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D4FFB3" w14:textId="045604EB" w:rsidR="00A23F95" w:rsidRPr="00EF5EE9" w:rsidRDefault="007D414C" w:rsidP="00F336CC">
      <w:pPr>
        <w:spacing w:beforeLines="50" w:before="156" w:afterLines="50" w:after="156"/>
        <w:rPr>
          <w:rFonts w:ascii="Times New Roman" w:hAnsi="Times New Roman" w:cs="Times New Roman"/>
          <w:b/>
          <w:sz w:val="22"/>
        </w:rPr>
      </w:pPr>
      <w:r w:rsidRPr="00EF5EE9">
        <w:rPr>
          <w:rFonts w:ascii="Times New Roman" w:hAnsi="Times New Roman" w:cs="Times New Roman" w:hint="eastAsia"/>
          <w:b/>
          <w:sz w:val="22"/>
        </w:rPr>
        <w:t>PM</w:t>
      </w:r>
      <w:r w:rsidRPr="00EF5EE9">
        <w:rPr>
          <w:rFonts w:ascii="Times New Roman" w:hAnsi="Times New Roman" w:cs="Times New Roman"/>
          <w:b/>
          <w:sz w:val="22"/>
          <w:vertAlign w:val="subscript"/>
        </w:rPr>
        <w:t>2.5</w:t>
      </w:r>
      <w:r w:rsidR="003C4C43" w:rsidRPr="00EF5EE9">
        <w:rPr>
          <w:rFonts w:ascii="Times New Roman" w:hAnsi="Times New Roman" w:cs="Times New Roman"/>
          <w:b/>
          <w:sz w:val="22"/>
        </w:rPr>
        <w:t xml:space="preserve"> concentrations based on </w:t>
      </w:r>
      <w:bookmarkStart w:id="0" w:name="_Hlk169112416"/>
      <w:r w:rsidR="003C4C43" w:rsidRPr="00EF5EE9">
        <w:rPr>
          <w:rFonts w:ascii="Times New Roman" w:hAnsi="Times New Roman" w:cs="Times New Roman"/>
          <w:b/>
          <w:sz w:val="22"/>
        </w:rPr>
        <w:t>near-surface</w:t>
      </w:r>
      <w:bookmarkEnd w:id="0"/>
      <w:r w:rsidR="003C4C43" w:rsidRPr="00EF5EE9">
        <w:rPr>
          <w:rFonts w:ascii="Times New Roman" w:hAnsi="Times New Roman" w:cs="Times New Roman"/>
          <w:b/>
          <w:sz w:val="22"/>
        </w:rPr>
        <w:t xml:space="preserve"> visibility </w:t>
      </w:r>
      <w:r w:rsidRPr="00EF5EE9">
        <w:rPr>
          <w:rFonts w:ascii="Times New Roman" w:hAnsi="Times New Roman" w:cs="Times New Roman" w:hint="eastAsia"/>
          <w:b/>
          <w:sz w:val="22"/>
        </w:rPr>
        <w:t>in</w:t>
      </w:r>
      <w:r w:rsidR="003C4C43" w:rsidRPr="00EF5EE9">
        <w:rPr>
          <w:rFonts w:ascii="Times New Roman" w:hAnsi="Times New Roman" w:cs="Times New Roman"/>
          <w:b/>
          <w:sz w:val="22"/>
        </w:rPr>
        <w:t xml:space="preserve"> the Northern Hemisphere </w:t>
      </w:r>
      <w:r w:rsidR="003C4C43" w:rsidRPr="00EF5EE9">
        <w:rPr>
          <w:rFonts w:ascii="Times New Roman" w:hAnsi="Times New Roman" w:cs="Times New Roman" w:hint="eastAsia"/>
          <w:b/>
          <w:sz w:val="22"/>
        </w:rPr>
        <w:t>from</w:t>
      </w:r>
      <w:r w:rsidR="003C4C43" w:rsidRPr="00EF5EE9">
        <w:rPr>
          <w:rFonts w:ascii="Times New Roman" w:hAnsi="Times New Roman" w:cs="Times New Roman"/>
          <w:b/>
          <w:sz w:val="22"/>
        </w:rPr>
        <w:t xml:space="preserve"> 1959 to 2022</w:t>
      </w:r>
    </w:p>
    <w:p w14:paraId="53840323" w14:textId="77777777" w:rsidR="00481C30" w:rsidRPr="00EF5EE9" w:rsidRDefault="007D414C" w:rsidP="00481C30">
      <w:pPr>
        <w:pStyle w:val="ae"/>
        <w:rPr>
          <w:rFonts w:eastAsiaTheme="minorEastAsia"/>
          <w:b w:val="0"/>
          <w:bCs w:val="0"/>
          <w:sz w:val="21"/>
          <w:szCs w:val="22"/>
        </w:rPr>
      </w:pPr>
      <w:r w:rsidRPr="00EF5EE9">
        <w:rPr>
          <w:rFonts w:eastAsiaTheme="minorEastAsia"/>
          <w:b w:val="0"/>
          <w:bCs w:val="0"/>
          <w:sz w:val="21"/>
          <w:szCs w:val="22"/>
        </w:rPr>
        <w:t>Hongfei Hao</w:t>
      </w:r>
      <w:bookmarkStart w:id="1" w:name="OLE_LINK179"/>
      <w:r w:rsidRPr="00EF5EE9">
        <w:rPr>
          <w:rFonts w:eastAsiaTheme="minorEastAsia"/>
          <w:b w:val="0"/>
          <w:bCs w:val="0"/>
          <w:sz w:val="21"/>
          <w:szCs w:val="22"/>
          <w:vertAlign w:val="superscript"/>
        </w:rPr>
        <w:t>1</w:t>
      </w:r>
      <w:r w:rsidRPr="00EF5EE9">
        <w:rPr>
          <w:rFonts w:eastAsiaTheme="minorEastAsia"/>
          <w:b w:val="0"/>
          <w:bCs w:val="0"/>
          <w:sz w:val="21"/>
          <w:szCs w:val="22"/>
        </w:rPr>
        <w:t>, Kaicun Wang</w:t>
      </w:r>
      <w:bookmarkEnd w:id="1"/>
      <w:r w:rsidRPr="00EF5EE9">
        <w:rPr>
          <w:rFonts w:eastAsiaTheme="minorEastAsia"/>
          <w:b w:val="0"/>
          <w:bCs w:val="0"/>
          <w:sz w:val="21"/>
          <w:szCs w:val="22"/>
          <w:vertAlign w:val="superscript"/>
        </w:rPr>
        <w:t>2</w:t>
      </w:r>
      <w:r w:rsidRPr="00EF5EE9">
        <w:rPr>
          <w:rFonts w:eastAsiaTheme="minorEastAsia"/>
          <w:b w:val="0"/>
          <w:bCs w:val="0"/>
          <w:sz w:val="21"/>
          <w:szCs w:val="22"/>
        </w:rPr>
        <w:t>, Guocan Wu</w:t>
      </w:r>
      <w:r w:rsidRPr="00EF5EE9">
        <w:rPr>
          <w:rFonts w:eastAsiaTheme="minorEastAsia"/>
          <w:b w:val="0"/>
          <w:bCs w:val="0"/>
          <w:sz w:val="21"/>
          <w:szCs w:val="22"/>
          <w:vertAlign w:val="superscript"/>
        </w:rPr>
        <w:t>1</w:t>
      </w:r>
      <w:r w:rsidRPr="00EF5EE9">
        <w:rPr>
          <w:rFonts w:eastAsiaTheme="minorEastAsia" w:hint="eastAsia"/>
          <w:b w:val="0"/>
          <w:bCs w:val="0"/>
          <w:sz w:val="21"/>
          <w:szCs w:val="22"/>
        </w:rPr>
        <w:t>,</w:t>
      </w:r>
      <w:r w:rsidRPr="00EF5EE9">
        <w:rPr>
          <w:rFonts w:eastAsiaTheme="minorEastAsia"/>
          <w:b w:val="0"/>
          <w:bCs w:val="0"/>
          <w:sz w:val="21"/>
          <w:szCs w:val="22"/>
        </w:rPr>
        <w:t xml:space="preserve"> Jianbao Liu</w:t>
      </w:r>
      <w:r w:rsidRPr="00EF5EE9">
        <w:rPr>
          <w:rFonts w:eastAsiaTheme="minorEastAsia"/>
          <w:b w:val="0"/>
          <w:bCs w:val="0"/>
          <w:sz w:val="21"/>
          <w:szCs w:val="22"/>
          <w:vertAlign w:val="superscript"/>
        </w:rPr>
        <w:t>2</w:t>
      </w:r>
      <w:r w:rsidRPr="00EF5EE9">
        <w:rPr>
          <w:rFonts w:eastAsiaTheme="minorEastAsia"/>
          <w:b w:val="0"/>
          <w:bCs w:val="0"/>
          <w:sz w:val="21"/>
          <w:szCs w:val="22"/>
        </w:rPr>
        <w:t>, Jing Li</w:t>
      </w:r>
      <w:r w:rsidRPr="00EF5EE9">
        <w:rPr>
          <w:rFonts w:eastAsiaTheme="minorEastAsia"/>
          <w:b w:val="0"/>
          <w:bCs w:val="0"/>
          <w:sz w:val="21"/>
          <w:szCs w:val="22"/>
          <w:vertAlign w:val="superscript"/>
        </w:rPr>
        <w:t>3</w:t>
      </w:r>
    </w:p>
    <w:p w14:paraId="0A793B06" w14:textId="77777777" w:rsidR="00481C30" w:rsidRPr="00EF5EE9" w:rsidRDefault="007D414C" w:rsidP="00481C30">
      <w:pPr>
        <w:pStyle w:val="ae"/>
        <w:rPr>
          <w:rFonts w:eastAsiaTheme="minorEastAsia"/>
          <w:b w:val="0"/>
          <w:bCs w:val="0"/>
          <w:sz w:val="21"/>
          <w:szCs w:val="22"/>
        </w:rPr>
      </w:pPr>
      <w:r w:rsidRPr="00EF5EE9">
        <w:rPr>
          <w:rFonts w:eastAsiaTheme="minorEastAsia"/>
          <w:b w:val="0"/>
          <w:bCs w:val="0"/>
          <w:sz w:val="21"/>
          <w:szCs w:val="22"/>
          <w:vertAlign w:val="superscript"/>
        </w:rPr>
        <w:t>1</w:t>
      </w:r>
      <w:r w:rsidRPr="00EF5EE9">
        <w:rPr>
          <w:rFonts w:eastAsiaTheme="minorEastAsia"/>
          <w:b w:val="0"/>
          <w:bCs w:val="0"/>
          <w:sz w:val="21"/>
          <w:szCs w:val="22"/>
        </w:rPr>
        <w:t>Global Change and Earth System Scienc</w:t>
      </w:r>
      <w:r w:rsidRPr="00EF5EE9">
        <w:rPr>
          <w:rFonts w:eastAsiaTheme="minorEastAsia" w:hint="eastAsia"/>
          <w:b w:val="0"/>
          <w:bCs w:val="0"/>
          <w:sz w:val="21"/>
          <w:szCs w:val="22"/>
        </w:rPr>
        <w:t>e</w:t>
      </w:r>
      <w:r w:rsidRPr="00EF5EE9">
        <w:rPr>
          <w:rFonts w:eastAsiaTheme="minorEastAsia"/>
          <w:b w:val="0"/>
          <w:bCs w:val="0"/>
          <w:sz w:val="21"/>
          <w:szCs w:val="22"/>
        </w:rPr>
        <w:t>, Faculty of Geographical Science, Beijing Normal University, Beijing 100875, China</w:t>
      </w:r>
    </w:p>
    <w:p w14:paraId="67D9F878" w14:textId="77777777" w:rsidR="00481C30" w:rsidRPr="00EF5EE9" w:rsidRDefault="007D414C" w:rsidP="00481C30">
      <w:pPr>
        <w:pStyle w:val="ae"/>
        <w:rPr>
          <w:rFonts w:eastAsiaTheme="minorEastAsia"/>
          <w:b w:val="0"/>
          <w:bCs w:val="0"/>
          <w:sz w:val="21"/>
          <w:szCs w:val="22"/>
        </w:rPr>
      </w:pPr>
      <w:r w:rsidRPr="00EF5EE9">
        <w:rPr>
          <w:rFonts w:eastAsiaTheme="minorEastAsia"/>
          <w:b w:val="0"/>
          <w:bCs w:val="0"/>
          <w:sz w:val="21"/>
          <w:szCs w:val="22"/>
          <w:vertAlign w:val="superscript"/>
        </w:rPr>
        <w:t>2</w:t>
      </w:r>
      <w:r w:rsidRPr="00EF5EE9">
        <w:rPr>
          <w:rFonts w:eastAsiaTheme="minorEastAsia"/>
          <w:b w:val="0"/>
          <w:bCs w:val="0"/>
          <w:sz w:val="21"/>
          <w:szCs w:val="22"/>
        </w:rPr>
        <w:t>Institute of Carbon Neutrality, Sino French Institute of Earth System Science, College Urban and Environmental Sciences, Peking University, Beijing 100871, China</w:t>
      </w:r>
    </w:p>
    <w:p w14:paraId="301E02A4" w14:textId="77777777" w:rsidR="00481C30" w:rsidRPr="00EF5EE9" w:rsidRDefault="007D414C" w:rsidP="00481C30">
      <w:pPr>
        <w:pStyle w:val="ae"/>
        <w:rPr>
          <w:rFonts w:eastAsiaTheme="minorEastAsia"/>
          <w:b w:val="0"/>
          <w:bCs w:val="0"/>
          <w:sz w:val="21"/>
          <w:szCs w:val="22"/>
        </w:rPr>
      </w:pPr>
      <w:r w:rsidRPr="00EF5EE9">
        <w:rPr>
          <w:rFonts w:eastAsiaTheme="minorEastAsia"/>
          <w:b w:val="0"/>
          <w:bCs w:val="0"/>
          <w:sz w:val="21"/>
          <w:szCs w:val="22"/>
          <w:vertAlign w:val="superscript"/>
        </w:rPr>
        <w:t>3</w:t>
      </w:r>
      <w:r w:rsidRPr="00EF5EE9">
        <w:rPr>
          <w:rFonts w:eastAsiaTheme="minorEastAsia"/>
          <w:b w:val="0"/>
          <w:bCs w:val="0"/>
          <w:sz w:val="21"/>
          <w:szCs w:val="22"/>
        </w:rPr>
        <w:t>Institute of Carbon Neutrality, Sino French Institute of Earth System Science, Department of Atmospheric and Oceanic Sciences, School of Physics, Peking University, Beijing 100871, China</w:t>
      </w:r>
    </w:p>
    <w:p w14:paraId="04DF59D2" w14:textId="6A1275D1" w:rsidR="00402922" w:rsidRPr="00EF5EE9" w:rsidRDefault="007D414C" w:rsidP="00481C30">
      <w:pPr>
        <w:pStyle w:val="ae"/>
        <w:rPr>
          <w:rFonts w:eastAsiaTheme="minorEastAsia"/>
          <w:b w:val="0"/>
          <w:bCs w:val="0"/>
          <w:sz w:val="21"/>
          <w:szCs w:val="22"/>
        </w:rPr>
      </w:pPr>
      <w:r w:rsidRPr="00EF5EE9">
        <w:rPr>
          <w:rFonts w:eastAsiaTheme="minorEastAsia" w:hint="eastAsia"/>
          <w:b w:val="0"/>
          <w:bCs w:val="0"/>
          <w:sz w:val="21"/>
          <w:szCs w:val="22"/>
        </w:rPr>
        <w:t>Corresponding</w:t>
      </w:r>
      <w:r w:rsidRPr="00EF5EE9">
        <w:rPr>
          <w:rFonts w:eastAsiaTheme="minorEastAsia"/>
          <w:b w:val="0"/>
          <w:bCs w:val="0"/>
          <w:sz w:val="21"/>
          <w:szCs w:val="22"/>
        </w:rPr>
        <w:t xml:space="preserve"> </w:t>
      </w:r>
      <w:r w:rsidRPr="00EF5EE9">
        <w:rPr>
          <w:rFonts w:eastAsiaTheme="minorEastAsia" w:hint="eastAsia"/>
          <w:b w:val="0"/>
          <w:bCs w:val="0"/>
          <w:sz w:val="21"/>
          <w:szCs w:val="22"/>
        </w:rPr>
        <w:t>Autho</w:t>
      </w:r>
      <w:r w:rsidRPr="00EF5EE9">
        <w:rPr>
          <w:rFonts w:eastAsiaTheme="minorEastAsia"/>
          <w:b w:val="0"/>
          <w:bCs w:val="0"/>
          <w:sz w:val="21"/>
          <w:szCs w:val="22"/>
        </w:rPr>
        <w:t>r:</w:t>
      </w:r>
      <w:r w:rsidR="00853180" w:rsidRPr="00EF5EE9">
        <w:rPr>
          <w:rFonts w:eastAsiaTheme="minorEastAsia"/>
          <w:b w:val="0"/>
          <w:bCs w:val="0"/>
          <w:sz w:val="21"/>
          <w:szCs w:val="22"/>
        </w:rPr>
        <w:t xml:space="preserve"> </w:t>
      </w:r>
      <w:r w:rsidR="00853180" w:rsidRPr="00853180">
        <w:rPr>
          <w:rFonts w:eastAsiaTheme="minorEastAsia"/>
          <w:b w:val="0"/>
          <w:bCs w:val="0"/>
          <w:i/>
          <w:sz w:val="21"/>
          <w:szCs w:val="22"/>
        </w:rPr>
        <w:t>Kaicun Wang</w:t>
      </w:r>
      <w:r w:rsidR="00853180">
        <w:rPr>
          <w:rFonts w:eastAsiaTheme="minorEastAsia"/>
          <w:b w:val="0"/>
          <w:bCs w:val="0"/>
          <w:sz w:val="21"/>
          <w:szCs w:val="22"/>
        </w:rPr>
        <w:t xml:space="preserve"> </w:t>
      </w:r>
      <w:r w:rsidRPr="00EF5EE9">
        <w:rPr>
          <w:rFonts w:eastAsiaTheme="minorEastAsia" w:hint="eastAsia"/>
          <w:b w:val="0"/>
          <w:bCs w:val="0"/>
          <w:sz w:val="21"/>
          <w:szCs w:val="22"/>
        </w:rPr>
        <w:t>Email</w:t>
      </w:r>
      <w:r w:rsidRPr="00EF5EE9">
        <w:rPr>
          <w:rFonts w:eastAsiaTheme="minorEastAsia"/>
          <w:b w:val="0"/>
          <w:bCs w:val="0"/>
          <w:sz w:val="21"/>
          <w:szCs w:val="22"/>
        </w:rPr>
        <w:t>: kcwang@pku.edu.cn</w:t>
      </w:r>
    </w:p>
    <w:p w14:paraId="58591950" w14:textId="7572BD4C" w:rsidR="00885643" w:rsidRPr="00EF5EE9" w:rsidRDefault="007D414C" w:rsidP="00F336CC">
      <w:pPr>
        <w:spacing w:beforeLines="50" w:before="156" w:afterLines="50" w:after="156"/>
        <w:rPr>
          <w:rFonts w:ascii="Times New Roman" w:hAnsi="Times New Roman" w:cs="Times New Roman"/>
          <w:b/>
          <w:sz w:val="24"/>
        </w:rPr>
      </w:pPr>
      <w:r w:rsidRPr="00EF5EE9">
        <w:rPr>
          <w:rFonts w:ascii="Times New Roman" w:hAnsi="Times New Roman" w:cs="Times New Roman" w:hint="eastAsia"/>
          <w:b/>
          <w:sz w:val="24"/>
        </w:rPr>
        <w:t>Abstract</w:t>
      </w:r>
    </w:p>
    <w:p w14:paraId="7A280207" w14:textId="3E9EA932" w:rsidR="00E43A97" w:rsidRPr="00EF5EE9" w:rsidRDefault="007D414C" w:rsidP="00705347">
      <w:pPr>
        <w:pStyle w:val="ae"/>
        <w:rPr>
          <w:rFonts w:eastAsiaTheme="minorEastAsia"/>
          <w:b w:val="0"/>
          <w:bCs w:val="0"/>
          <w:sz w:val="21"/>
          <w:szCs w:val="22"/>
        </w:rPr>
      </w:pPr>
      <w:r w:rsidRPr="00EF5EE9">
        <w:rPr>
          <w:rFonts w:eastAsiaTheme="minorEastAsia"/>
          <w:b w:val="0"/>
          <w:bCs w:val="0"/>
          <w:sz w:val="21"/>
          <w:szCs w:val="22"/>
        </w:rPr>
        <w:t>Lo</w:t>
      </w:r>
      <w:r w:rsidR="00687647" w:rsidRPr="00EF5EE9">
        <w:rPr>
          <w:rFonts w:eastAsiaTheme="minorEastAsia" w:hint="eastAsia"/>
          <w:b w:val="0"/>
          <w:bCs w:val="0"/>
          <w:sz w:val="21"/>
          <w:szCs w:val="22"/>
        </w:rPr>
        <w:t>n</w:t>
      </w:r>
      <w:r w:rsidR="00AD3532" w:rsidRPr="00EF5EE9">
        <w:rPr>
          <w:rFonts w:eastAsiaTheme="minorEastAsia"/>
          <w:b w:val="0"/>
          <w:bCs w:val="0"/>
          <w:sz w:val="21"/>
          <w:szCs w:val="22"/>
        </w:rPr>
        <w:t>g-term PM</w:t>
      </w:r>
      <w:r w:rsidR="00AD3532" w:rsidRPr="00EF5EE9">
        <w:rPr>
          <w:rFonts w:eastAsiaTheme="minorEastAsia"/>
          <w:b w:val="0"/>
          <w:bCs w:val="0"/>
          <w:sz w:val="21"/>
          <w:szCs w:val="22"/>
          <w:vertAlign w:val="subscript"/>
        </w:rPr>
        <w:t>2.5</w:t>
      </w:r>
      <w:r w:rsidRPr="00EF5EE9">
        <w:rPr>
          <w:rFonts w:eastAsiaTheme="minorEastAsia"/>
          <w:b w:val="0"/>
          <w:bCs w:val="0"/>
          <w:sz w:val="21"/>
          <w:szCs w:val="22"/>
        </w:rPr>
        <w:t xml:space="preserve"> data are</w:t>
      </w:r>
      <w:bookmarkStart w:id="2" w:name="_Hlk160134316"/>
      <w:r w:rsidRPr="00EF5EE9">
        <w:rPr>
          <w:rFonts w:eastAsiaTheme="minorEastAsia"/>
          <w:b w:val="0"/>
          <w:bCs w:val="0"/>
          <w:sz w:val="21"/>
          <w:szCs w:val="22"/>
        </w:rPr>
        <w:t xml:space="preserve"> </w:t>
      </w:r>
      <w:r w:rsidR="00C84FAF" w:rsidRPr="00C84FAF">
        <w:rPr>
          <w:rFonts w:eastAsiaTheme="minorEastAsia"/>
          <w:b w:val="0"/>
          <w:bCs w:val="0"/>
          <w:sz w:val="21"/>
          <w:szCs w:val="22"/>
        </w:rPr>
        <w:t>essential</w:t>
      </w:r>
      <w:r w:rsidR="00C84FAF">
        <w:rPr>
          <w:rFonts w:eastAsiaTheme="minorEastAsia"/>
          <w:b w:val="0"/>
          <w:bCs w:val="0"/>
          <w:sz w:val="21"/>
          <w:szCs w:val="22"/>
        </w:rPr>
        <w:t xml:space="preserve"> </w:t>
      </w:r>
      <w:r w:rsidR="00C84FAF">
        <w:rPr>
          <w:rFonts w:eastAsiaTheme="minorEastAsia" w:hint="eastAsia"/>
          <w:b w:val="0"/>
          <w:bCs w:val="0"/>
          <w:sz w:val="21"/>
          <w:szCs w:val="22"/>
        </w:rPr>
        <w:t>for</w:t>
      </w:r>
      <w:r w:rsidR="00C84FAF">
        <w:rPr>
          <w:rFonts w:eastAsiaTheme="minorEastAsia"/>
          <w:b w:val="0"/>
          <w:bCs w:val="0"/>
          <w:sz w:val="21"/>
          <w:szCs w:val="22"/>
        </w:rPr>
        <w:t xml:space="preserve"> </w:t>
      </w:r>
      <w:r w:rsidR="003C0CAB" w:rsidRPr="00EF5EE9">
        <w:rPr>
          <w:rFonts w:eastAsiaTheme="minorEastAsia" w:hint="eastAsia"/>
          <w:b w:val="0"/>
          <w:bCs w:val="0"/>
          <w:sz w:val="21"/>
          <w:szCs w:val="22"/>
        </w:rPr>
        <w:t>the</w:t>
      </w:r>
      <w:r w:rsidRPr="00EF5EE9">
        <w:rPr>
          <w:rFonts w:eastAsiaTheme="minorEastAsia"/>
          <w:b w:val="0"/>
          <w:bCs w:val="0"/>
          <w:sz w:val="21"/>
          <w:szCs w:val="22"/>
        </w:rPr>
        <w:t xml:space="preserve"> atmospheric environment, human health, and climate change.</w:t>
      </w:r>
      <w:bookmarkEnd w:id="2"/>
      <w:r w:rsidR="00067387" w:rsidRPr="00EF5EE9">
        <w:rPr>
          <w:rFonts w:eastAsiaTheme="minorEastAsia"/>
          <w:b w:val="0"/>
          <w:bCs w:val="0"/>
          <w:sz w:val="21"/>
          <w:szCs w:val="22"/>
        </w:rPr>
        <w:t xml:space="preserve"> PM</w:t>
      </w:r>
      <w:r w:rsidR="00067387" w:rsidRPr="00EF5EE9">
        <w:rPr>
          <w:rFonts w:eastAsiaTheme="minorEastAsia"/>
          <w:b w:val="0"/>
          <w:bCs w:val="0"/>
          <w:sz w:val="21"/>
          <w:szCs w:val="22"/>
          <w:vertAlign w:val="subscript"/>
        </w:rPr>
        <w:t>2.5</w:t>
      </w:r>
      <w:r w:rsidR="00842B65" w:rsidRPr="00EF5EE9">
        <w:rPr>
          <w:rFonts w:eastAsiaTheme="minorEastAsia"/>
          <w:b w:val="0"/>
          <w:bCs w:val="0"/>
          <w:sz w:val="21"/>
          <w:szCs w:val="22"/>
        </w:rPr>
        <w:t xml:space="preserve"> measurements are sparsely distributed and of short duration. In this study, daily PM</w:t>
      </w:r>
      <w:r w:rsidR="00902D42" w:rsidRPr="00EF5EE9">
        <w:rPr>
          <w:rFonts w:eastAsiaTheme="minorEastAsia"/>
          <w:b w:val="0"/>
          <w:bCs w:val="0"/>
          <w:sz w:val="21"/>
          <w:szCs w:val="22"/>
          <w:vertAlign w:val="subscript"/>
        </w:rPr>
        <w:t>2.5</w:t>
      </w:r>
      <w:r w:rsidR="00842B65" w:rsidRPr="00EF5EE9">
        <w:rPr>
          <w:rFonts w:eastAsiaTheme="minorEastAsia"/>
          <w:b w:val="0"/>
          <w:bCs w:val="0"/>
          <w:sz w:val="21"/>
          <w:szCs w:val="22"/>
        </w:rPr>
        <w:t xml:space="preserve"> </w:t>
      </w:r>
      <w:r w:rsidRPr="00EF5EE9">
        <w:rPr>
          <w:rFonts w:eastAsiaTheme="minorEastAsia"/>
          <w:b w:val="0"/>
          <w:bCs w:val="0"/>
          <w:sz w:val="21"/>
          <w:szCs w:val="22"/>
        </w:rPr>
        <w:t xml:space="preserve">concentrations </w:t>
      </w:r>
      <w:r w:rsidR="00EF5EE9">
        <w:rPr>
          <w:rFonts w:eastAsiaTheme="minorEastAsia"/>
          <w:b w:val="0"/>
          <w:bCs w:val="0"/>
          <w:sz w:val="21"/>
          <w:szCs w:val="22"/>
        </w:rPr>
        <w:t xml:space="preserve">are </w:t>
      </w:r>
      <w:r w:rsidR="00842B65" w:rsidRPr="00EF5EE9">
        <w:rPr>
          <w:rFonts w:eastAsiaTheme="minorEastAsia"/>
          <w:b w:val="0"/>
          <w:bCs w:val="0"/>
          <w:sz w:val="21"/>
          <w:szCs w:val="22"/>
        </w:rPr>
        <w:t xml:space="preserve">estimated using a machine learning method </w:t>
      </w:r>
      <w:r w:rsidR="00C84FAF" w:rsidRPr="00EF5EE9">
        <w:rPr>
          <w:rFonts w:eastAsiaTheme="minorEastAsia"/>
          <w:b w:val="0"/>
          <w:bCs w:val="0"/>
          <w:sz w:val="21"/>
          <w:szCs w:val="22"/>
        </w:rPr>
        <w:t>from 1959 to 2022</w:t>
      </w:r>
      <w:r w:rsidR="00C84FAF">
        <w:rPr>
          <w:rFonts w:eastAsiaTheme="minorEastAsia"/>
          <w:b w:val="0"/>
          <w:bCs w:val="0"/>
          <w:sz w:val="21"/>
          <w:szCs w:val="22"/>
        </w:rPr>
        <w:t xml:space="preserve"> </w:t>
      </w:r>
      <w:r w:rsidR="00842B65" w:rsidRPr="00EF5EE9">
        <w:rPr>
          <w:rFonts w:eastAsiaTheme="minorEastAsia"/>
          <w:b w:val="0"/>
          <w:bCs w:val="0"/>
          <w:sz w:val="21"/>
          <w:szCs w:val="22"/>
        </w:rPr>
        <w:t xml:space="preserve">in the Northern Hemisphere based on </w:t>
      </w:r>
      <w:r w:rsidR="00D420CD" w:rsidRPr="00D420CD">
        <w:rPr>
          <w:rFonts w:eastAsiaTheme="minorEastAsia"/>
          <w:b w:val="0"/>
          <w:bCs w:val="0"/>
          <w:sz w:val="21"/>
          <w:szCs w:val="22"/>
        </w:rPr>
        <w:t>near-surface</w:t>
      </w:r>
      <w:r w:rsidR="00D420CD" w:rsidRPr="00D420CD" w:rsidDel="00445617">
        <w:rPr>
          <w:rFonts w:eastAsiaTheme="minorEastAsia"/>
          <w:b w:val="0"/>
          <w:bCs w:val="0"/>
          <w:sz w:val="21"/>
          <w:szCs w:val="22"/>
        </w:rPr>
        <w:t xml:space="preserve"> </w:t>
      </w:r>
      <w:r w:rsidR="00842B65" w:rsidRPr="00EF5EE9">
        <w:rPr>
          <w:rFonts w:eastAsiaTheme="minorEastAsia"/>
          <w:b w:val="0"/>
          <w:bCs w:val="0"/>
          <w:sz w:val="21"/>
          <w:szCs w:val="22"/>
        </w:rPr>
        <w:t>atmospheric visibility, which are extracted from</w:t>
      </w:r>
      <w:r w:rsidR="00C83797" w:rsidRPr="00C83797">
        <w:t xml:space="preserve"> </w:t>
      </w:r>
      <w:r w:rsidR="00C83797" w:rsidRPr="00C83797">
        <w:rPr>
          <w:rFonts w:eastAsiaTheme="minorEastAsia"/>
          <w:b w:val="0"/>
          <w:bCs w:val="0"/>
          <w:sz w:val="21"/>
          <w:szCs w:val="22"/>
        </w:rPr>
        <w:t>the Integrated Surface Database (ISD)</w:t>
      </w:r>
      <w:r w:rsidR="00842B65" w:rsidRPr="00EF5EE9">
        <w:rPr>
          <w:rFonts w:eastAsiaTheme="minorEastAsia"/>
          <w:b w:val="0"/>
          <w:bCs w:val="0"/>
          <w:sz w:val="21"/>
          <w:szCs w:val="22"/>
        </w:rPr>
        <w:t xml:space="preserve">. </w:t>
      </w:r>
      <w:r w:rsidR="00C84FAF" w:rsidRPr="00C84FAF">
        <w:rPr>
          <w:rFonts w:eastAsiaTheme="minorEastAsia"/>
          <w:b w:val="0"/>
          <w:bCs w:val="0"/>
          <w:sz w:val="21"/>
          <w:szCs w:val="22"/>
        </w:rPr>
        <w:t>Daily continuous monitor</w:t>
      </w:r>
      <w:r w:rsidR="00C84FAF">
        <w:rPr>
          <w:rFonts w:eastAsiaTheme="minorEastAsia"/>
          <w:b w:val="0"/>
          <w:bCs w:val="0"/>
          <w:sz w:val="21"/>
          <w:szCs w:val="22"/>
        </w:rPr>
        <w:t xml:space="preserve">ed </w:t>
      </w:r>
      <w:r w:rsidR="00842B65" w:rsidRPr="00EF5EE9">
        <w:rPr>
          <w:rFonts w:eastAsiaTheme="minorEastAsia"/>
          <w:b w:val="0"/>
          <w:bCs w:val="0"/>
          <w:sz w:val="21"/>
          <w:szCs w:val="22"/>
        </w:rPr>
        <w:t>PM</w:t>
      </w:r>
      <w:r w:rsidR="00902D42" w:rsidRPr="00EF5EE9">
        <w:rPr>
          <w:rFonts w:eastAsiaTheme="minorEastAsia"/>
          <w:b w:val="0"/>
          <w:bCs w:val="0"/>
          <w:sz w:val="21"/>
          <w:szCs w:val="22"/>
          <w:vertAlign w:val="subscript"/>
        </w:rPr>
        <w:t>2.5</w:t>
      </w:r>
      <w:r w:rsidR="0077343D" w:rsidRPr="00EF5EE9">
        <w:rPr>
          <w:rFonts w:eastAsiaTheme="minorEastAsia"/>
          <w:b w:val="0"/>
          <w:bCs w:val="0"/>
          <w:sz w:val="21"/>
          <w:szCs w:val="22"/>
        </w:rPr>
        <w:t xml:space="preserve"> </w:t>
      </w:r>
      <w:r w:rsidR="00C84FAF" w:rsidRPr="00C84FAF">
        <w:rPr>
          <w:rFonts w:eastAsiaTheme="minorEastAsia"/>
          <w:b w:val="0"/>
          <w:bCs w:val="0"/>
          <w:sz w:val="21"/>
          <w:szCs w:val="22"/>
        </w:rPr>
        <w:t>concentration</w:t>
      </w:r>
      <w:r w:rsidR="00C84FAF">
        <w:rPr>
          <w:rFonts w:eastAsiaTheme="minorEastAsia"/>
          <w:b w:val="0"/>
          <w:bCs w:val="0"/>
          <w:sz w:val="21"/>
          <w:szCs w:val="22"/>
        </w:rPr>
        <w:t xml:space="preserve"> </w:t>
      </w:r>
      <w:r w:rsidR="0077343D" w:rsidRPr="00EF5EE9">
        <w:rPr>
          <w:rFonts w:eastAsiaTheme="minorEastAsia"/>
          <w:b w:val="0"/>
          <w:bCs w:val="0"/>
          <w:sz w:val="21"/>
          <w:szCs w:val="22"/>
        </w:rPr>
        <w:t xml:space="preserve">is </w:t>
      </w:r>
      <w:r w:rsidR="00C84FAF">
        <w:rPr>
          <w:rFonts w:eastAsiaTheme="minorEastAsia"/>
          <w:b w:val="0"/>
          <w:bCs w:val="0"/>
          <w:sz w:val="21"/>
          <w:szCs w:val="22"/>
        </w:rPr>
        <w:t xml:space="preserve">set </w:t>
      </w:r>
      <w:r w:rsidR="00EA019B">
        <w:rPr>
          <w:rFonts w:eastAsiaTheme="minorEastAsia"/>
          <w:b w:val="0"/>
          <w:bCs w:val="0"/>
          <w:sz w:val="21"/>
          <w:szCs w:val="22"/>
        </w:rPr>
        <w:t>as</w:t>
      </w:r>
      <w:r w:rsidR="00C84FAF">
        <w:rPr>
          <w:rFonts w:eastAsiaTheme="minorEastAsia"/>
          <w:b w:val="0"/>
          <w:bCs w:val="0"/>
          <w:sz w:val="21"/>
          <w:szCs w:val="22"/>
        </w:rPr>
        <w:t xml:space="preserve"> </w:t>
      </w:r>
      <w:r w:rsidR="0077343D" w:rsidRPr="00EF5EE9">
        <w:rPr>
          <w:rFonts w:eastAsiaTheme="minorEastAsia"/>
          <w:b w:val="0"/>
          <w:bCs w:val="0"/>
          <w:sz w:val="21"/>
          <w:szCs w:val="22"/>
        </w:rPr>
        <w:t xml:space="preserve">the target, and </w:t>
      </w:r>
      <w:r w:rsidR="00081DBB" w:rsidRPr="00081DBB">
        <w:rPr>
          <w:rFonts w:eastAsiaTheme="minorEastAsia"/>
          <w:b w:val="0"/>
          <w:bCs w:val="0"/>
          <w:sz w:val="21"/>
          <w:szCs w:val="22"/>
        </w:rPr>
        <w:t xml:space="preserve">near-surface </w:t>
      </w:r>
      <w:r w:rsidR="0077343D" w:rsidRPr="00EF5EE9">
        <w:rPr>
          <w:rFonts w:eastAsiaTheme="minorEastAsia"/>
          <w:b w:val="0"/>
          <w:bCs w:val="0"/>
          <w:sz w:val="21"/>
          <w:szCs w:val="22"/>
        </w:rPr>
        <w:t>atmospheric visibility and other related variables are</w:t>
      </w:r>
      <w:r w:rsidR="00E96B45">
        <w:rPr>
          <w:rFonts w:eastAsiaTheme="minorEastAsia"/>
          <w:b w:val="0"/>
          <w:bCs w:val="0"/>
          <w:sz w:val="21"/>
          <w:szCs w:val="22"/>
        </w:rPr>
        <w:t xml:space="preserve"> used as</w:t>
      </w:r>
      <w:r w:rsidR="0077343D" w:rsidRPr="00EF5EE9">
        <w:rPr>
          <w:rFonts w:eastAsiaTheme="minorEastAsia"/>
          <w:b w:val="0"/>
          <w:bCs w:val="0"/>
          <w:sz w:val="21"/>
          <w:szCs w:val="22"/>
        </w:rPr>
        <w:t xml:space="preserve"> the </w:t>
      </w:r>
      <w:r w:rsidRPr="00EF5EE9">
        <w:rPr>
          <w:rFonts w:eastAsiaTheme="minorEastAsia"/>
          <w:b w:val="0"/>
          <w:bCs w:val="0"/>
          <w:sz w:val="21"/>
          <w:szCs w:val="22"/>
        </w:rPr>
        <w:t>inputs</w:t>
      </w:r>
      <w:r w:rsidR="0077343D" w:rsidRPr="00EF5EE9">
        <w:rPr>
          <w:rFonts w:eastAsiaTheme="minorEastAsia"/>
          <w:b w:val="0"/>
          <w:bCs w:val="0"/>
          <w:sz w:val="21"/>
          <w:szCs w:val="22"/>
        </w:rPr>
        <w:t>.</w:t>
      </w:r>
      <w:r w:rsidR="007A648E" w:rsidRPr="007A648E">
        <w:t xml:space="preserve"> </w:t>
      </w:r>
      <w:r w:rsidR="007A648E" w:rsidRPr="007A648E">
        <w:rPr>
          <w:rFonts w:eastAsiaTheme="minorEastAsia"/>
          <w:b w:val="0"/>
          <w:bCs w:val="0"/>
          <w:sz w:val="21"/>
          <w:szCs w:val="22"/>
        </w:rPr>
        <w:t xml:space="preserve">The 80% of the samples </w:t>
      </w:r>
      <w:r w:rsidR="0091704C">
        <w:rPr>
          <w:rFonts w:eastAsiaTheme="minorEastAsia"/>
          <w:b w:val="0"/>
          <w:bCs w:val="0"/>
          <w:sz w:val="21"/>
          <w:szCs w:val="22"/>
        </w:rPr>
        <w:t xml:space="preserve">of each site </w:t>
      </w:r>
      <w:r w:rsidR="007A648E" w:rsidRPr="007A648E">
        <w:rPr>
          <w:rFonts w:eastAsiaTheme="minorEastAsia"/>
          <w:b w:val="0"/>
          <w:bCs w:val="0"/>
          <w:sz w:val="21"/>
          <w:szCs w:val="22"/>
        </w:rPr>
        <w:t>are the training set, and the 20% are the testing set.</w:t>
      </w:r>
      <w:r w:rsidR="007A648E">
        <w:t xml:space="preserve"> </w:t>
      </w:r>
      <w:r w:rsidR="0070677B" w:rsidRPr="00EF5EE9">
        <w:rPr>
          <w:rFonts w:eastAsiaTheme="minorEastAsia"/>
          <w:b w:val="0"/>
          <w:bCs w:val="0"/>
          <w:sz w:val="21"/>
          <w:szCs w:val="22"/>
        </w:rPr>
        <w:t xml:space="preserve">The </w:t>
      </w:r>
      <w:r w:rsidR="001E3CEC" w:rsidRPr="00EF5EE9">
        <w:rPr>
          <w:rFonts w:eastAsiaTheme="minorEastAsia" w:hint="eastAsia"/>
          <w:b w:val="0"/>
          <w:bCs w:val="0"/>
          <w:sz w:val="21"/>
          <w:szCs w:val="22"/>
        </w:rPr>
        <w:t>training</w:t>
      </w:r>
      <w:r w:rsidR="00D91D90" w:rsidRPr="00EF5EE9">
        <w:rPr>
          <w:rFonts w:eastAsiaTheme="minorEastAsia"/>
          <w:b w:val="0"/>
          <w:bCs w:val="0"/>
          <w:sz w:val="21"/>
          <w:szCs w:val="22"/>
        </w:rPr>
        <w:t xml:space="preserve"> result show</w:t>
      </w:r>
      <w:r w:rsidR="00E728EC">
        <w:rPr>
          <w:rFonts w:eastAsiaTheme="minorEastAsia"/>
          <w:b w:val="0"/>
          <w:bCs w:val="0"/>
          <w:sz w:val="21"/>
          <w:szCs w:val="22"/>
        </w:rPr>
        <w:t>s</w:t>
      </w:r>
      <w:r w:rsidR="00D91D90" w:rsidRPr="00EF5EE9">
        <w:rPr>
          <w:rFonts w:eastAsiaTheme="minorEastAsia"/>
          <w:b w:val="0"/>
          <w:bCs w:val="0"/>
          <w:sz w:val="21"/>
          <w:szCs w:val="22"/>
        </w:rPr>
        <w:t xml:space="preserve"> that the slope </w:t>
      </w:r>
      <w:r w:rsidR="00E728EC" w:rsidRPr="00E728EC">
        <w:rPr>
          <w:rFonts w:eastAsiaTheme="minorEastAsia"/>
          <w:b w:val="0"/>
          <w:bCs w:val="0"/>
          <w:sz w:val="21"/>
          <w:szCs w:val="22"/>
        </w:rPr>
        <w:t xml:space="preserve">of linear regression </w:t>
      </w:r>
      <w:r w:rsidR="002626E6" w:rsidRPr="00EF5EE9">
        <w:rPr>
          <w:rFonts w:eastAsiaTheme="minorEastAsia"/>
          <w:b w:val="0"/>
          <w:bCs w:val="0"/>
          <w:sz w:val="21"/>
          <w:szCs w:val="22"/>
        </w:rPr>
        <w:t xml:space="preserve">with </w:t>
      </w:r>
      <w:r w:rsidR="00E728EC">
        <w:rPr>
          <w:rFonts w:eastAsiaTheme="minorEastAsia"/>
          <w:b w:val="0"/>
          <w:bCs w:val="0"/>
          <w:sz w:val="21"/>
          <w:szCs w:val="22"/>
        </w:rPr>
        <w:t>a</w:t>
      </w:r>
      <w:r w:rsidR="002626E6" w:rsidRPr="00EF5EE9">
        <w:rPr>
          <w:rFonts w:eastAsiaTheme="minorEastAsia"/>
          <w:b w:val="0"/>
          <w:bCs w:val="0"/>
          <w:sz w:val="21"/>
          <w:szCs w:val="22"/>
        </w:rPr>
        <w:t xml:space="preserve"> 95% confidence interval (CI)</w:t>
      </w:r>
      <w:r w:rsidR="002626E6">
        <w:rPr>
          <w:rFonts w:eastAsiaTheme="minorEastAsia"/>
          <w:b w:val="0"/>
          <w:bCs w:val="0"/>
          <w:sz w:val="21"/>
          <w:szCs w:val="22"/>
        </w:rPr>
        <w:t xml:space="preserve"> </w:t>
      </w:r>
      <w:r w:rsidR="00D91D90" w:rsidRPr="00EF5EE9">
        <w:rPr>
          <w:rFonts w:eastAsiaTheme="minorEastAsia"/>
          <w:b w:val="0"/>
          <w:bCs w:val="0"/>
          <w:sz w:val="21"/>
          <w:szCs w:val="22"/>
        </w:rPr>
        <w:t>between the estimated PM</w:t>
      </w:r>
      <w:r w:rsidR="00902D42" w:rsidRPr="00EF5EE9">
        <w:rPr>
          <w:rFonts w:eastAsiaTheme="minorEastAsia"/>
          <w:b w:val="0"/>
          <w:bCs w:val="0"/>
          <w:sz w:val="21"/>
          <w:szCs w:val="22"/>
          <w:vertAlign w:val="subscript"/>
        </w:rPr>
        <w:t>2.5</w:t>
      </w:r>
      <w:r w:rsidR="00D91D90" w:rsidRPr="00EF5EE9">
        <w:rPr>
          <w:rFonts w:eastAsiaTheme="minorEastAsia"/>
          <w:b w:val="0"/>
          <w:bCs w:val="0"/>
          <w:sz w:val="21"/>
          <w:szCs w:val="22"/>
        </w:rPr>
        <w:t xml:space="preserve"> </w:t>
      </w:r>
      <w:r w:rsidRPr="00EF5EE9">
        <w:rPr>
          <w:rFonts w:eastAsiaTheme="minorEastAsia"/>
          <w:b w:val="0"/>
          <w:bCs w:val="0"/>
          <w:sz w:val="21"/>
          <w:szCs w:val="22"/>
        </w:rPr>
        <w:t xml:space="preserve">concentration </w:t>
      </w:r>
      <w:r w:rsidR="00D91D90" w:rsidRPr="00EF5EE9">
        <w:rPr>
          <w:rFonts w:eastAsiaTheme="minorEastAsia"/>
          <w:b w:val="0"/>
          <w:bCs w:val="0"/>
          <w:sz w:val="21"/>
          <w:szCs w:val="22"/>
        </w:rPr>
        <w:t>and the monitored PM</w:t>
      </w:r>
      <w:r w:rsidR="00902D42" w:rsidRPr="00EF5EE9">
        <w:rPr>
          <w:rFonts w:eastAsiaTheme="minorEastAsia"/>
          <w:b w:val="0"/>
          <w:bCs w:val="0"/>
          <w:sz w:val="21"/>
          <w:szCs w:val="22"/>
          <w:vertAlign w:val="subscript"/>
        </w:rPr>
        <w:t>2.5</w:t>
      </w:r>
      <w:r w:rsidRPr="00EF5EE9">
        <w:rPr>
          <w:rFonts w:eastAsiaTheme="minorEastAsia"/>
          <w:b w:val="0"/>
          <w:bCs w:val="0"/>
          <w:sz w:val="21"/>
          <w:szCs w:val="22"/>
        </w:rPr>
        <w:t xml:space="preserve"> concentration is 0.9</w:t>
      </w:r>
      <w:r w:rsidR="00E728EC">
        <w:rPr>
          <w:rFonts w:eastAsiaTheme="minorEastAsia"/>
          <w:b w:val="0"/>
          <w:bCs w:val="0"/>
          <w:sz w:val="21"/>
          <w:szCs w:val="22"/>
        </w:rPr>
        <w:t>55</w:t>
      </w:r>
      <w:r w:rsidR="00F0457D">
        <w:rPr>
          <w:rFonts w:eastAsiaTheme="minorEastAsia"/>
          <w:b w:val="0"/>
          <w:bCs w:val="0"/>
          <w:sz w:val="21"/>
          <w:szCs w:val="22"/>
        </w:rPr>
        <w:t xml:space="preserve"> </w:t>
      </w:r>
      <w:r w:rsidR="00F0457D" w:rsidRPr="00F0457D">
        <w:rPr>
          <w:rFonts w:eastAsiaTheme="minorEastAsia"/>
          <w:b w:val="0"/>
          <w:bCs w:val="0"/>
          <w:sz w:val="21"/>
          <w:szCs w:val="22"/>
        </w:rPr>
        <w:t>[0.955, 0.955]</w:t>
      </w:r>
      <w:r w:rsidR="00D91D90" w:rsidRPr="00EF5EE9">
        <w:rPr>
          <w:rFonts w:eastAsiaTheme="minorEastAsia"/>
          <w:b w:val="0"/>
          <w:bCs w:val="0"/>
          <w:sz w:val="21"/>
          <w:szCs w:val="22"/>
        </w:rPr>
        <w:t xml:space="preserve">, </w:t>
      </w:r>
      <w:r w:rsidRPr="00EF5EE9">
        <w:rPr>
          <w:rFonts w:eastAsiaTheme="minorEastAsia"/>
          <w:b w:val="0"/>
          <w:bCs w:val="0"/>
          <w:sz w:val="21"/>
          <w:szCs w:val="22"/>
        </w:rPr>
        <w:t xml:space="preserve">the </w:t>
      </w:r>
      <w:r w:rsidR="00D91D90" w:rsidRPr="00EF5EE9">
        <w:rPr>
          <w:rFonts w:eastAsiaTheme="minorEastAsia"/>
          <w:b w:val="0"/>
          <w:bCs w:val="0"/>
          <w:sz w:val="21"/>
          <w:szCs w:val="22"/>
        </w:rPr>
        <w:t>coefficient of determination (R</w:t>
      </w:r>
      <w:r w:rsidR="00D91D90" w:rsidRPr="00EF5EE9">
        <w:rPr>
          <w:rFonts w:eastAsiaTheme="minorEastAsia"/>
          <w:b w:val="0"/>
          <w:bCs w:val="0"/>
          <w:sz w:val="21"/>
          <w:szCs w:val="22"/>
          <w:vertAlign w:val="superscript"/>
        </w:rPr>
        <w:t>2</w:t>
      </w:r>
      <w:r w:rsidR="00077E0D" w:rsidRPr="00EF5EE9">
        <w:rPr>
          <w:rFonts w:eastAsiaTheme="minorEastAsia"/>
          <w:b w:val="0"/>
          <w:bCs w:val="0"/>
          <w:sz w:val="21"/>
          <w:szCs w:val="22"/>
        </w:rPr>
        <w:t xml:space="preserve">) is 0.95, </w:t>
      </w:r>
      <w:r w:rsidRPr="00EF5EE9">
        <w:rPr>
          <w:rFonts w:eastAsiaTheme="minorEastAsia"/>
          <w:b w:val="0"/>
          <w:bCs w:val="0"/>
          <w:sz w:val="21"/>
          <w:szCs w:val="22"/>
        </w:rPr>
        <w:t xml:space="preserve">the </w:t>
      </w:r>
      <w:r w:rsidR="00077E0D" w:rsidRPr="00EF5EE9">
        <w:rPr>
          <w:rFonts w:eastAsiaTheme="minorEastAsia"/>
          <w:b w:val="0"/>
          <w:bCs w:val="0"/>
          <w:sz w:val="21"/>
          <w:szCs w:val="22"/>
        </w:rPr>
        <w:t>root mean square error (RMSE) is 7.</w:t>
      </w:r>
      <w:r w:rsidR="00E728EC">
        <w:rPr>
          <w:rFonts w:eastAsiaTheme="minorEastAsia"/>
          <w:b w:val="0"/>
          <w:bCs w:val="0"/>
          <w:sz w:val="21"/>
          <w:szCs w:val="22"/>
        </w:rPr>
        <w:t>2</w:t>
      </w:r>
      <w:r w:rsidR="00077E0D" w:rsidRPr="00EF5EE9">
        <w:rPr>
          <w:rFonts w:eastAsiaTheme="minorEastAsia"/>
          <w:b w:val="0"/>
          <w:bCs w:val="0"/>
          <w:sz w:val="21"/>
          <w:szCs w:val="22"/>
        </w:rPr>
        <w:t xml:space="preserve"> μg/m</w:t>
      </w:r>
      <w:r w:rsidR="00077E0D" w:rsidRPr="00EF5EE9">
        <w:rPr>
          <w:rFonts w:eastAsiaTheme="minorEastAsia"/>
          <w:b w:val="0"/>
          <w:bCs w:val="0"/>
          <w:sz w:val="21"/>
          <w:szCs w:val="22"/>
          <w:vertAlign w:val="superscript"/>
        </w:rPr>
        <w:t>3</w:t>
      </w:r>
      <w:r w:rsidR="00077E0D" w:rsidRPr="00EF5EE9">
        <w:rPr>
          <w:rFonts w:eastAsiaTheme="minorEastAsia"/>
          <w:b w:val="0"/>
          <w:bCs w:val="0"/>
          <w:sz w:val="21"/>
          <w:szCs w:val="22"/>
        </w:rPr>
        <w:t xml:space="preserve">, and </w:t>
      </w:r>
      <w:r w:rsidRPr="00EF5EE9">
        <w:rPr>
          <w:rFonts w:eastAsiaTheme="minorEastAsia"/>
          <w:b w:val="0"/>
          <w:bCs w:val="0"/>
          <w:sz w:val="21"/>
          <w:szCs w:val="22"/>
        </w:rPr>
        <w:t xml:space="preserve">the </w:t>
      </w:r>
      <w:r w:rsidR="00077E0D" w:rsidRPr="00EF5EE9">
        <w:rPr>
          <w:rFonts w:eastAsiaTheme="minorEastAsia"/>
          <w:b w:val="0"/>
          <w:bCs w:val="0"/>
          <w:sz w:val="21"/>
          <w:szCs w:val="22"/>
        </w:rPr>
        <w:t>mean absolute error (MAE) is 3.</w:t>
      </w:r>
      <w:r w:rsidR="00E728EC">
        <w:rPr>
          <w:rFonts w:eastAsiaTheme="minorEastAsia"/>
          <w:b w:val="0"/>
          <w:bCs w:val="0"/>
          <w:sz w:val="21"/>
          <w:szCs w:val="22"/>
        </w:rPr>
        <w:t>2</w:t>
      </w:r>
      <w:r w:rsidR="00077E0D" w:rsidRPr="00EF5EE9">
        <w:rPr>
          <w:rFonts w:eastAsiaTheme="minorEastAsia"/>
          <w:b w:val="0"/>
          <w:bCs w:val="0"/>
          <w:sz w:val="21"/>
          <w:szCs w:val="22"/>
        </w:rPr>
        <w:t xml:space="preserve"> μg/m</w:t>
      </w:r>
      <w:r w:rsidR="00077E0D" w:rsidRPr="00EF5EE9">
        <w:rPr>
          <w:rFonts w:eastAsiaTheme="minorEastAsia"/>
          <w:b w:val="0"/>
          <w:bCs w:val="0"/>
          <w:sz w:val="21"/>
          <w:szCs w:val="22"/>
          <w:vertAlign w:val="superscript"/>
        </w:rPr>
        <w:t>3</w:t>
      </w:r>
      <w:r w:rsidR="00D91D90" w:rsidRPr="00EF5EE9">
        <w:rPr>
          <w:rFonts w:eastAsiaTheme="minorEastAsia"/>
          <w:b w:val="0"/>
          <w:bCs w:val="0"/>
          <w:sz w:val="21"/>
          <w:szCs w:val="22"/>
        </w:rPr>
        <w:t>. The test result show</w:t>
      </w:r>
      <w:r w:rsidR="00E728EC">
        <w:rPr>
          <w:rFonts w:eastAsiaTheme="minorEastAsia"/>
          <w:b w:val="0"/>
          <w:bCs w:val="0"/>
          <w:sz w:val="21"/>
          <w:szCs w:val="22"/>
        </w:rPr>
        <w:t>s</w:t>
      </w:r>
      <w:r w:rsidR="00D91D90" w:rsidRPr="00EF5EE9">
        <w:rPr>
          <w:rFonts w:eastAsiaTheme="minorEastAsia"/>
          <w:b w:val="0"/>
          <w:bCs w:val="0"/>
          <w:sz w:val="21"/>
          <w:szCs w:val="22"/>
        </w:rPr>
        <w:t xml:space="preserve"> </w:t>
      </w:r>
      <w:r w:rsidRPr="00EF5EE9">
        <w:rPr>
          <w:rFonts w:eastAsiaTheme="minorEastAsia"/>
          <w:b w:val="0"/>
          <w:bCs w:val="0"/>
          <w:sz w:val="21"/>
          <w:szCs w:val="22"/>
        </w:rPr>
        <w:t xml:space="preserve">that </w:t>
      </w:r>
      <w:r w:rsidR="00D91D90" w:rsidRPr="00EF5EE9">
        <w:rPr>
          <w:rFonts w:eastAsiaTheme="minorEastAsia"/>
          <w:b w:val="0"/>
          <w:bCs w:val="0"/>
          <w:sz w:val="21"/>
          <w:szCs w:val="22"/>
        </w:rPr>
        <w:t xml:space="preserve">the slope </w:t>
      </w:r>
      <w:r w:rsidR="00F0457D" w:rsidRPr="00EF5EE9">
        <w:rPr>
          <w:rFonts w:eastAsiaTheme="minorEastAsia"/>
          <w:b w:val="0"/>
          <w:bCs w:val="0"/>
          <w:sz w:val="21"/>
          <w:szCs w:val="22"/>
        </w:rPr>
        <w:t xml:space="preserve">within a 95% CI </w:t>
      </w:r>
      <w:r w:rsidR="00D91D90" w:rsidRPr="00EF5EE9">
        <w:rPr>
          <w:rFonts w:eastAsiaTheme="minorEastAsia"/>
          <w:b w:val="0"/>
          <w:bCs w:val="0"/>
          <w:sz w:val="21"/>
          <w:szCs w:val="22"/>
        </w:rPr>
        <w:t>between the predicted PM</w:t>
      </w:r>
      <w:r w:rsidR="00902D42" w:rsidRPr="00EF5EE9">
        <w:rPr>
          <w:rFonts w:eastAsiaTheme="minorEastAsia"/>
          <w:b w:val="0"/>
          <w:bCs w:val="0"/>
          <w:sz w:val="21"/>
          <w:szCs w:val="22"/>
          <w:vertAlign w:val="subscript"/>
        </w:rPr>
        <w:t>2.5</w:t>
      </w:r>
      <w:r w:rsidR="00D91D90" w:rsidRPr="00EF5EE9">
        <w:rPr>
          <w:rFonts w:eastAsiaTheme="minorEastAsia"/>
          <w:b w:val="0"/>
          <w:bCs w:val="0"/>
          <w:sz w:val="21"/>
          <w:szCs w:val="22"/>
        </w:rPr>
        <w:t xml:space="preserve"> </w:t>
      </w:r>
      <w:r w:rsidRPr="00EF5EE9">
        <w:rPr>
          <w:rFonts w:eastAsiaTheme="minorEastAsia"/>
          <w:b w:val="0"/>
          <w:bCs w:val="0"/>
          <w:sz w:val="21"/>
          <w:szCs w:val="22"/>
        </w:rPr>
        <w:t xml:space="preserve">concentration </w:t>
      </w:r>
      <w:r w:rsidR="00D91D90" w:rsidRPr="00EF5EE9">
        <w:rPr>
          <w:rFonts w:eastAsiaTheme="minorEastAsia"/>
          <w:b w:val="0"/>
          <w:bCs w:val="0"/>
          <w:sz w:val="21"/>
          <w:szCs w:val="22"/>
        </w:rPr>
        <w:t>and the monitored PM</w:t>
      </w:r>
      <w:r w:rsidR="00902D42" w:rsidRPr="00EF5EE9">
        <w:rPr>
          <w:rFonts w:eastAsiaTheme="minorEastAsia"/>
          <w:b w:val="0"/>
          <w:bCs w:val="0"/>
          <w:sz w:val="21"/>
          <w:szCs w:val="22"/>
          <w:vertAlign w:val="subscript"/>
        </w:rPr>
        <w:t>2.5</w:t>
      </w:r>
      <w:r w:rsidR="00E82ADB" w:rsidRPr="00EF5EE9">
        <w:rPr>
          <w:rFonts w:eastAsiaTheme="minorEastAsia"/>
          <w:b w:val="0"/>
          <w:bCs w:val="0"/>
          <w:sz w:val="21"/>
          <w:szCs w:val="22"/>
        </w:rPr>
        <w:t xml:space="preserve"> </w:t>
      </w:r>
      <w:r w:rsidRPr="00EF5EE9">
        <w:rPr>
          <w:rFonts w:eastAsiaTheme="minorEastAsia"/>
          <w:b w:val="0"/>
          <w:bCs w:val="0"/>
          <w:sz w:val="21"/>
          <w:szCs w:val="22"/>
        </w:rPr>
        <w:t xml:space="preserve">concentration </w:t>
      </w:r>
      <w:r w:rsidR="00E82ADB" w:rsidRPr="00EF5EE9">
        <w:rPr>
          <w:rFonts w:eastAsiaTheme="minorEastAsia"/>
          <w:b w:val="0"/>
          <w:bCs w:val="0"/>
          <w:sz w:val="21"/>
          <w:szCs w:val="22"/>
        </w:rPr>
        <w:t>is 0.86</w:t>
      </w:r>
      <w:r w:rsidR="00E728EC">
        <w:rPr>
          <w:rFonts w:eastAsiaTheme="minorEastAsia"/>
          <w:b w:val="0"/>
          <w:bCs w:val="0"/>
          <w:sz w:val="21"/>
          <w:szCs w:val="22"/>
        </w:rPr>
        <w:t>4</w:t>
      </w:r>
      <w:r w:rsidR="00E82ADB" w:rsidRPr="00EF5EE9">
        <w:rPr>
          <w:rFonts w:eastAsiaTheme="minorEastAsia"/>
          <w:b w:val="0"/>
          <w:bCs w:val="0"/>
          <w:sz w:val="21"/>
          <w:szCs w:val="22"/>
        </w:rPr>
        <w:t xml:space="preserve"> </w:t>
      </w:r>
      <w:r w:rsidR="00F0457D" w:rsidRPr="00F0457D">
        <w:rPr>
          <w:rFonts w:eastAsiaTheme="minorEastAsia"/>
          <w:b w:val="0"/>
          <w:bCs w:val="0"/>
          <w:sz w:val="21"/>
          <w:szCs w:val="22"/>
        </w:rPr>
        <w:t>[0.863, 0.865]</w:t>
      </w:r>
      <w:r w:rsidR="00E82ADB" w:rsidRPr="00EF5EE9">
        <w:rPr>
          <w:rFonts w:eastAsiaTheme="minorEastAsia"/>
          <w:b w:val="0"/>
          <w:bCs w:val="0"/>
          <w:sz w:val="21"/>
          <w:szCs w:val="22"/>
        </w:rPr>
        <w:t xml:space="preserve">, </w:t>
      </w:r>
      <w:r w:rsidRPr="00EF5EE9">
        <w:rPr>
          <w:rFonts w:eastAsiaTheme="minorEastAsia"/>
          <w:b w:val="0"/>
          <w:bCs w:val="0"/>
          <w:sz w:val="21"/>
          <w:szCs w:val="22"/>
        </w:rPr>
        <w:t xml:space="preserve">the </w:t>
      </w:r>
      <w:r w:rsidR="00E82ADB" w:rsidRPr="00EF5EE9">
        <w:rPr>
          <w:rFonts w:eastAsiaTheme="minorEastAsia"/>
          <w:b w:val="0"/>
          <w:bCs w:val="0"/>
          <w:sz w:val="21"/>
          <w:szCs w:val="22"/>
        </w:rPr>
        <w:t>R</w:t>
      </w:r>
      <w:r w:rsidR="00E82ADB" w:rsidRPr="00EF5EE9">
        <w:rPr>
          <w:rFonts w:eastAsiaTheme="minorEastAsia"/>
          <w:b w:val="0"/>
          <w:bCs w:val="0"/>
          <w:sz w:val="21"/>
          <w:szCs w:val="22"/>
          <w:vertAlign w:val="superscript"/>
        </w:rPr>
        <w:t>2</w:t>
      </w:r>
      <w:r w:rsidR="00077E0D" w:rsidRPr="00EF5EE9">
        <w:rPr>
          <w:rFonts w:eastAsiaTheme="minorEastAsia"/>
          <w:b w:val="0"/>
          <w:bCs w:val="0"/>
          <w:sz w:val="21"/>
          <w:szCs w:val="22"/>
        </w:rPr>
        <w:t xml:space="preserve"> is 0.</w:t>
      </w:r>
      <w:r w:rsidR="00E728EC">
        <w:rPr>
          <w:rFonts w:eastAsiaTheme="minorEastAsia"/>
          <w:b w:val="0"/>
          <w:bCs w:val="0"/>
          <w:sz w:val="21"/>
          <w:szCs w:val="22"/>
        </w:rPr>
        <w:t>79</w:t>
      </w:r>
      <w:r w:rsidR="00077E0D" w:rsidRPr="00EF5EE9">
        <w:rPr>
          <w:rFonts w:eastAsiaTheme="minorEastAsia"/>
          <w:b w:val="0"/>
          <w:bCs w:val="0"/>
          <w:sz w:val="21"/>
          <w:szCs w:val="22"/>
        </w:rPr>
        <w:t xml:space="preserve">, </w:t>
      </w:r>
      <w:r w:rsidRPr="00EF5EE9">
        <w:rPr>
          <w:rFonts w:eastAsiaTheme="minorEastAsia"/>
          <w:b w:val="0"/>
          <w:bCs w:val="0"/>
          <w:sz w:val="21"/>
          <w:szCs w:val="22"/>
        </w:rPr>
        <w:t xml:space="preserve">the </w:t>
      </w:r>
      <w:r w:rsidR="00077E0D" w:rsidRPr="00EF5EE9">
        <w:rPr>
          <w:rFonts w:eastAsiaTheme="minorEastAsia"/>
          <w:b w:val="0"/>
          <w:bCs w:val="0"/>
          <w:sz w:val="21"/>
          <w:szCs w:val="22"/>
        </w:rPr>
        <w:t>RMSE is 1</w:t>
      </w:r>
      <w:r w:rsidR="00E728EC">
        <w:rPr>
          <w:rFonts w:eastAsiaTheme="minorEastAsia"/>
          <w:b w:val="0"/>
          <w:bCs w:val="0"/>
          <w:sz w:val="21"/>
          <w:szCs w:val="22"/>
        </w:rPr>
        <w:t>4.8</w:t>
      </w:r>
      <w:r w:rsidR="00077E0D" w:rsidRPr="00EF5EE9">
        <w:rPr>
          <w:rFonts w:eastAsiaTheme="minorEastAsia"/>
          <w:b w:val="0"/>
          <w:bCs w:val="0"/>
          <w:sz w:val="21"/>
          <w:szCs w:val="22"/>
        </w:rPr>
        <w:t xml:space="preserve"> μg/m</w:t>
      </w:r>
      <w:r w:rsidR="00077E0D" w:rsidRPr="00EF5EE9">
        <w:rPr>
          <w:rFonts w:eastAsiaTheme="minorEastAsia"/>
          <w:b w:val="0"/>
          <w:bCs w:val="0"/>
          <w:sz w:val="21"/>
          <w:szCs w:val="22"/>
          <w:vertAlign w:val="superscript"/>
        </w:rPr>
        <w:t>3</w:t>
      </w:r>
      <w:r w:rsidR="00077E0D" w:rsidRPr="00EF5EE9">
        <w:rPr>
          <w:rFonts w:eastAsiaTheme="minorEastAsia"/>
          <w:b w:val="0"/>
          <w:bCs w:val="0"/>
          <w:sz w:val="21"/>
          <w:szCs w:val="22"/>
        </w:rPr>
        <w:t xml:space="preserve">, and </w:t>
      </w:r>
      <w:r w:rsidRPr="00EF5EE9">
        <w:rPr>
          <w:rFonts w:eastAsiaTheme="minorEastAsia"/>
          <w:b w:val="0"/>
          <w:bCs w:val="0"/>
          <w:sz w:val="21"/>
          <w:szCs w:val="22"/>
        </w:rPr>
        <w:t xml:space="preserve">the </w:t>
      </w:r>
      <w:r w:rsidR="00077E0D" w:rsidRPr="00EF5EE9">
        <w:rPr>
          <w:rFonts w:eastAsiaTheme="minorEastAsia"/>
          <w:b w:val="0"/>
          <w:bCs w:val="0"/>
          <w:sz w:val="21"/>
          <w:szCs w:val="22"/>
        </w:rPr>
        <w:t>MAE is</w:t>
      </w:r>
      <w:r w:rsidR="000438A6">
        <w:rPr>
          <w:rFonts w:eastAsiaTheme="minorEastAsia"/>
          <w:b w:val="0"/>
          <w:bCs w:val="0"/>
          <w:sz w:val="21"/>
          <w:szCs w:val="22"/>
        </w:rPr>
        <w:t xml:space="preserve"> </w:t>
      </w:r>
      <w:r w:rsidR="00E728EC">
        <w:rPr>
          <w:rFonts w:eastAsiaTheme="minorEastAsia"/>
          <w:b w:val="0"/>
          <w:bCs w:val="0"/>
          <w:sz w:val="21"/>
          <w:szCs w:val="22"/>
        </w:rPr>
        <w:t>7.6</w:t>
      </w:r>
      <w:r w:rsidR="00077E0D" w:rsidRPr="00EF5EE9">
        <w:rPr>
          <w:rFonts w:eastAsiaTheme="minorEastAsia"/>
          <w:b w:val="0"/>
          <w:bCs w:val="0"/>
          <w:sz w:val="21"/>
          <w:szCs w:val="22"/>
        </w:rPr>
        <w:t xml:space="preserve"> μg/m</w:t>
      </w:r>
      <w:r w:rsidR="00077E0D" w:rsidRPr="00EF5EE9">
        <w:rPr>
          <w:rFonts w:eastAsiaTheme="minorEastAsia"/>
          <w:b w:val="0"/>
          <w:bCs w:val="0"/>
          <w:sz w:val="21"/>
          <w:szCs w:val="22"/>
          <w:vertAlign w:val="superscript"/>
        </w:rPr>
        <w:t>3</w:t>
      </w:r>
      <w:r w:rsidR="00D91D90" w:rsidRPr="00EF5EE9">
        <w:rPr>
          <w:rFonts w:eastAsiaTheme="minorEastAsia"/>
          <w:b w:val="0"/>
          <w:bCs w:val="0"/>
          <w:sz w:val="21"/>
          <w:szCs w:val="22"/>
        </w:rPr>
        <w:t xml:space="preserve">. </w:t>
      </w:r>
      <w:r w:rsidR="00274463" w:rsidRPr="00274463">
        <w:rPr>
          <w:rFonts w:eastAsiaTheme="minorEastAsia"/>
          <w:b w:val="0"/>
          <w:bCs w:val="0"/>
          <w:sz w:val="21"/>
          <w:szCs w:val="22"/>
        </w:rPr>
        <w:t>Compar</w:t>
      </w:r>
      <w:r w:rsidR="00274463">
        <w:rPr>
          <w:rFonts w:eastAsiaTheme="minorEastAsia"/>
          <w:b w:val="0"/>
          <w:bCs w:val="0"/>
          <w:sz w:val="21"/>
          <w:szCs w:val="22"/>
        </w:rPr>
        <w:t>ed with a</w:t>
      </w:r>
      <w:r w:rsidR="00274463" w:rsidRPr="00274463">
        <w:rPr>
          <w:rFonts w:eastAsiaTheme="minorEastAsia"/>
          <w:b w:val="0"/>
          <w:bCs w:val="0"/>
          <w:sz w:val="21"/>
          <w:szCs w:val="22"/>
        </w:rPr>
        <w:t xml:space="preserve"> global </w:t>
      </w:r>
      <w:r w:rsidR="00274463" w:rsidRPr="00EF5EE9">
        <w:rPr>
          <w:rFonts w:eastAsiaTheme="minorEastAsia"/>
          <w:b w:val="0"/>
          <w:bCs w:val="0"/>
          <w:sz w:val="21"/>
          <w:szCs w:val="22"/>
        </w:rPr>
        <w:t>PM</w:t>
      </w:r>
      <w:r w:rsidR="00274463" w:rsidRPr="00EF5EE9">
        <w:rPr>
          <w:rFonts w:eastAsiaTheme="minorEastAsia"/>
          <w:b w:val="0"/>
          <w:bCs w:val="0"/>
          <w:sz w:val="21"/>
          <w:szCs w:val="22"/>
          <w:vertAlign w:val="subscript"/>
        </w:rPr>
        <w:t>2.5</w:t>
      </w:r>
      <w:r w:rsidR="00274463" w:rsidRPr="00EF5EE9">
        <w:rPr>
          <w:rFonts w:eastAsiaTheme="minorEastAsia"/>
          <w:b w:val="0"/>
          <w:bCs w:val="0"/>
          <w:sz w:val="21"/>
          <w:szCs w:val="22"/>
        </w:rPr>
        <w:t xml:space="preserve"> concentration</w:t>
      </w:r>
      <w:r w:rsidR="00274463" w:rsidRPr="00274463">
        <w:rPr>
          <w:rFonts w:eastAsiaTheme="minorEastAsia"/>
          <w:b w:val="0"/>
          <w:bCs w:val="0"/>
          <w:sz w:val="21"/>
          <w:szCs w:val="22"/>
        </w:rPr>
        <w:t xml:space="preserve"> </w:t>
      </w:r>
      <w:r w:rsidR="00274463">
        <w:rPr>
          <w:rFonts w:eastAsiaTheme="minorEastAsia"/>
          <w:b w:val="0"/>
          <w:bCs w:val="0"/>
          <w:sz w:val="21"/>
          <w:szCs w:val="22"/>
        </w:rPr>
        <w:t xml:space="preserve">dataset </w:t>
      </w:r>
      <w:r w:rsidR="00170523">
        <w:rPr>
          <w:rFonts w:eastAsiaTheme="minorEastAsia"/>
          <w:b w:val="0"/>
          <w:bCs w:val="0"/>
          <w:sz w:val="21"/>
          <w:szCs w:val="22"/>
        </w:rPr>
        <w:t>derived from</w:t>
      </w:r>
      <w:r w:rsidR="00274463">
        <w:rPr>
          <w:rFonts w:eastAsiaTheme="minorEastAsia"/>
          <w:b w:val="0"/>
          <w:bCs w:val="0"/>
          <w:sz w:val="21"/>
          <w:szCs w:val="22"/>
        </w:rPr>
        <w:t xml:space="preserve"> </w:t>
      </w:r>
      <w:r w:rsidR="0091704C">
        <w:rPr>
          <w:rFonts w:eastAsiaTheme="minorEastAsia"/>
          <w:b w:val="0"/>
          <w:bCs w:val="0"/>
          <w:sz w:val="21"/>
          <w:szCs w:val="22"/>
        </w:rPr>
        <w:t xml:space="preserve">satellite </w:t>
      </w:r>
      <w:r w:rsidR="00170523">
        <w:rPr>
          <w:rFonts w:eastAsiaTheme="minorEastAsia"/>
          <w:b w:val="0"/>
          <w:bCs w:val="0"/>
          <w:sz w:val="21"/>
          <w:szCs w:val="22"/>
        </w:rPr>
        <w:t>aerosol optical</w:t>
      </w:r>
      <w:r w:rsidR="00274463" w:rsidRPr="00274463">
        <w:rPr>
          <w:rFonts w:eastAsiaTheme="minorEastAsia"/>
          <w:b w:val="0"/>
          <w:bCs w:val="0"/>
          <w:sz w:val="21"/>
          <w:szCs w:val="22"/>
        </w:rPr>
        <w:t xml:space="preserve"> </w:t>
      </w:r>
      <w:r w:rsidR="00170523">
        <w:rPr>
          <w:rFonts w:eastAsiaTheme="minorEastAsia"/>
          <w:b w:val="0"/>
          <w:bCs w:val="0"/>
          <w:sz w:val="21"/>
          <w:szCs w:val="22"/>
        </w:rPr>
        <w:t>depth</w:t>
      </w:r>
      <w:r w:rsidR="0091704C">
        <w:rPr>
          <w:rFonts w:eastAsiaTheme="minorEastAsia"/>
          <w:b w:val="0"/>
          <w:bCs w:val="0"/>
          <w:sz w:val="21"/>
          <w:szCs w:val="22"/>
        </w:rPr>
        <w:t xml:space="preserve"> product</w:t>
      </w:r>
      <w:r w:rsidR="00274463">
        <w:rPr>
          <w:rFonts w:eastAsiaTheme="minorEastAsia"/>
          <w:b w:val="0"/>
          <w:bCs w:val="0"/>
          <w:sz w:val="21"/>
          <w:szCs w:val="22"/>
        </w:rPr>
        <w:t xml:space="preserve"> with</w:t>
      </w:r>
      <w:r w:rsidR="00274463" w:rsidRPr="00274463">
        <w:rPr>
          <w:rFonts w:eastAsiaTheme="minorEastAsia"/>
          <w:b w:val="0"/>
          <w:bCs w:val="0"/>
          <w:sz w:val="21"/>
          <w:szCs w:val="22"/>
        </w:rPr>
        <w:t xml:space="preserve"> 1</w:t>
      </w:r>
      <w:r w:rsidR="00274463">
        <w:rPr>
          <w:rFonts w:eastAsiaTheme="minorEastAsia"/>
          <w:b w:val="0"/>
          <w:bCs w:val="0"/>
          <w:sz w:val="21"/>
          <w:szCs w:val="22"/>
        </w:rPr>
        <w:t xml:space="preserve"> </w:t>
      </w:r>
      <w:r w:rsidR="00274463" w:rsidRPr="00274463">
        <w:rPr>
          <w:rFonts w:eastAsiaTheme="minorEastAsia"/>
          <w:b w:val="0"/>
          <w:bCs w:val="0"/>
          <w:sz w:val="21"/>
          <w:szCs w:val="22"/>
        </w:rPr>
        <w:t>km resolution</w:t>
      </w:r>
      <w:r w:rsidR="00274463">
        <w:rPr>
          <w:rFonts w:eastAsiaTheme="minorEastAsia"/>
          <w:b w:val="0"/>
          <w:bCs w:val="0"/>
          <w:sz w:val="21"/>
          <w:szCs w:val="22"/>
        </w:rPr>
        <w:t>,</w:t>
      </w:r>
      <w:r w:rsidR="00274463" w:rsidRPr="00274463">
        <w:rPr>
          <w:rFonts w:eastAsiaTheme="minorEastAsia"/>
          <w:b w:val="0"/>
          <w:bCs w:val="0"/>
          <w:sz w:val="21"/>
          <w:szCs w:val="22"/>
        </w:rPr>
        <w:t xml:space="preserve"> </w:t>
      </w:r>
      <w:r w:rsidR="00274463">
        <w:rPr>
          <w:rFonts w:eastAsiaTheme="minorEastAsia"/>
          <w:b w:val="0"/>
          <w:bCs w:val="0"/>
          <w:sz w:val="21"/>
          <w:szCs w:val="22"/>
        </w:rPr>
        <w:t>t</w:t>
      </w:r>
      <w:r w:rsidR="00274463" w:rsidRPr="00274463">
        <w:rPr>
          <w:rFonts w:eastAsiaTheme="minorEastAsia"/>
          <w:b w:val="0"/>
          <w:bCs w:val="0"/>
          <w:sz w:val="21"/>
          <w:szCs w:val="22"/>
        </w:rPr>
        <w:t xml:space="preserve">he </w:t>
      </w:r>
      <w:r w:rsidR="00274463">
        <w:rPr>
          <w:rFonts w:eastAsiaTheme="minorEastAsia"/>
          <w:b w:val="0"/>
          <w:bCs w:val="0"/>
          <w:sz w:val="21"/>
          <w:szCs w:val="22"/>
        </w:rPr>
        <w:t>slopes</w:t>
      </w:r>
      <w:r w:rsidR="00274463" w:rsidRPr="00274463">
        <w:rPr>
          <w:rFonts w:eastAsiaTheme="minorEastAsia"/>
          <w:b w:val="0"/>
          <w:bCs w:val="0"/>
          <w:sz w:val="21"/>
          <w:szCs w:val="22"/>
        </w:rPr>
        <w:t xml:space="preserve"> of linear regression on </w:t>
      </w:r>
      <w:r w:rsidR="00274463">
        <w:rPr>
          <w:rFonts w:eastAsiaTheme="minorEastAsia"/>
          <w:b w:val="0"/>
          <w:bCs w:val="0"/>
          <w:sz w:val="21"/>
          <w:szCs w:val="22"/>
        </w:rPr>
        <w:t>the</w:t>
      </w:r>
      <w:r w:rsidR="00274463" w:rsidRPr="00274463">
        <w:rPr>
          <w:rFonts w:eastAsiaTheme="minorEastAsia"/>
          <w:b w:val="0"/>
          <w:bCs w:val="0"/>
          <w:sz w:val="21"/>
          <w:szCs w:val="22"/>
        </w:rPr>
        <w:t xml:space="preserve"> daily </w:t>
      </w:r>
      <w:r w:rsidR="00274463">
        <w:rPr>
          <w:rFonts w:eastAsiaTheme="minorEastAsia"/>
          <w:b w:val="0"/>
          <w:bCs w:val="0"/>
          <w:sz w:val="21"/>
          <w:szCs w:val="22"/>
        </w:rPr>
        <w:t xml:space="preserve">(monthly) </w:t>
      </w:r>
      <w:r w:rsidR="00274463" w:rsidRPr="00274463">
        <w:rPr>
          <w:rFonts w:eastAsiaTheme="minorEastAsia"/>
          <w:b w:val="0"/>
          <w:bCs w:val="0"/>
          <w:sz w:val="21"/>
          <w:szCs w:val="22"/>
        </w:rPr>
        <w:t>scale are</w:t>
      </w:r>
      <w:r w:rsidR="00274463">
        <w:rPr>
          <w:rFonts w:eastAsiaTheme="minorEastAsia"/>
          <w:b w:val="0"/>
          <w:bCs w:val="0"/>
          <w:sz w:val="21"/>
          <w:szCs w:val="22"/>
        </w:rPr>
        <w:t xml:space="preserve"> 0.817 (0.854) from 2000 to 2021, 0.758 (0.821) from 2000 to 2010, and 0.867 (0.879) from 2011 to 2022</w:t>
      </w:r>
      <w:r w:rsidR="006546D0">
        <w:rPr>
          <w:rFonts w:eastAsiaTheme="minorEastAsia"/>
          <w:b w:val="0"/>
          <w:bCs w:val="0"/>
          <w:sz w:val="21"/>
          <w:szCs w:val="22"/>
        </w:rPr>
        <w:t>, i</w:t>
      </w:r>
      <w:r w:rsidR="006546D0" w:rsidRPr="006546D0">
        <w:rPr>
          <w:rFonts w:eastAsiaTheme="minorEastAsia"/>
          <w:b w:val="0"/>
          <w:bCs w:val="0"/>
          <w:sz w:val="21"/>
          <w:szCs w:val="22"/>
        </w:rPr>
        <w:t>ndicat</w:t>
      </w:r>
      <w:r w:rsidR="006546D0">
        <w:rPr>
          <w:rFonts w:eastAsiaTheme="minorEastAsia"/>
          <w:b w:val="0"/>
          <w:bCs w:val="0"/>
          <w:sz w:val="21"/>
          <w:szCs w:val="22"/>
        </w:rPr>
        <w:t>ing</w:t>
      </w:r>
      <w:r w:rsidR="006546D0" w:rsidRPr="006546D0">
        <w:rPr>
          <w:rFonts w:eastAsiaTheme="minorEastAsia"/>
          <w:b w:val="0"/>
          <w:bCs w:val="0"/>
          <w:sz w:val="21"/>
          <w:szCs w:val="22"/>
        </w:rPr>
        <w:t xml:space="preserve"> the accuracy of the model and the consistency of the estimated PM</w:t>
      </w:r>
      <w:r w:rsidR="006546D0" w:rsidRPr="00034972">
        <w:rPr>
          <w:rFonts w:eastAsiaTheme="minorEastAsia"/>
          <w:b w:val="0"/>
          <w:bCs w:val="0"/>
          <w:sz w:val="21"/>
          <w:szCs w:val="22"/>
          <w:vertAlign w:val="subscript"/>
        </w:rPr>
        <w:t>2.5</w:t>
      </w:r>
      <w:r w:rsidR="006546D0" w:rsidRPr="006546D0">
        <w:rPr>
          <w:rFonts w:eastAsiaTheme="minorEastAsia"/>
          <w:b w:val="0"/>
          <w:bCs w:val="0"/>
          <w:sz w:val="21"/>
          <w:szCs w:val="22"/>
        </w:rPr>
        <w:t xml:space="preserve"> concentration </w:t>
      </w:r>
      <w:r w:rsidR="006546D0">
        <w:rPr>
          <w:rFonts w:eastAsiaTheme="minorEastAsia"/>
          <w:b w:val="0"/>
          <w:bCs w:val="0"/>
          <w:sz w:val="21"/>
          <w:szCs w:val="22"/>
        </w:rPr>
        <w:t>on the</w:t>
      </w:r>
      <w:r w:rsidR="006546D0" w:rsidRPr="006546D0">
        <w:rPr>
          <w:rFonts w:eastAsiaTheme="minorEastAsia"/>
          <w:b w:val="0"/>
          <w:bCs w:val="0"/>
          <w:sz w:val="21"/>
          <w:szCs w:val="22"/>
        </w:rPr>
        <w:t xml:space="preserve"> </w:t>
      </w:r>
      <w:r w:rsidR="00F374CE" w:rsidRPr="00F374CE">
        <w:rPr>
          <w:rFonts w:eastAsiaTheme="minorEastAsia"/>
          <w:b w:val="0"/>
          <w:bCs w:val="0"/>
          <w:sz w:val="21"/>
          <w:szCs w:val="22"/>
        </w:rPr>
        <w:t xml:space="preserve">temporal </w:t>
      </w:r>
      <w:r w:rsidR="006546D0" w:rsidRPr="006546D0">
        <w:rPr>
          <w:rFonts w:eastAsiaTheme="minorEastAsia"/>
          <w:b w:val="0"/>
          <w:bCs w:val="0"/>
          <w:sz w:val="21"/>
          <w:szCs w:val="22"/>
        </w:rPr>
        <w:t>scale.</w:t>
      </w:r>
      <w:r w:rsidR="00CA1270">
        <w:rPr>
          <w:rFonts w:eastAsiaTheme="minorEastAsia"/>
          <w:b w:val="0"/>
          <w:bCs w:val="0"/>
          <w:sz w:val="21"/>
          <w:szCs w:val="22"/>
        </w:rPr>
        <w:t xml:space="preserve"> </w:t>
      </w:r>
      <w:r w:rsidR="00E728EC">
        <w:rPr>
          <w:rFonts w:eastAsiaTheme="minorEastAsia"/>
          <w:b w:val="0"/>
          <w:bCs w:val="0"/>
          <w:sz w:val="21"/>
          <w:szCs w:val="22"/>
        </w:rPr>
        <w:t xml:space="preserve">The </w:t>
      </w:r>
      <w:r w:rsidR="00100D4C" w:rsidRPr="001F5F00">
        <w:rPr>
          <w:rFonts w:eastAsiaTheme="minorEastAsia"/>
          <w:b w:val="0"/>
          <w:bCs w:val="0"/>
          <w:sz w:val="21"/>
          <w:szCs w:val="22"/>
        </w:rPr>
        <w:t xml:space="preserve">interannual </w:t>
      </w:r>
      <w:r w:rsidR="00E728EC">
        <w:rPr>
          <w:rFonts w:eastAsiaTheme="minorEastAsia"/>
          <w:b w:val="0"/>
          <w:bCs w:val="0"/>
          <w:sz w:val="21"/>
          <w:szCs w:val="22"/>
        </w:rPr>
        <w:t>trends and spatial patterns of PM</w:t>
      </w:r>
      <w:r w:rsidR="00E728EC" w:rsidRPr="00034972">
        <w:rPr>
          <w:rFonts w:eastAsiaTheme="minorEastAsia"/>
          <w:b w:val="0"/>
          <w:bCs w:val="0"/>
          <w:sz w:val="21"/>
          <w:szCs w:val="22"/>
          <w:vertAlign w:val="subscript"/>
        </w:rPr>
        <w:t>2.5</w:t>
      </w:r>
      <w:r w:rsidR="00E728EC" w:rsidRPr="00034972">
        <w:rPr>
          <w:rFonts w:eastAsiaTheme="minorEastAsia"/>
          <w:b w:val="0"/>
          <w:bCs w:val="0"/>
          <w:sz w:val="21"/>
          <w:szCs w:val="22"/>
        </w:rPr>
        <w:t xml:space="preserve"> </w:t>
      </w:r>
      <w:bookmarkStart w:id="3" w:name="_Hlk169090753"/>
      <w:r w:rsidR="00274463" w:rsidRPr="00C84FAF">
        <w:rPr>
          <w:rFonts w:eastAsiaTheme="minorEastAsia"/>
          <w:b w:val="0"/>
          <w:bCs w:val="0"/>
          <w:sz w:val="21"/>
          <w:szCs w:val="22"/>
        </w:rPr>
        <w:t>concentration</w:t>
      </w:r>
      <w:r w:rsidR="00274463">
        <w:rPr>
          <w:rFonts w:eastAsiaTheme="minorEastAsia"/>
          <w:b w:val="0"/>
          <w:bCs w:val="0"/>
          <w:sz w:val="21"/>
          <w:szCs w:val="22"/>
        </w:rPr>
        <w:t xml:space="preserve"> </w:t>
      </w:r>
      <w:bookmarkEnd w:id="3"/>
      <w:r w:rsidR="00274463">
        <w:rPr>
          <w:rFonts w:eastAsiaTheme="minorEastAsia"/>
          <w:b w:val="0"/>
          <w:bCs w:val="0"/>
          <w:sz w:val="21"/>
          <w:szCs w:val="22"/>
        </w:rPr>
        <w:t xml:space="preserve">on the regional scale </w:t>
      </w:r>
      <w:r w:rsidR="00EF7B06">
        <w:rPr>
          <w:rFonts w:eastAsiaTheme="minorEastAsia"/>
          <w:b w:val="0"/>
          <w:bCs w:val="0"/>
          <w:sz w:val="21"/>
          <w:szCs w:val="22"/>
        </w:rPr>
        <w:t xml:space="preserve">from 1959 to 2022 </w:t>
      </w:r>
      <w:r w:rsidR="00274463">
        <w:rPr>
          <w:rFonts w:eastAsiaTheme="minorEastAsia"/>
          <w:b w:val="0"/>
          <w:bCs w:val="0"/>
          <w:sz w:val="21"/>
          <w:szCs w:val="22"/>
        </w:rPr>
        <w:t xml:space="preserve">are </w:t>
      </w:r>
      <w:r w:rsidR="00274463" w:rsidRPr="00274463">
        <w:rPr>
          <w:rFonts w:eastAsiaTheme="minorEastAsia"/>
          <w:b w:val="0"/>
          <w:bCs w:val="0"/>
          <w:sz w:val="21"/>
          <w:szCs w:val="22"/>
        </w:rPr>
        <w:t>analyzed</w:t>
      </w:r>
      <w:r w:rsidR="00274463">
        <w:rPr>
          <w:rFonts w:eastAsiaTheme="minorEastAsia"/>
          <w:b w:val="0"/>
          <w:bCs w:val="0"/>
          <w:sz w:val="21"/>
          <w:szCs w:val="22"/>
        </w:rPr>
        <w:t xml:space="preserve"> by </w:t>
      </w:r>
      <w:r w:rsidR="00274463" w:rsidRPr="00274463">
        <w:rPr>
          <w:rFonts w:eastAsiaTheme="minorEastAsia"/>
          <w:b w:val="0"/>
          <w:bCs w:val="0"/>
          <w:sz w:val="21"/>
          <w:szCs w:val="22"/>
        </w:rPr>
        <w:t>Generalized Additive Mixed Model (GAMM)</w:t>
      </w:r>
      <w:r w:rsidR="00CA1270">
        <w:rPr>
          <w:rFonts w:eastAsiaTheme="minorEastAsia"/>
          <w:b w:val="0"/>
          <w:bCs w:val="0"/>
          <w:sz w:val="21"/>
          <w:szCs w:val="22"/>
        </w:rPr>
        <w:t>, s</w:t>
      </w:r>
      <w:r w:rsidR="00CA1270" w:rsidRPr="00CA1270">
        <w:rPr>
          <w:rFonts w:eastAsiaTheme="minorEastAsia"/>
          <w:b w:val="0"/>
          <w:bCs w:val="0"/>
          <w:sz w:val="21"/>
          <w:szCs w:val="22"/>
        </w:rPr>
        <w:t xml:space="preserve">uitable for </w:t>
      </w:r>
      <w:r w:rsidR="00CA1270">
        <w:rPr>
          <w:rFonts w:eastAsiaTheme="minorEastAsia"/>
          <w:b w:val="0"/>
          <w:bCs w:val="0"/>
          <w:sz w:val="21"/>
          <w:szCs w:val="22"/>
        </w:rPr>
        <w:t xml:space="preserve">the </w:t>
      </w:r>
      <w:r w:rsidR="00CA1270" w:rsidRPr="00CA1270">
        <w:rPr>
          <w:rFonts w:eastAsiaTheme="minorEastAsia"/>
          <w:b w:val="0"/>
          <w:bCs w:val="0"/>
          <w:sz w:val="21"/>
          <w:szCs w:val="22"/>
        </w:rPr>
        <w:t xml:space="preserve">situation </w:t>
      </w:r>
      <w:r w:rsidR="00CA1270">
        <w:rPr>
          <w:rFonts w:eastAsiaTheme="minorEastAsia"/>
          <w:b w:val="0"/>
          <w:bCs w:val="0"/>
          <w:sz w:val="21"/>
          <w:szCs w:val="22"/>
        </w:rPr>
        <w:t xml:space="preserve">with </w:t>
      </w:r>
      <w:r w:rsidR="002450E8">
        <w:rPr>
          <w:rFonts w:eastAsiaTheme="minorEastAsia"/>
          <w:b w:val="0"/>
          <w:bCs w:val="0"/>
          <w:sz w:val="21"/>
          <w:szCs w:val="22"/>
        </w:rPr>
        <w:t>an</w:t>
      </w:r>
      <w:r w:rsidR="00CA1270">
        <w:rPr>
          <w:rFonts w:eastAsiaTheme="minorEastAsia"/>
          <w:b w:val="0"/>
          <w:bCs w:val="0"/>
          <w:sz w:val="21"/>
          <w:szCs w:val="22"/>
        </w:rPr>
        <w:t xml:space="preserve"> </w:t>
      </w:r>
      <w:r w:rsidR="00CA1270" w:rsidRPr="00CA1270">
        <w:rPr>
          <w:rFonts w:eastAsiaTheme="minorEastAsia"/>
          <w:b w:val="0"/>
          <w:bCs w:val="0"/>
          <w:sz w:val="21"/>
          <w:szCs w:val="22"/>
        </w:rPr>
        <w:t xml:space="preserve">uneven spatial distribution </w:t>
      </w:r>
      <w:r w:rsidR="00CA1270">
        <w:rPr>
          <w:rFonts w:eastAsiaTheme="minorEastAsia"/>
          <w:b w:val="0"/>
          <w:bCs w:val="0"/>
          <w:sz w:val="21"/>
          <w:szCs w:val="22"/>
        </w:rPr>
        <w:t>of monitoring sites</w:t>
      </w:r>
      <w:r w:rsidR="00274463">
        <w:rPr>
          <w:rFonts w:eastAsiaTheme="minorEastAsia"/>
          <w:b w:val="0"/>
          <w:bCs w:val="0"/>
          <w:sz w:val="21"/>
          <w:szCs w:val="22"/>
        </w:rPr>
        <w:t>.</w:t>
      </w:r>
      <w:r w:rsidR="00911FFC">
        <w:rPr>
          <w:rFonts w:eastAsiaTheme="minorEastAsia"/>
          <w:b w:val="0"/>
          <w:bCs w:val="0"/>
          <w:sz w:val="21"/>
          <w:szCs w:val="22"/>
        </w:rPr>
        <w:t xml:space="preserve"> </w:t>
      </w:r>
      <w:r w:rsidR="001F5F00" w:rsidRPr="001F5F00">
        <w:rPr>
          <w:rFonts w:eastAsiaTheme="minorEastAsia"/>
          <w:b w:val="0"/>
          <w:bCs w:val="0"/>
          <w:sz w:val="21"/>
          <w:szCs w:val="22"/>
        </w:rPr>
        <w:t xml:space="preserve">The trend is the slope of the </w:t>
      </w:r>
      <w:r w:rsidR="00BE71EC" w:rsidRPr="001F5F00">
        <w:rPr>
          <w:rFonts w:eastAsiaTheme="minorEastAsia"/>
          <w:b w:val="0"/>
          <w:bCs w:val="0"/>
          <w:sz w:val="21"/>
          <w:szCs w:val="22"/>
        </w:rPr>
        <w:t>Sen</w:t>
      </w:r>
      <w:r w:rsidR="00BE71EC">
        <w:rPr>
          <w:rFonts w:eastAsiaTheme="minorEastAsia"/>
          <w:b w:val="0"/>
          <w:bCs w:val="0"/>
          <w:sz w:val="21"/>
          <w:szCs w:val="22"/>
        </w:rPr>
        <w:t>-</w:t>
      </w:r>
      <w:r w:rsidR="001F5F00" w:rsidRPr="001F5F00">
        <w:rPr>
          <w:rFonts w:eastAsiaTheme="minorEastAsia"/>
          <w:b w:val="0"/>
          <w:bCs w:val="0"/>
          <w:sz w:val="21"/>
          <w:szCs w:val="22"/>
        </w:rPr>
        <w:t>Theil estimator</w:t>
      </w:r>
      <w:r w:rsidR="001F5F00">
        <w:rPr>
          <w:rFonts w:eastAsiaTheme="minorEastAsia"/>
          <w:b w:val="0"/>
          <w:bCs w:val="0"/>
          <w:sz w:val="21"/>
          <w:szCs w:val="22"/>
        </w:rPr>
        <w:t xml:space="preserve">. </w:t>
      </w:r>
      <w:r w:rsidR="00911FFC">
        <w:rPr>
          <w:rFonts w:eastAsiaTheme="minorEastAsia"/>
          <w:b w:val="0"/>
          <w:bCs w:val="0"/>
          <w:sz w:val="21"/>
          <w:szCs w:val="22"/>
        </w:rPr>
        <w:t xml:space="preserve">In Canada, the trend is </w:t>
      </w:r>
      <w:r w:rsidR="00911FFC" w:rsidRPr="00034972">
        <w:rPr>
          <w:rFonts w:eastAsiaTheme="minorEastAsia"/>
          <w:b w:val="0"/>
          <w:bCs w:val="0"/>
          <w:sz w:val="21"/>
          <w:szCs w:val="22"/>
        </w:rPr>
        <w:t>-</w:t>
      </w:r>
      <w:r w:rsidR="00911FFC">
        <w:rPr>
          <w:rFonts w:eastAsiaTheme="minorEastAsia"/>
          <w:b w:val="0"/>
          <w:bCs w:val="0"/>
          <w:sz w:val="21"/>
          <w:szCs w:val="22"/>
        </w:rPr>
        <w:t>0.10</w:t>
      </w:r>
      <w:r w:rsidR="00911FFC" w:rsidRPr="00034972">
        <w:rPr>
          <w:rFonts w:eastAsiaTheme="minorEastAsia"/>
          <w:b w:val="0"/>
          <w:bCs w:val="0"/>
          <w:sz w:val="21"/>
          <w:szCs w:val="22"/>
        </w:rPr>
        <w:t xml:space="preserve"> μg/m</w:t>
      </w:r>
      <w:r w:rsidR="00911FFC" w:rsidRPr="00034972">
        <w:rPr>
          <w:rFonts w:eastAsiaTheme="minorEastAsia"/>
          <w:b w:val="0"/>
          <w:bCs w:val="0"/>
          <w:sz w:val="21"/>
          <w:szCs w:val="22"/>
          <w:vertAlign w:val="superscript"/>
        </w:rPr>
        <w:t>3</w:t>
      </w:r>
      <w:r w:rsidR="00911FFC" w:rsidRPr="00034972">
        <w:rPr>
          <w:rFonts w:eastAsiaTheme="minorEastAsia"/>
          <w:b w:val="0"/>
          <w:bCs w:val="0"/>
          <w:sz w:val="21"/>
          <w:szCs w:val="22"/>
        </w:rPr>
        <w:t>/decade</w:t>
      </w:r>
      <w:r w:rsidR="00911FFC">
        <w:rPr>
          <w:rFonts w:eastAsiaTheme="minorEastAsia"/>
          <w:b w:val="0"/>
          <w:bCs w:val="0"/>
          <w:sz w:val="21"/>
          <w:szCs w:val="22"/>
        </w:rPr>
        <w:t xml:space="preserve"> and t</w:t>
      </w:r>
      <w:r w:rsidR="00911FFC" w:rsidRPr="00911FFC">
        <w:rPr>
          <w:rFonts w:eastAsiaTheme="minorEastAsia"/>
          <w:b w:val="0"/>
          <w:bCs w:val="0"/>
          <w:sz w:val="21"/>
          <w:szCs w:val="22"/>
        </w:rPr>
        <w:t>he PM</w:t>
      </w:r>
      <w:r w:rsidR="00911FFC" w:rsidRPr="00034972">
        <w:rPr>
          <w:rFonts w:eastAsiaTheme="minorEastAsia"/>
          <w:b w:val="0"/>
          <w:bCs w:val="0"/>
          <w:sz w:val="21"/>
          <w:szCs w:val="22"/>
          <w:vertAlign w:val="subscript"/>
        </w:rPr>
        <w:t>2.5</w:t>
      </w:r>
      <w:r w:rsidR="00911FFC" w:rsidRPr="00911FFC">
        <w:rPr>
          <w:rFonts w:eastAsiaTheme="minorEastAsia"/>
          <w:b w:val="0"/>
          <w:bCs w:val="0"/>
          <w:sz w:val="21"/>
          <w:szCs w:val="22"/>
        </w:rPr>
        <w:t xml:space="preserve"> concentration exhibits an east-high to west</w:t>
      </w:r>
      <w:r w:rsidR="00911FFC">
        <w:rPr>
          <w:rFonts w:eastAsiaTheme="minorEastAsia"/>
          <w:b w:val="0"/>
          <w:bCs w:val="0"/>
          <w:sz w:val="21"/>
          <w:szCs w:val="22"/>
        </w:rPr>
        <w:t>-</w:t>
      </w:r>
      <w:r w:rsidR="00911FFC" w:rsidRPr="00911FFC">
        <w:rPr>
          <w:rFonts w:eastAsiaTheme="minorEastAsia"/>
          <w:b w:val="0"/>
          <w:bCs w:val="0"/>
          <w:sz w:val="21"/>
          <w:szCs w:val="22"/>
        </w:rPr>
        <w:t>low pattern.</w:t>
      </w:r>
      <w:r w:rsidR="000618FB">
        <w:rPr>
          <w:rFonts w:eastAsiaTheme="minorEastAsia"/>
          <w:b w:val="0"/>
          <w:bCs w:val="0"/>
          <w:sz w:val="21"/>
          <w:szCs w:val="22"/>
        </w:rPr>
        <w:t xml:space="preserve"> In the United States,</w:t>
      </w:r>
      <w:r w:rsidR="000618FB" w:rsidRPr="000618FB">
        <w:rPr>
          <w:rFonts w:eastAsiaTheme="minorEastAsia"/>
          <w:b w:val="0"/>
          <w:bCs w:val="0"/>
          <w:sz w:val="21"/>
          <w:szCs w:val="22"/>
        </w:rPr>
        <w:t xml:space="preserve"> </w:t>
      </w:r>
      <w:r w:rsidR="000618FB">
        <w:rPr>
          <w:rFonts w:eastAsiaTheme="minorEastAsia"/>
          <w:b w:val="0"/>
          <w:bCs w:val="0"/>
          <w:sz w:val="21"/>
          <w:szCs w:val="22"/>
        </w:rPr>
        <w:t>t</w:t>
      </w:r>
      <w:r w:rsidR="000618FB" w:rsidRPr="000618FB">
        <w:rPr>
          <w:rFonts w:eastAsiaTheme="minorEastAsia"/>
          <w:b w:val="0"/>
          <w:bCs w:val="0"/>
          <w:sz w:val="21"/>
          <w:szCs w:val="22"/>
        </w:rPr>
        <w:t>he trend is -0.40 μg/m</w:t>
      </w:r>
      <w:r w:rsidR="000618FB" w:rsidRPr="00034972">
        <w:rPr>
          <w:rFonts w:eastAsiaTheme="minorEastAsia"/>
          <w:b w:val="0"/>
          <w:bCs w:val="0"/>
          <w:sz w:val="21"/>
          <w:szCs w:val="22"/>
          <w:vertAlign w:val="superscript"/>
        </w:rPr>
        <w:t>3</w:t>
      </w:r>
      <w:r w:rsidR="000618FB" w:rsidRPr="000618FB">
        <w:rPr>
          <w:rFonts w:eastAsiaTheme="minorEastAsia"/>
          <w:b w:val="0"/>
          <w:bCs w:val="0"/>
          <w:sz w:val="21"/>
          <w:szCs w:val="22"/>
        </w:rPr>
        <w:t>/decade</w:t>
      </w:r>
      <w:r w:rsidR="008E1C88">
        <w:rPr>
          <w:rFonts w:eastAsiaTheme="minorEastAsia"/>
          <w:b w:val="0"/>
          <w:bCs w:val="0"/>
          <w:sz w:val="21"/>
          <w:szCs w:val="22"/>
        </w:rPr>
        <w:t>,</w:t>
      </w:r>
      <w:r w:rsidR="000618FB" w:rsidRPr="000618FB">
        <w:rPr>
          <w:rFonts w:eastAsiaTheme="minorEastAsia"/>
          <w:b w:val="0"/>
          <w:bCs w:val="0"/>
          <w:sz w:val="21"/>
          <w:szCs w:val="22"/>
        </w:rPr>
        <w:t xml:space="preserve"> and PM</w:t>
      </w:r>
      <w:r w:rsidR="000618FB" w:rsidRPr="00034972">
        <w:rPr>
          <w:rFonts w:eastAsiaTheme="minorEastAsia"/>
          <w:b w:val="0"/>
          <w:bCs w:val="0"/>
          <w:sz w:val="21"/>
          <w:szCs w:val="22"/>
          <w:vertAlign w:val="subscript"/>
        </w:rPr>
        <w:t>2.5</w:t>
      </w:r>
      <w:r w:rsidR="000618FB" w:rsidRPr="000618FB">
        <w:rPr>
          <w:rFonts w:eastAsiaTheme="minorEastAsia"/>
          <w:b w:val="0"/>
          <w:bCs w:val="0"/>
          <w:sz w:val="21"/>
          <w:szCs w:val="22"/>
        </w:rPr>
        <w:t xml:space="preserve"> concentration decreases significantly after 199</w:t>
      </w:r>
      <w:r w:rsidR="00E45DD2">
        <w:rPr>
          <w:rFonts w:eastAsiaTheme="minorEastAsia"/>
          <w:b w:val="0"/>
          <w:bCs w:val="0"/>
          <w:sz w:val="21"/>
          <w:szCs w:val="22"/>
        </w:rPr>
        <w:t>2</w:t>
      </w:r>
      <w:r w:rsidR="000618FB">
        <w:rPr>
          <w:rFonts w:eastAsiaTheme="minorEastAsia"/>
          <w:b w:val="0"/>
          <w:bCs w:val="0"/>
          <w:sz w:val="21"/>
          <w:szCs w:val="22"/>
        </w:rPr>
        <w:t xml:space="preserve">, with a trend of </w:t>
      </w:r>
      <w:r w:rsidR="00E45DD2" w:rsidRPr="000618FB">
        <w:rPr>
          <w:rFonts w:eastAsiaTheme="minorEastAsia"/>
          <w:b w:val="0"/>
          <w:bCs w:val="0"/>
          <w:sz w:val="21"/>
          <w:szCs w:val="22"/>
        </w:rPr>
        <w:t>-</w:t>
      </w:r>
      <w:r w:rsidR="00E45DD2">
        <w:rPr>
          <w:rFonts w:eastAsiaTheme="minorEastAsia"/>
          <w:b w:val="0"/>
          <w:bCs w:val="0"/>
          <w:sz w:val="21"/>
          <w:szCs w:val="22"/>
        </w:rPr>
        <w:t>1</w:t>
      </w:r>
      <w:r w:rsidR="00E45DD2" w:rsidRPr="000618FB">
        <w:rPr>
          <w:rFonts w:eastAsiaTheme="minorEastAsia"/>
          <w:b w:val="0"/>
          <w:bCs w:val="0"/>
          <w:sz w:val="21"/>
          <w:szCs w:val="22"/>
        </w:rPr>
        <w:t>.</w:t>
      </w:r>
      <w:r w:rsidR="00E45DD2">
        <w:rPr>
          <w:rFonts w:eastAsiaTheme="minorEastAsia"/>
          <w:b w:val="0"/>
          <w:bCs w:val="0"/>
          <w:sz w:val="21"/>
          <w:szCs w:val="22"/>
        </w:rPr>
        <w:t>39</w:t>
      </w:r>
      <w:r w:rsidR="00E45DD2" w:rsidRPr="000618FB">
        <w:rPr>
          <w:rFonts w:eastAsiaTheme="minorEastAsia"/>
          <w:b w:val="0"/>
          <w:bCs w:val="0"/>
          <w:sz w:val="21"/>
          <w:szCs w:val="22"/>
        </w:rPr>
        <w:t xml:space="preserve"> μg/m</w:t>
      </w:r>
      <w:r w:rsidR="00E45DD2" w:rsidRPr="00EC3847">
        <w:rPr>
          <w:rFonts w:eastAsiaTheme="minorEastAsia"/>
          <w:b w:val="0"/>
          <w:bCs w:val="0"/>
          <w:sz w:val="21"/>
          <w:szCs w:val="22"/>
          <w:vertAlign w:val="superscript"/>
        </w:rPr>
        <w:t>3</w:t>
      </w:r>
      <w:r w:rsidR="00E45DD2" w:rsidRPr="000618FB">
        <w:rPr>
          <w:rFonts w:eastAsiaTheme="minorEastAsia"/>
          <w:b w:val="0"/>
          <w:bCs w:val="0"/>
          <w:sz w:val="21"/>
          <w:szCs w:val="22"/>
        </w:rPr>
        <w:t>/decade</w:t>
      </w:r>
      <w:r w:rsidR="000618FB" w:rsidRPr="000618FB">
        <w:rPr>
          <w:rFonts w:eastAsiaTheme="minorEastAsia"/>
          <w:b w:val="0"/>
          <w:bCs w:val="0"/>
          <w:sz w:val="21"/>
          <w:szCs w:val="22"/>
        </w:rPr>
        <w:t>. The high PM</w:t>
      </w:r>
      <w:r w:rsidR="000618FB" w:rsidRPr="00034972">
        <w:rPr>
          <w:rFonts w:eastAsiaTheme="minorEastAsia"/>
          <w:b w:val="0"/>
          <w:bCs w:val="0"/>
          <w:sz w:val="21"/>
          <w:szCs w:val="22"/>
          <w:vertAlign w:val="subscript"/>
        </w:rPr>
        <w:t>2.5</w:t>
      </w:r>
      <w:r w:rsidR="000618FB" w:rsidRPr="000618FB">
        <w:rPr>
          <w:rFonts w:eastAsiaTheme="minorEastAsia"/>
          <w:b w:val="0"/>
          <w:bCs w:val="0"/>
          <w:sz w:val="21"/>
          <w:szCs w:val="22"/>
        </w:rPr>
        <w:t xml:space="preserve"> concentration areas are in the east and west</w:t>
      </w:r>
      <w:r w:rsidR="000618FB">
        <w:rPr>
          <w:rFonts w:eastAsiaTheme="minorEastAsia"/>
          <w:b w:val="0"/>
          <w:bCs w:val="0"/>
          <w:sz w:val="21"/>
          <w:szCs w:val="22"/>
        </w:rPr>
        <w:t xml:space="preserve"> and the low are in</w:t>
      </w:r>
      <w:r w:rsidR="000618FB" w:rsidRPr="000618FB">
        <w:rPr>
          <w:rFonts w:eastAsiaTheme="minorEastAsia"/>
          <w:b w:val="0"/>
          <w:bCs w:val="0"/>
          <w:sz w:val="21"/>
          <w:szCs w:val="22"/>
        </w:rPr>
        <w:t xml:space="preserve"> the central and northern regions.</w:t>
      </w:r>
      <w:r w:rsidR="003F23AC">
        <w:rPr>
          <w:rFonts w:eastAsiaTheme="minorEastAsia"/>
          <w:b w:val="0"/>
          <w:bCs w:val="0"/>
          <w:sz w:val="21"/>
          <w:szCs w:val="22"/>
        </w:rPr>
        <w:t xml:space="preserve"> </w:t>
      </w:r>
      <w:r w:rsidR="003F23AC" w:rsidRPr="003F23AC">
        <w:rPr>
          <w:rFonts w:eastAsiaTheme="minorEastAsia"/>
          <w:b w:val="0"/>
          <w:bCs w:val="0"/>
          <w:sz w:val="21"/>
          <w:szCs w:val="22"/>
        </w:rPr>
        <w:t>In Europe, the trend is -1.55 μg/m</w:t>
      </w:r>
      <w:r w:rsidR="003F23AC" w:rsidRPr="00034972">
        <w:rPr>
          <w:rFonts w:eastAsiaTheme="minorEastAsia"/>
          <w:b w:val="0"/>
          <w:bCs w:val="0"/>
          <w:sz w:val="21"/>
          <w:szCs w:val="22"/>
          <w:vertAlign w:val="superscript"/>
        </w:rPr>
        <w:t>3</w:t>
      </w:r>
      <w:r w:rsidR="003F23AC" w:rsidRPr="003F23AC">
        <w:rPr>
          <w:rFonts w:eastAsiaTheme="minorEastAsia"/>
          <w:b w:val="0"/>
          <w:bCs w:val="0"/>
          <w:sz w:val="21"/>
          <w:szCs w:val="22"/>
        </w:rPr>
        <w:t xml:space="preserve">/decade. High concentration areas are distributed in eastern Europe, </w:t>
      </w:r>
      <w:r w:rsidR="008E1C88">
        <w:rPr>
          <w:rFonts w:eastAsiaTheme="minorEastAsia"/>
          <w:b w:val="0"/>
          <w:bCs w:val="0"/>
          <w:sz w:val="21"/>
          <w:szCs w:val="22"/>
        </w:rPr>
        <w:t>and</w:t>
      </w:r>
      <w:r w:rsidR="003F23AC" w:rsidRPr="003F23AC">
        <w:rPr>
          <w:rFonts w:eastAsiaTheme="minorEastAsia"/>
          <w:b w:val="0"/>
          <w:bCs w:val="0"/>
          <w:sz w:val="21"/>
          <w:szCs w:val="22"/>
        </w:rPr>
        <w:t xml:space="preserve"> </w:t>
      </w:r>
      <w:r w:rsidR="00141F68">
        <w:rPr>
          <w:rFonts w:eastAsiaTheme="minorEastAsia"/>
          <w:b w:val="0"/>
          <w:bCs w:val="0"/>
          <w:sz w:val="21"/>
          <w:szCs w:val="22"/>
        </w:rPr>
        <w:t xml:space="preserve">the </w:t>
      </w:r>
      <w:r w:rsidR="003F23AC" w:rsidRPr="003F23AC">
        <w:rPr>
          <w:rFonts w:eastAsiaTheme="minorEastAsia"/>
          <w:b w:val="0"/>
          <w:bCs w:val="0"/>
          <w:sz w:val="21"/>
          <w:szCs w:val="22"/>
        </w:rPr>
        <w:t xml:space="preserve">low </w:t>
      </w:r>
      <w:r w:rsidR="008E1C88">
        <w:rPr>
          <w:rFonts w:eastAsiaTheme="minorEastAsia"/>
          <w:b w:val="0"/>
          <w:bCs w:val="0"/>
          <w:sz w:val="21"/>
          <w:szCs w:val="22"/>
        </w:rPr>
        <w:t>areas are</w:t>
      </w:r>
      <w:r w:rsidR="003F23AC" w:rsidRPr="003F23AC">
        <w:rPr>
          <w:rFonts w:eastAsiaTheme="minorEastAsia"/>
          <w:b w:val="0"/>
          <w:bCs w:val="0"/>
          <w:sz w:val="21"/>
          <w:szCs w:val="22"/>
        </w:rPr>
        <w:t xml:space="preserve"> in northern and western Europe.</w:t>
      </w:r>
      <w:r w:rsidR="004F382A">
        <w:rPr>
          <w:rFonts w:eastAsiaTheme="minorEastAsia"/>
          <w:b w:val="0"/>
          <w:bCs w:val="0"/>
          <w:sz w:val="21"/>
          <w:szCs w:val="22"/>
        </w:rPr>
        <w:t xml:space="preserve"> </w:t>
      </w:r>
      <w:r w:rsidR="004F382A" w:rsidRPr="004F382A">
        <w:rPr>
          <w:rFonts w:eastAsiaTheme="minorEastAsia"/>
          <w:b w:val="0"/>
          <w:bCs w:val="0"/>
          <w:sz w:val="21"/>
          <w:szCs w:val="22"/>
        </w:rPr>
        <w:t xml:space="preserve">In China, </w:t>
      </w:r>
      <w:r w:rsidR="004F382A">
        <w:rPr>
          <w:rFonts w:eastAsiaTheme="minorEastAsia"/>
          <w:b w:val="0"/>
          <w:bCs w:val="0"/>
          <w:sz w:val="21"/>
          <w:szCs w:val="22"/>
        </w:rPr>
        <w:t>t</w:t>
      </w:r>
      <w:r w:rsidR="004F382A" w:rsidRPr="004F382A">
        <w:rPr>
          <w:rFonts w:eastAsiaTheme="minorEastAsia"/>
          <w:b w:val="0"/>
          <w:bCs w:val="0"/>
          <w:sz w:val="21"/>
          <w:szCs w:val="22"/>
        </w:rPr>
        <w:t>he trend is 2.09</w:t>
      </w:r>
      <w:r w:rsidR="004F382A" w:rsidRPr="008E667D">
        <w:rPr>
          <w:rFonts w:eastAsiaTheme="minorEastAsia"/>
          <w:b w:val="0"/>
          <w:bCs w:val="0"/>
          <w:sz w:val="21"/>
          <w:szCs w:val="22"/>
        </w:rPr>
        <w:t xml:space="preserve"> </w:t>
      </w:r>
      <w:r w:rsidR="004F382A" w:rsidRPr="00034972">
        <w:rPr>
          <w:rFonts w:eastAsiaTheme="minorEastAsia"/>
          <w:b w:val="0"/>
          <w:bCs w:val="0"/>
          <w:sz w:val="21"/>
          <w:szCs w:val="22"/>
        </w:rPr>
        <w:t>μ</w:t>
      </w:r>
      <w:r w:rsidR="004F382A" w:rsidRPr="004F382A">
        <w:rPr>
          <w:rFonts w:eastAsiaTheme="minorEastAsia"/>
          <w:b w:val="0"/>
          <w:bCs w:val="0"/>
          <w:sz w:val="21"/>
          <w:szCs w:val="22"/>
        </w:rPr>
        <w:t>g/m</w:t>
      </w:r>
      <w:r w:rsidR="004F382A" w:rsidRPr="00034972">
        <w:rPr>
          <w:rFonts w:eastAsiaTheme="minorEastAsia"/>
          <w:b w:val="0"/>
          <w:bCs w:val="0"/>
          <w:sz w:val="21"/>
          <w:szCs w:val="22"/>
          <w:vertAlign w:val="superscript"/>
        </w:rPr>
        <w:t>3</w:t>
      </w:r>
      <w:r w:rsidR="004F382A" w:rsidRPr="004F382A">
        <w:rPr>
          <w:rFonts w:eastAsiaTheme="minorEastAsia"/>
          <w:b w:val="0"/>
          <w:bCs w:val="0"/>
          <w:sz w:val="21"/>
          <w:szCs w:val="22"/>
        </w:rPr>
        <w:t>/decade. High concentration areas are distributed in northern China</w:t>
      </w:r>
      <w:r w:rsidR="004F382A">
        <w:rPr>
          <w:rFonts w:eastAsiaTheme="minorEastAsia"/>
          <w:b w:val="0"/>
          <w:bCs w:val="0"/>
          <w:sz w:val="21"/>
          <w:szCs w:val="22"/>
        </w:rPr>
        <w:t xml:space="preserve"> and the l</w:t>
      </w:r>
      <w:r w:rsidR="004F382A" w:rsidRPr="004F382A">
        <w:rPr>
          <w:rFonts w:eastAsiaTheme="minorEastAsia"/>
          <w:b w:val="0"/>
          <w:bCs w:val="0"/>
          <w:sz w:val="21"/>
          <w:szCs w:val="22"/>
        </w:rPr>
        <w:t>ow</w:t>
      </w:r>
      <w:r w:rsidR="008E1C88">
        <w:rPr>
          <w:rFonts w:eastAsiaTheme="minorEastAsia"/>
          <w:b w:val="0"/>
          <w:bCs w:val="0"/>
          <w:sz w:val="21"/>
          <w:szCs w:val="22"/>
        </w:rPr>
        <w:t xml:space="preserve"> areas</w:t>
      </w:r>
      <w:r w:rsidR="004F382A" w:rsidRPr="004F382A">
        <w:rPr>
          <w:rFonts w:eastAsiaTheme="minorEastAsia"/>
          <w:b w:val="0"/>
          <w:bCs w:val="0"/>
          <w:sz w:val="21"/>
          <w:szCs w:val="22"/>
        </w:rPr>
        <w:t xml:space="preserve"> are</w:t>
      </w:r>
      <w:r w:rsidR="004F382A">
        <w:rPr>
          <w:rFonts w:eastAsiaTheme="minorEastAsia"/>
          <w:b w:val="0"/>
          <w:bCs w:val="0"/>
          <w:sz w:val="21"/>
          <w:szCs w:val="22"/>
        </w:rPr>
        <w:t xml:space="preserve"> </w:t>
      </w:r>
      <w:r w:rsidR="004F382A" w:rsidRPr="004F382A">
        <w:rPr>
          <w:rFonts w:eastAsiaTheme="minorEastAsia"/>
          <w:b w:val="0"/>
          <w:bCs w:val="0"/>
          <w:sz w:val="21"/>
          <w:szCs w:val="22"/>
        </w:rPr>
        <w:t>distributed in southern China</w:t>
      </w:r>
      <w:r w:rsidR="004F382A">
        <w:rPr>
          <w:rFonts w:eastAsiaTheme="minorEastAsia"/>
          <w:b w:val="0"/>
          <w:bCs w:val="0"/>
          <w:sz w:val="21"/>
          <w:szCs w:val="22"/>
        </w:rPr>
        <w:t xml:space="preserve">. </w:t>
      </w:r>
      <w:r w:rsidR="004F382A" w:rsidRPr="004F382A">
        <w:rPr>
          <w:rFonts w:eastAsiaTheme="minorEastAsia"/>
          <w:b w:val="0"/>
          <w:bCs w:val="0"/>
          <w:sz w:val="21"/>
          <w:szCs w:val="22"/>
        </w:rPr>
        <w:t>The trend is 2.6</w:t>
      </w:r>
      <w:r w:rsidR="00DD3F67">
        <w:rPr>
          <w:rFonts w:eastAsiaTheme="minorEastAsia"/>
          <w:b w:val="0"/>
          <w:bCs w:val="0"/>
          <w:sz w:val="21"/>
          <w:szCs w:val="22"/>
        </w:rPr>
        <w:t>5</w:t>
      </w:r>
      <w:r w:rsidR="004F382A" w:rsidRPr="004F382A">
        <w:rPr>
          <w:rFonts w:eastAsiaTheme="minorEastAsia"/>
          <w:b w:val="0"/>
          <w:bCs w:val="0"/>
          <w:sz w:val="21"/>
          <w:szCs w:val="22"/>
        </w:rPr>
        <w:t xml:space="preserve"> μg/m</w:t>
      </w:r>
      <w:r w:rsidR="004F382A" w:rsidRPr="00034972">
        <w:rPr>
          <w:rFonts w:eastAsiaTheme="minorEastAsia"/>
          <w:b w:val="0"/>
          <w:bCs w:val="0"/>
          <w:sz w:val="21"/>
          <w:szCs w:val="22"/>
          <w:vertAlign w:val="superscript"/>
        </w:rPr>
        <w:t>3</w:t>
      </w:r>
      <w:r w:rsidR="004F382A" w:rsidRPr="004F382A">
        <w:rPr>
          <w:rFonts w:eastAsiaTheme="minorEastAsia"/>
          <w:b w:val="0"/>
          <w:bCs w:val="0"/>
          <w:sz w:val="21"/>
          <w:szCs w:val="22"/>
        </w:rPr>
        <w:t xml:space="preserve">/decade </w:t>
      </w:r>
      <w:r w:rsidR="007F7A82">
        <w:rPr>
          <w:rFonts w:eastAsiaTheme="minorEastAsia" w:hint="eastAsia"/>
          <w:b w:val="0"/>
          <w:bCs w:val="0"/>
          <w:sz w:val="21"/>
          <w:szCs w:val="22"/>
        </w:rPr>
        <w:t>up</w:t>
      </w:r>
      <w:r w:rsidR="007F7A82">
        <w:rPr>
          <w:rFonts w:eastAsiaTheme="minorEastAsia"/>
          <w:b w:val="0"/>
          <w:bCs w:val="0"/>
          <w:sz w:val="21"/>
          <w:szCs w:val="22"/>
        </w:rPr>
        <w:t xml:space="preserve"> </w:t>
      </w:r>
      <w:r w:rsidR="007F7A82">
        <w:rPr>
          <w:rFonts w:eastAsiaTheme="minorEastAsia" w:hint="eastAsia"/>
          <w:b w:val="0"/>
          <w:bCs w:val="0"/>
          <w:sz w:val="21"/>
          <w:szCs w:val="22"/>
        </w:rPr>
        <w:t>to</w:t>
      </w:r>
      <w:r w:rsidR="004F382A" w:rsidRPr="004F382A">
        <w:rPr>
          <w:rFonts w:eastAsiaTheme="minorEastAsia"/>
          <w:b w:val="0"/>
          <w:bCs w:val="0"/>
          <w:sz w:val="21"/>
          <w:szCs w:val="22"/>
        </w:rPr>
        <w:t xml:space="preserve"> 201</w:t>
      </w:r>
      <w:r w:rsidR="00DD3F67">
        <w:rPr>
          <w:rFonts w:eastAsiaTheme="minorEastAsia"/>
          <w:b w:val="0"/>
          <w:bCs w:val="0"/>
          <w:sz w:val="21"/>
          <w:szCs w:val="22"/>
        </w:rPr>
        <w:t>1</w:t>
      </w:r>
      <w:r w:rsidR="004F382A" w:rsidRPr="004F382A">
        <w:rPr>
          <w:rFonts w:eastAsiaTheme="minorEastAsia"/>
          <w:b w:val="0"/>
          <w:bCs w:val="0"/>
          <w:sz w:val="21"/>
          <w:szCs w:val="22"/>
        </w:rPr>
        <w:t xml:space="preserve"> and -</w:t>
      </w:r>
      <w:r w:rsidR="00DD3F67">
        <w:rPr>
          <w:rFonts w:eastAsiaTheme="minorEastAsia"/>
          <w:b w:val="0"/>
          <w:bCs w:val="0"/>
          <w:sz w:val="21"/>
          <w:szCs w:val="22"/>
        </w:rPr>
        <w:t>22.23</w:t>
      </w:r>
      <w:r w:rsidR="004F382A" w:rsidRPr="004F382A">
        <w:rPr>
          <w:rFonts w:eastAsiaTheme="minorEastAsia"/>
          <w:b w:val="0"/>
          <w:bCs w:val="0"/>
          <w:sz w:val="21"/>
          <w:szCs w:val="22"/>
        </w:rPr>
        <w:t xml:space="preserve"> μg/m</w:t>
      </w:r>
      <w:r w:rsidR="004F382A" w:rsidRPr="00B24348">
        <w:rPr>
          <w:rFonts w:eastAsiaTheme="minorEastAsia"/>
          <w:b w:val="0"/>
          <w:bCs w:val="0"/>
          <w:sz w:val="21"/>
          <w:szCs w:val="22"/>
          <w:vertAlign w:val="superscript"/>
        </w:rPr>
        <w:t>3</w:t>
      </w:r>
      <w:r w:rsidR="004F382A" w:rsidRPr="004F382A">
        <w:rPr>
          <w:rFonts w:eastAsiaTheme="minorEastAsia"/>
          <w:b w:val="0"/>
          <w:bCs w:val="0"/>
          <w:sz w:val="21"/>
          <w:szCs w:val="22"/>
        </w:rPr>
        <w:t xml:space="preserve">/decade </w:t>
      </w:r>
      <w:r w:rsidR="007F7A82">
        <w:rPr>
          <w:rFonts w:eastAsiaTheme="minorEastAsia"/>
          <w:b w:val="0"/>
          <w:bCs w:val="0"/>
          <w:sz w:val="21"/>
          <w:szCs w:val="22"/>
        </w:rPr>
        <w:t>since</w:t>
      </w:r>
      <w:r w:rsidR="004F382A" w:rsidRPr="004F382A">
        <w:rPr>
          <w:rFonts w:eastAsiaTheme="minorEastAsia"/>
          <w:b w:val="0"/>
          <w:bCs w:val="0"/>
          <w:sz w:val="21"/>
          <w:szCs w:val="22"/>
        </w:rPr>
        <w:t xml:space="preserve"> 201</w:t>
      </w:r>
      <w:r w:rsidR="00DD3F67">
        <w:rPr>
          <w:rFonts w:eastAsiaTheme="minorEastAsia"/>
          <w:b w:val="0"/>
          <w:bCs w:val="0"/>
          <w:sz w:val="21"/>
          <w:szCs w:val="22"/>
        </w:rPr>
        <w:t>2</w:t>
      </w:r>
      <w:r w:rsidR="004F382A" w:rsidRPr="004F382A">
        <w:rPr>
          <w:rFonts w:eastAsiaTheme="minorEastAsia"/>
          <w:b w:val="0"/>
          <w:bCs w:val="0"/>
          <w:sz w:val="21"/>
          <w:szCs w:val="22"/>
        </w:rPr>
        <w:t xml:space="preserve">. </w:t>
      </w:r>
      <w:r w:rsidR="007A447E" w:rsidRPr="007A447E">
        <w:rPr>
          <w:rFonts w:eastAsiaTheme="minorEastAsia"/>
          <w:b w:val="0"/>
          <w:bCs w:val="0"/>
          <w:sz w:val="21"/>
          <w:szCs w:val="22"/>
        </w:rPr>
        <w:t>In India, the trend is 0.92 μg/m</w:t>
      </w:r>
      <w:r w:rsidR="007A447E" w:rsidRPr="00B24348">
        <w:rPr>
          <w:rFonts w:eastAsiaTheme="minorEastAsia"/>
          <w:b w:val="0"/>
          <w:bCs w:val="0"/>
          <w:sz w:val="21"/>
          <w:szCs w:val="22"/>
          <w:vertAlign w:val="superscript"/>
        </w:rPr>
        <w:t>3</w:t>
      </w:r>
      <w:r w:rsidR="007A447E" w:rsidRPr="007A447E">
        <w:rPr>
          <w:rFonts w:eastAsiaTheme="minorEastAsia"/>
          <w:b w:val="0"/>
          <w:bCs w:val="0"/>
          <w:sz w:val="21"/>
          <w:szCs w:val="22"/>
        </w:rPr>
        <w:t>/decade. The concentration exhibits a north-high to south-low pattern</w:t>
      </w:r>
      <w:r w:rsidR="008B6D44">
        <w:rPr>
          <w:rFonts w:eastAsiaTheme="minorEastAsia"/>
          <w:b w:val="0"/>
          <w:bCs w:val="0"/>
          <w:sz w:val="21"/>
          <w:szCs w:val="22"/>
        </w:rPr>
        <w:t>, with h</w:t>
      </w:r>
      <w:r w:rsidR="007A447E" w:rsidRPr="007A447E">
        <w:rPr>
          <w:rFonts w:eastAsiaTheme="minorEastAsia"/>
          <w:b w:val="0"/>
          <w:bCs w:val="0"/>
          <w:sz w:val="21"/>
          <w:szCs w:val="22"/>
        </w:rPr>
        <w:t xml:space="preserve">igh </w:t>
      </w:r>
      <w:r w:rsidR="007A447E" w:rsidRPr="007A447E">
        <w:rPr>
          <w:rFonts w:eastAsiaTheme="minorEastAsia"/>
          <w:b w:val="0"/>
          <w:bCs w:val="0"/>
          <w:sz w:val="21"/>
          <w:szCs w:val="22"/>
        </w:rPr>
        <w:lastRenderedPageBreak/>
        <w:t>concentration areas distributed in northern India, such as Ganges Plain and Thar Desert</w:t>
      </w:r>
      <w:r w:rsidR="007A447E">
        <w:rPr>
          <w:rFonts w:eastAsiaTheme="minorEastAsia"/>
          <w:b w:val="0"/>
          <w:bCs w:val="0"/>
          <w:sz w:val="21"/>
          <w:szCs w:val="22"/>
        </w:rPr>
        <w:t xml:space="preserve"> and the l</w:t>
      </w:r>
      <w:r w:rsidR="007A447E" w:rsidRPr="007A447E">
        <w:rPr>
          <w:rFonts w:eastAsiaTheme="minorEastAsia"/>
          <w:b w:val="0"/>
          <w:bCs w:val="0"/>
          <w:sz w:val="21"/>
          <w:szCs w:val="22"/>
        </w:rPr>
        <w:t xml:space="preserve">ow </w:t>
      </w:r>
      <w:r w:rsidR="008E1C88">
        <w:rPr>
          <w:rFonts w:eastAsiaTheme="minorEastAsia"/>
          <w:b w:val="0"/>
          <w:bCs w:val="0"/>
          <w:sz w:val="21"/>
          <w:szCs w:val="22"/>
        </w:rPr>
        <w:t xml:space="preserve">area is </w:t>
      </w:r>
      <w:r w:rsidR="007A447E" w:rsidRPr="007A447E">
        <w:rPr>
          <w:rFonts w:eastAsiaTheme="minorEastAsia"/>
          <w:b w:val="0"/>
          <w:bCs w:val="0"/>
          <w:sz w:val="21"/>
          <w:szCs w:val="22"/>
        </w:rPr>
        <w:t>in Deccan Plateau.</w:t>
      </w:r>
      <w:r w:rsidR="004D6807">
        <w:rPr>
          <w:rFonts w:eastAsiaTheme="minorEastAsia"/>
          <w:b w:val="0"/>
          <w:bCs w:val="0"/>
          <w:sz w:val="21"/>
          <w:szCs w:val="22"/>
        </w:rPr>
        <w:t xml:space="preserve"> </w:t>
      </w:r>
      <w:r w:rsidR="007A447E" w:rsidRPr="007A447E">
        <w:rPr>
          <w:rFonts w:eastAsiaTheme="minorEastAsia"/>
          <w:b w:val="0"/>
          <w:bCs w:val="0"/>
          <w:sz w:val="21"/>
          <w:szCs w:val="22"/>
        </w:rPr>
        <w:t>The trend is 1.4</w:t>
      </w:r>
      <w:r w:rsidR="00DD3F67">
        <w:rPr>
          <w:rFonts w:eastAsiaTheme="minorEastAsia"/>
          <w:b w:val="0"/>
          <w:bCs w:val="0"/>
          <w:sz w:val="21"/>
          <w:szCs w:val="22"/>
        </w:rPr>
        <w:t>1</w:t>
      </w:r>
      <w:r w:rsidR="007A447E" w:rsidRPr="007A447E">
        <w:rPr>
          <w:rFonts w:eastAsiaTheme="minorEastAsia"/>
          <w:b w:val="0"/>
          <w:bCs w:val="0"/>
          <w:sz w:val="21"/>
          <w:szCs w:val="22"/>
        </w:rPr>
        <w:t xml:space="preserve"> μg/m</w:t>
      </w:r>
      <w:r w:rsidR="007A447E" w:rsidRPr="00B24348">
        <w:rPr>
          <w:rFonts w:eastAsiaTheme="minorEastAsia"/>
          <w:b w:val="0"/>
          <w:bCs w:val="0"/>
          <w:sz w:val="21"/>
          <w:szCs w:val="22"/>
          <w:vertAlign w:val="superscript"/>
        </w:rPr>
        <w:t>3</w:t>
      </w:r>
      <w:r w:rsidR="007A447E" w:rsidRPr="007A447E">
        <w:rPr>
          <w:rFonts w:eastAsiaTheme="minorEastAsia"/>
          <w:b w:val="0"/>
          <w:bCs w:val="0"/>
          <w:sz w:val="21"/>
          <w:szCs w:val="22"/>
        </w:rPr>
        <w:t xml:space="preserve">/decade </w:t>
      </w:r>
      <w:r w:rsidR="009F1E33">
        <w:rPr>
          <w:rFonts w:eastAsiaTheme="minorEastAsia"/>
          <w:b w:val="0"/>
          <w:bCs w:val="0"/>
          <w:sz w:val="21"/>
          <w:szCs w:val="22"/>
        </w:rPr>
        <w:t>up</w:t>
      </w:r>
      <w:r w:rsidR="007A447E" w:rsidRPr="007A447E">
        <w:rPr>
          <w:rFonts w:eastAsiaTheme="minorEastAsia"/>
          <w:b w:val="0"/>
          <w:bCs w:val="0"/>
          <w:sz w:val="21"/>
          <w:szCs w:val="22"/>
        </w:rPr>
        <w:t xml:space="preserve"> to 201</w:t>
      </w:r>
      <w:r w:rsidR="00DD3F67">
        <w:rPr>
          <w:rFonts w:eastAsiaTheme="minorEastAsia"/>
          <w:b w:val="0"/>
          <w:bCs w:val="0"/>
          <w:sz w:val="21"/>
          <w:szCs w:val="22"/>
        </w:rPr>
        <w:t>3</w:t>
      </w:r>
      <w:r w:rsidR="007A447E" w:rsidRPr="007A447E">
        <w:rPr>
          <w:rFonts w:eastAsiaTheme="minorEastAsia"/>
          <w:b w:val="0"/>
          <w:bCs w:val="0"/>
          <w:sz w:val="21"/>
          <w:szCs w:val="22"/>
        </w:rPr>
        <w:t xml:space="preserve"> and -</w:t>
      </w:r>
      <w:r w:rsidR="00DD3F67">
        <w:rPr>
          <w:rFonts w:eastAsiaTheme="minorEastAsia"/>
          <w:b w:val="0"/>
          <w:bCs w:val="0"/>
          <w:sz w:val="21"/>
          <w:szCs w:val="22"/>
        </w:rPr>
        <w:t>23.36</w:t>
      </w:r>
      <w:r w:rsidR="007A447E" w:rsidRPr="007A447E">
        <w:rPr>
          <w:rFonts w:eastAsiaTheme="minorEastAsia"/>
          <w:b w:val="0"/>
          <w:bCs w:val="0"/>
          <w:sz w:val="21"/>
          <w:szCs w:val="22"/>
        </w:rPr>
        <w:t xml:space="preserve"> μg/m</w:t>
      </w:r>
      <w:r w:rsidR="007A447E" w:rsidRPr="00B24348">
        <w:rPr>
          <w:rFonts w:eastAsiaTheme="minorEastAsia"/>
          <w:b w:val="0"/>
          <w:bCs w:val="0"/>
          <w:sz w:val="21"/>
          <w:szCs w:val="22"/>
          <w:vertAlign w:val="superscript"/>
        </w:rPr>
        <w:t>3</w:t>
      </w:r>
      <w:r w:rsidR="007A447E" w:rsidRPr="007A447E">
        <w:rPr>
          <w:rFonts w:eastAsiaTheme="minorEastAsia"/>
          <w:b w:val="0"/>
          <w:bCs w:val="0"/>
          <w:sz w:val="21"/>
          <w:szCs w:val="22"/>
        </w:rPr>
        <w:t xml:space="preserve">/decade </w:t>
      </w:r>
      <w:r w:rsidR="00D34925">
        <w:rPr>
          <w:rFonts w:eastAsiaTheme="minorEastAsia"/>
          <w:b w:val="0"/>
          <w:bCs w:val="0"/>
          <w:sz w:val="21"/>
          <w:szCs w:val="22"/>
        </w:rPr>
        <w:t>since</w:t>
      </w:r>
      <w:r w:rsidR="007A447E" w:rsidRPr="007A447E">
        <w:rPr>
          <w:rFonts w:eastAsiaTheme="minorEastAsia"/>
          <w:b w:val="0"/>
          <w:bCs w:val="0"/>
          <w:sz w:val="21"/>
          <w:szCs w:val="22"/>
        </w:rPr>
        <w:t xml:space="preserve"> 201</w:t>
      </w:r>
      <w:r w:rsidR="00DD3F67">
        <w:rPr>
          <w:rFonts w:eastAsiaTheme="minorEastAsia"/>
          <w:b w:val="0"/>
          <w:bCs w:val="0"/>
          <w:sz w:val="21"/>
          <w:szCs w:val="22"/>
        </w:rPr>
        <w:t>4</w:t>
      </w:r>
      <w:r w:rsidR="007A447E" w:rsidRPr="007A447E">
        <w:rPr>
          <w:rFonts w:eastAsiaTheme="minorEastAsia"/>
          <w:b w:val="0"/>
          <w:bCs w:val="0"/>
          <w:sz w:val="21"/>
          <w:szCs w:val="22"/>
        </w:rPr>
        <w:t xml:space="preserve">. </w:t>
      </w:r>
      <w:r w:rsidR="00BD270C" w:rsidRPr="00BD270C">
        <w:rPr>
          <w:rFonts w:eastAsiaTheme="minorEastAsia"/>
          <w:b w:val="0"/>
          <w:bCs w:val="0"/>
          <w:sz w:val="21"/>
          <w:szCs w:val="22"/>
        </w:rPr>
        <w:t>The variation in regional PM</w:t>
      </w:r>
      <w:r w:rsidR="00BD270C" w:rsidRPr="00B24348">
        <w:rPr>
          <w:rFonts w:eastAsiaTheme="minorEastAsia"/>
          <w:b w:val="0"/>
          <w:bCs w:val="0"/>
          <w:sz w:val="21"/>
          <w:szCs w:val="22"/>
          <w:vertAlign w:val="subscript"/>
        </w:rPr>
        <w:t>2.5</w:t>
      </w:r>
      <w:r w:rsidR="00BD270C" w:rsidRPr="00BD270C">
        <w:rPr>
          <w:rFonts w:eastAsiaTheme="minorEastAsia"/>
          <w:b w:val="0"/>
          <w:bCs w:val="0"/>
          <w:sz w:val="21"/>
          <w:szCs w:val="22"/>
        </w:rPr>
        <w:t xml:space="preserve"> concentrations is closely related to the implementation of air quality laws and regulations.</w:t>
      </w:r>
      <w:r w:rsidR="00C12E9E">
        <w:rPr>
          <w:rFonts w:eastAsiaTheme="minorEastAsia"/>
          <w:b w:val="0"/>
          <w:bCs w:val="0"/>
          <w:sz w:val="21"/>
          <w:szCs w:val="22"/>
        </w:rPr>
        <w:t xml:space="preserve"> </w:t>
      </w:r>
      <w:r w:rsidR="00C12E9E" w:rsidRPr="00C12E9E">
        <w:rPr>
          <w:rFonts w:eastAsiaTheme="minorEastAsia"/>
          <w:b w:val="0"/>
          <w:bCs w:val="0"/>
          <w:sz w:val="21"/>
          <w:szCs w:val="22"/>
        </w:rPr>
        <w:t>The daily site-</w:t>
      </w:r>
      <w:r w:rsidR="00C12E9E">
        <w:rPr>
          <w:rFonts w:eastAsiaTheme="minorEastAsia"/>
          <w:b w:val="0"/>
          <w:bCs w:val="0"/>
          <w:sz w:val="21"/>
          <w:szCs w:val="22"/>
        </w:rPr>
        <w:t>scale</w:t>
      </w:r>
      <w:r w:rsidR="00C12E9E" w:rsidRPr="00C12E9E">
        <w:rPr>
          <w:rFonts w:eastAsiaTheme="minorEastAsia"/>
          <w:b w:val="0"/>
          <w:bCs w:val="0"/>
          <w:sz w:val="21"/>
          <w:szCs w:val="22"/>
        </w:rPr>
        <w:t xml:space="preserve"> PM</w:t>
      </w:r>
      <w:r w:rsidR="00C12E9E" w:rsidRPr="00B24348">
        <w:rPr>
          <w:rFonts w:eastAsiaTheme="minorEastAsia"/>
          <w:b w:val="0"/>
          <w:bCs w:val="0"/>
          <w:sz w:val="21"/>
          <w:szCs w:val="22"/>
          <w:vertAlign w:val="subscript"/>
        </w:rPr>
        <w:t>2.5</w:t>
      </w:r>
      <w:r w:rsidR="00C12E9E" w:rsidRPr="00C12E9E">
        <w:rPr>
          <w:rFonts w:eastAsiaTheme="minorEastAsia"/>
          <w:b w:val="0"/>
          <w:bCs w:val="0"/>
          <w:sz w:val="21"/>
          <w:szCs w:val="22"/>
        </w:rPr>
        <w:t xml:space="preserve"> concentration dataset from 1959 to 2022 in the Northern Hemisphere</w:t>
      </w:r>
      <w:r w:rsidR="00C12E9E">
        <w:rPr>
          <w:rFonts w:eastAsiaTheme="minorEastAsia"/>
          <w:b w:val="0"/>
          <w:bCs w:val="0"/>
          <w:sz w:val="21"/>
          <w:szCs w:val="22"/>
        </w:rPr>
        <w:t xml:space="preserve"> </w:t>
      </w:r>
      <w:r w:rsidR="009F538A">
        <w:rPr>
          <w:rFonts w:eastAsiaTheme="minorEastAsia"/>
          <w:b w:val="0"/>
          <w:bCs w:val="0"/>
          <w:sz w:val="21"/>
          <w:szCs w:val="22"/>
        </w:rPr>
        <w:t>is</w:t>
      </w:r>
      <w:r w:rsidR="00705347">
        <w:rPr>
          <w:rFonts w:eastAsiaTheme="minorEastAsia"/>
          <w:b w:val="0"/>
          <w:bCs w:val="0"/>
          <w:sz w:val="21"/>
          <w:szCs w:val="22"/>
        </w:rPr>
        <w:t xml:space="preserve"> </w:t>
      </w:r>
      <w:r w:rsidR="00705347" w:rsidRPr="00705347">
        <w:rPr>
          <w:rFonts w:eastAsiaTheme="minorEastAsia"/>
          <w:b w:val="0"/>
          <w:bCs w:val="0"/>
          <w:sz w:val="21"/>
          <w:szCs w:val="22"/>
        </w:rPr>
        <w:t>available at National Tibetan Plateau / Third Pole Environment Data Center</w:t>
      </w:r>
      <w:r w:rsidR="00705347">
        <w:rPr>
          <w:rFonts w:eastAsiaTheme="minorEastAsia"/>
          <w:b w:val="0"/>
          <w:bCs w:val="0"/>
          <w:sz w:val="21"/>
          <w:szCs w:val="22"/>
        </w:rPr>
        <w:t xml:space="preserve"> (</w:t>
      </w:r>
      <w:hyperlink r:id="rId8" w:history="1">
        <w:r w:rsidR="00705347" w:rsidRPr="0064678A">
          <w:rPr>
            <w:rStyle w:val="aa"/>
            <w:rFonts w:eastAsiaTheme="minorEastAsia"/>
            <w:b w:val="0"/>
            <w:bCs w:val="0"/>
            <w:sz w:val="21"/>
            <w:szCs w:val="22"/>
          </w:rPr>
          <w:t>https://doi.org/10.11888/Atmos.tpdc.301127</w:t>
        </w:r>
      </w:hyperlink>
      <w:r w:rsidR="00705347">
        <w:rPr>
          <w:rFonts w:eastAsiaTheme="minorEastAsia"/>
          <w:b w:val="0"/>
          <w:bCs w:val="0"/>
          <w:sz w:val="21"/>
          <w:szCs w:val="22"/>
        </w:rPr>
        <w:t xml:space="preserve">) </w:t>
      </w:r>
      <w:r w:rsidR="00705347">
        <w:rPr>
          <w:rFonts w:eastAsiaTheme="minorEastAsia"/>
          <w:b w:val="0"/>
          <w:bCs w:val="0"/>
          <w:sz w:val="21"/>
          <w:szCs w:val="22"/>
        </w:rPr>
        <w:fldChar w:fldCharType="begin"/>
      </w:r>
      <w:r w:rsidR="00705347">
        <w:rPr>
          <w:rFonts w:eastAsiaTheme="minorEastAsia"/>
          <w:b w:val="0"/>
          <w:bCs w:val="0"/>
          <w:sz w:val="21"/>
          <w:szCs w:val="22"/>
        </w:rPr>
        <w:instrText xml:space="preserve"> ADDIN EN.CITE &lt;EndNote&gt;&lt;Cite&gt;&lt;Author&gt;Hao&lt;/Author&gt;&lt;Year&gt;2024&lt;/Year&gt;&lt;RecNum&gt;939&lt;/RecNum&gt;&lt;DisplayText&gt;(Hao et al., 2024)&lt;/DisplayText&gt;&lt;record&gt;&lt;rec-number&gt;939&lt;/rec-number&gt;&lt;foreign-keys&gt;&lt;key app="EN" db-id="ez55zevtg5wd0fea9dc52vdpvpfez50e909a" timestamp="1710509119"&gt;939&lt;/key&gt;&lt;/foreign-keys&gt;&lt;ref-type name="Dataset"&gt;59&lt;/ref-type&gt;&lt;contributors&gt;&lt;authors&gt;&lt;author&gt;Hao, Hongfei&lt;/author&gt;&lt;author&gt;Wang, Kaicun&lt;/author&gt;&lt;author&gt;Wu, Guocan&lt;/author&gt;&lt;author&gt;Liu, Jianbao&lt;/author&gt;&lt;author&gt;Li, Jing&lt;/author&gt;&lt;/authors&gt;&lt;secondary-authors&gt;&lt;author&gt;National Tibetan Plateau Data, Center&lt;/author&gt;&lt;/secondary-authors&gt;&lt;/contributors&gt;&lt;titles&gt;&lt;title&gt;PM2.5 concentrations based on near-surface visibility at 4011 sites in the Northern Hemisphere from 1959 to 2022&lt;/title&gt;&lt;/titles&gt;&lt;dates&gt;&lt;year&gt;2024&lt;/year&gt;&lt;pub-dates&gt;&lt;date&gt;03/15&lt;/date&gt;&lt;/pub-dates&gt;&lt;/dates&gt;&lt;publisher&gt;National Tibetan Plateau Data Center&lt;/publisher&gt;&lt;work-type&gt;10.11888/Atmos.tpdc.301127&lt;/work-type&gt;&lt;urls&gt;&lt;related-urls&gt;&lt;url&gt;https://dx.doi.org/10.11888/Atmos.tpdc.301127&lt;/url&gt;&lt;/related-urls&gt;&lt;/urls&gt;&lt;electronic-resource-num&gt;https://doi.org/10.11888/Atmos.tpdc.301127&lt;/electronic-resource-num&gt;&lt;/record&gt;&lt;/Cite&gt;&lt;/EndNote&gt;</w:instrText>
      </w:r>
      <w:r w:rsidR="00705347">
        <w:rPr>
          <w:rFonts w:eastAsiaTheme="minorEastAsia"/>
          <w:b w:val="0"/>
          <w:bCs w:val="0"/>
          <w:sz w:val="21"/>
          <w:szCs w:val="22"/>
        </w:rPr>
        <w:fldChar w:fldCharType="separate"/>
      </w:r>
      <w:r w:rsidR="00705347">
        <w:rPr>
          <w:rFonts w:eastAsiaTheme="minorEastAsia"/>
          <w:b w:val="0"/>
          <w:bCs w:val="0"/>
          <w:noProof/>
          <w:sz w:val="21"/>
          <w:szCs w:val="22"/>
        </w:rPr>
        <w:t>(Hao et al., 2024)</w:t>
      </w:r>
      <w:r w:rsidR="00705347">
        <w:rPr>
          <w:rFonts w:eastAsiaTheme="minorEastAsia"/>
          <w:b w:val="0"/>
          <w:bCs w:val="0"/>
          <w:sz w:val="21"/>
          <w:szCs w:val="22"/>
        </w:rPr>
        <w:fldChar w:fldCharType="end"/>
      </w:r>
      <w:r w:rsidR="00705347">
        <w:rPr>
          <w:rFonts w:eastAsiaTheme="minorEastAsia"/>
          <w:b w:val="0"/>
          <w:bCs w:val="0"/>
          <w:sz w:val="21"/>
          <w:szCs w:val="22"/>
        </w:rPr>
        <w:t>.</w:t>
      </w:r>
    </w:p>
    <w:p w14:paraId="33E41AC1" w14:textId="348478BA" w:rsidR="00857654" w:rsidRPr="00EF5EE9" w:rsidRDefault="007D414C" w:rsidP="0077343D">
      <w:pPr>
        <w:pStyle w:val="ae"/>
        <w:rPr>
          <w:rFonts w:eastAsiaTheme="minorEastAsia"/>
          <w:bCs w:val="0"/>
          <w:sz w:val="21"/>
          <w:szCs w:val="22"/>
        </w:rPr>
      </w:pPr>
      <w:r w:rsidRPr="00EF5EE9">
        <w:rPr>
          <w:rFonts w:eastAsiaTheme="minorEastAsia" w:hint="eastAsia"/>
          <w:bCs w:val="0"/>
          <w:sz w:val="21"/>
          <w:szCs w:val="22"/>
        </w:rPr>
        <w:t>K</w:t>
      </w:r>
      <w:r w:rsidRPr="00EF5EE9">
        <w:rPr>
          <w:rFonts w:eastAsiaTheme="minorEastAsia"/>
          <w:bCs w:val="0"/>
          <w:sz w:val="21"/>
          <w:szCs w:val="22"/>
        </w:rPr>
        <w:t>ey</w:t>
      </w:r>
      <w:r w:rsidR="00EF5EE9">
        <w:rPr>
          <w:rFonts w:eastAsiaTheme="minorEastAsia"/>
          <w:bCs w:val="0"/>
          <w:sz w:val="21"/>
          <w:szCs w:val="22"/>
        </w:rPr>
        <w:t>w</w:t>
      </w:r>
      <w:r w:rsidRPr="00EF5EE9">
        <w:rPr>
          <w:rFonts w:eastAsiaTheme="minorEastAsia"/>
          <w:bCs w:val="0"/>
          <w:sz w:val="21"/>
          <w:szCs w:val="22"/>
        </w:rPr>
        <w:t>ords</w:t>
      </w:r>
    </w:p>
    <w:p w14:paraId="231E8662" w14:textId="5354DC3C" w:rsidR="00857654" w:rsidRPr="00EF5EE9" w:rsidRDefault="007D414C" w:rsidP="0077343D">
      <w:pPr>
        <w:pStyle w:val="ae"/>
        <w:rPr>
          <w:rFonts w:eastAsiaTheme="minorEastAsia"/>
          <w:b w:val="0"/>
          <w:bCs w:val="0"/>
          <w:sz w:val="21"/>
          <w:szCs w:val="22"/>
        </w:rPr>
      </w:pPr>
      <w:r w:rsidRPr="00EF5EE9">
        <w:rPr>
          <w:rFonts w:eastAsiaTheme="minorEastAsia"/>
          <w:b w:val="0"/>
          <w:bCs w:val="0"/>
          <w:sz w:val="21"/>
          <w:szCs w:val="22"/>
        </w:rPr>
        <w:t>Fine particulate matter; PM</w:t>
      </w:r>
      <w:r w:rsidRPr="00EF5EE9">
        <w:rPr>
          <w:rFonts w:eastAsiaTheme="minorEastAsia"/>
          <w:b w:val="0"/>
          <w:bCs w:val="0"/>
          <w:sz w:val="21"/>
          <w:szCs w:val="22"/>
          <w:vertAlign w:val="subscript"/>
        </w:rPr>
        <w:t>2.5</w:t>
      </w:r>
      <w:r w:rsidR="00DA761B" w:rsidRPr="00EF5EE9">
        <w:rPr>
          <w:rFonts w:eastAsiaTheme="minorEastAsia"/>
          <w:b w:val="0"/>
          <w:bCs w:val="0"/>
          <w:sz w:val="21"/>
          <w:szCs w:val="22"/>
        </w:rPr>
        <w:t>; Visibility; Machine learning; Dataset.</w:t>
      </w:r>
    </w:p>
    <w:p w14:paraId="07CE015A" w14:textId="1AD69DAA" w:rsidR="00F336CC" w:rsidRPr="00EF5EE9" w:rsidRDefault="007D414C" w:rsidP="00F336CC">
      <w:pPr>
        <w:spacing w:beforeLines="50" w:before="156" w:afterLines="50" w:after="156"/>
        <w:rPr>
          <w:rFonts w:ascii="Times New Roman" w:hAnsi="Times New Roman" w:cs="Times New Roman"/>
          <w:b/>
          <w:sz w:val="24"/>
        </w:rPr>
      </w:pPr>
      <w:r w:rsidRPr="00EF5EE9">
        <w:rPr>
          <w:rFonts w:ascii="Times New Roman" w:hAnsi="Times New Roman" w:cs="Times New Roman" w:hint="eastAsia"/>
          <w:b/>
          <w:sz w:val="24"/>
        </w:rPr>
        <w:t>1</w:t>
      </w:r>
      <w:r w:rsidRPr="00EF5EE9">
        <w:rPr>
          <w:rFonts w:ascii="Times New Roman" w:hAnsi="Times New Roman" w:cs="Times New Roman"/>
          <w:b/>
          <w:sz w:val="24"/>
        </w:rPr>
        <w:t xml:space="preserve"> </w:t>
      </w:r>
      <w:r w:rsidRPr="00EF5EE9">
        <w:rPr>
          <w:rFonts w:ascii="Times New Roman" w:hAnsi="Times New Roman" w:cs="Times New Roman" w:hint="eastAsia"/>
          <w:b/>
          <w:sz w:val="24"/>
        </w:rPr>
        <w:t>Introduction</w:t>
      </w:r>
    </w:p>
    <w:p w14:paraId="66712B27" w14:textId="0CEC1BB3" w:rsidR="00C94C75" w:rsidRPr="00EF5EE9" w:rsidRDefault="00F336CC" w:rsidP="00F336CC">
      <w:pPr>
        <w:spacing w:beforeLines="50" w:before="156" w:afterLines="50" w:after="156"/>
        <w:rPr>
          <w:rFonts w:ascii="Times New Roman" w:hAnsi="Times New Roman" w:cs="Times New Roman"/>
        </w:rPr>
      </w:pPr>
      <w:r w:rsidRPr="00EF5EE9">
        <w:rPr>
          <w:rFonts w:ascii="Times New Roman" w:hAnsi="Times New Roman" w:cs="Times New Roman"/>
        </w:rPr>
        <w:t>Fine particulate matter (PM</w:t>
      </w:r>
      <w:r w:rsidR="00902D42" w:rsidRPr="00EF5EE9">
        <w:rPr>
          <w:rFonts w:ascii="Times New Roman" w:hAnsi="Times New Roman" w:cs="Times New Roman"/>
          <w:vertAlign w:val="subscript"/>
        </w:rPr>
        <w:t>2.5</w:t>
      </w:r>
      <w:r w:rsidR="007D414C" w:rsidRPr="00EF5EE9">
        <w:rPr>
          <w:rFonts w:ascii="Times New Roman" w:hAnsi="Times New Roman" w:cs="Times New Roman"/>
        </w:rPr>
        <w:t xml:space="preserve">) refers to particulate matter suspended in air with an aerodynamic diameter of less than 2.5 micrometers. </w:t>
      </w:r>
      <w:r w:rsidR="00427634" w:rsidRPr="00427634">
        <w:rPr>
          <w:rFonts w:ascii="Times New Roman" w:hAnsi="Times New Roman" w:cs="Times New Roman"/>
        </w:rPr>
        <w:t>PM</w:t>
      </w:r>
      <w:r w:rsidR="00427634" w:rsidRPr="00427634">
        <w:rPr>
          <w:rFonts w:ascii="Times New Roman" w:hAnsi="Times New Roman" w:cs="Times New Roman"/>
          <w:vertAlign w:val="subscript"/>
        </w:rPr>
        <w:t>2.5</w:t>
      </w:r>
      <w:r w:rsidR="00427634">
        <w:rPr>
          <w:rFonts w:ascii="Times New Roman" w:hAnsi="Times New Roman" w:cs="Times New Roman"/>
        </w:rPr>
        <w:t xml:space="preserve"> has</w:t>
      </w:r>
      <w:r w:rsidR="00427634" w:rsidRPr="00EF5EE9">
        <w:rPr>
          <w:rFonts w:ascii="Times New Roman" w:hAnsi="Times New Roman" w:cs="Times New Roman"/>
        </w:rPr>
        <w:t xml:space="preserve"> </w:t>
      </w:r>
      <w:r w:rsidR="007D414C" w:rsidRPr="00EF5EE9">
        <w:rPr>
          <w:rFonts w:ascii="Times New Roman" w:hAnsi="Times New Roman" w:cs="Times New Roman"/>
        </w:rPr>
        <w:t>various shapes</w:t>
      </w:r>
      <w:r w:rsidR="007D414C" w:rsidRPr="00EF5EE9">
        <w:rPr>
          <w:rFonts w:ascii="Times New Roman" w:eastAsia="等线" w:hAnsi="Times New Roman" w:cs="Times New Roman"/>
        </w:rPr>
        <w:t xml:space="preserve"> and is</w:t>
      </w:r>
      <w:r w:rsidR="007D414C" w:rsidRPr="00EF5EE9">
        <w:rPr>
          <w:rFonts w:ascii="Times New Roman" w:hAnsi="Times New Roman" w:cs="Times New Roman"/>
        </w:rPr>
        <w:t xml:space="preserve"> composed of complex components, such as inorganic salts </w:t>
      </w:r>
      <w:r w:rsidR="00427634">
        <w:rPr>
          <w:rFonts w:ascii="Times New Roman" w:hAnsi="Times New Roman" w:cs="Times New Roman"/>
        </w:rPr>
        <w:t xml:space="preserve">(e.g., </w:t>
      </w:r>
      <w:r w:rsidR="007D414C" w:rsidRPr="00EF5EE9">
        <w:rPr>
          <w:rFonts w:ascii="Times New Roman" w:hAnsi="Times New Roman" w:cs="Times New Roman"/>
        </w:rPr>
        <w:t>sulfate, nitrate, and ammonium</w:t>
      </w:r>
      <w:r w:rsidR="00427634">
        <w:rPr>
          <w:rFonts w:ascii="Times New Roman" w:hAnsi="Times New Roman" w:cs="Times New Roman"/>
        </w:rPr>
        <w:t>)</w:t>
      </w:r>
      <w:r w:rsidR="007D414C" w:rsidRPr="00EF5EE9">
        <w:rPr>
          <w:rFonts w:ascii="Times New Roman" w:hAnsi="Times New Roman" w:cs="Times New Roman"/>
        </w:rPr>
        <w:t xml:space="preserve">, as well as organic carbon and elemental carbon, metallic elements, and organic compounds </w:t>
      </w:r>
      <w:r w:rsidR="007D414C" w:rsidRPr="00EF5EE9">
        <w:rPr>
          <w:rFonts w:ascii="Times New Roman" w:hAnsi="Times New Roman" w:cs="Times New Roman"/>
        </w:rPr>
        <w:fldChar w:fldCharType="begin">
          <w:fldData xml:space="preserve">PEVuZE5vdGU+PENpdGU+PEF1dGhvcj5GYW48L0F1dGhvcj48WWVhcj4yMDIxPC9ZZWFyPjxSZWNO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</w:fldData>
        </w:fldChar>
      </w:r>
      <w:r w:rsidR="00E96E66" w:rsidRPr="00EF5EE9">
        <w:rPr>
          <w:rFonts w:ascii="Times New Roman" w:hAnsi="Times New Roman" w:cs="Times New Roman"/>
        </w:rPr>
        <w:instrText xml:space="preserve"> ADDIN EN.CITE </w:instrText>
      </w:r>
      <w:r w:rsidR="00E96E66" w:rsidRPr="00EF5EE9">
        <w:rPr>
          <w:rFonts w:ascii="Times New Roman" w:hAnsi="Times New Roman" w:cs="Times New Roman"/>
        </w:rPr>
        <w:fldChar w:fldCharType="begin">
          <w:fldData xml:space="preserve">PEVuZE5vdGU+PENpdGU+PEF1dGhvcj5GYW48L0F1dGhvcj48WWVhcj4yMDIxPC9ZZWFyPjxSZWNO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</w:fldData>
        </w:fldChar>
      </w:r>
      <w:r w:rsidR="00E96E66" w:rsidRPr="00EF5EE9">
        <w:rPr>
          <w:rFonts w:ascii="Times New Roman" w:hAnsi="Times New Roman" w:cs="Times New Roman"/>
        </w:rPr>
        <w:instrText xml:space="preserve"> ADDIN EN.CITE.DATA </w:instrText>
      </w:r>
      <w:r w:rsidR="00E96E66" w:rsidRPr="00EF5EE9">
        <w:rPr>
          <w:rFonts w:ascii="Times New Roman" w:hAnsi="Times New Roman" w:cs="Times New Roman"/>
        </w:rPr>
      </w:r>
      <w:r w:rsidR="00E96E66" w:rsidRPr="00EF5EE9">
        <w:rPr>
          <w:rFonts w:ascii="Times New Roman" w:hAnsi="Times New Roman" w:cs="Times New Roman"/>
        </w:rPr>
        <w:fldChar w:fldCharType="end"/>
      </w:r>
      <w:r w:rsidR="007D414C" w:rsidRPr="00EF5EE9">
        <w:rPr>
          <w:rFonts w:ascii="Times New Roman" w:hAnsi="Times New Roman" w:cs="Times New Roman"/>
        </w:rPr>
      </w:r>
      <w:r w:rsidR="007D414C" w:rsidRPr="00EF5EE9">
        <w:rPr>
          <w:rFonts w:ascii="Times New Roman" w:hAnsi="Times New Roman" w:cs="Times New Roman"/>
        </w:rPr>
        <w:fldChar w:fldCharType="separate"/>
      </w:r>
      <w:r w:rsidR="007D414C" w:rsidRPr="00EF5EE9">
        <w:rPr>
          <w:rFonts w:ascii="Times New Roman" w:hAnsi="Times New Roman" w:cs="Times New Roman"/>
        </w:rPr>
        <w:t>(Chen et al., 2020; Fan et al., 2021)</w:t>
      </w:r>
      <w:r w:rsidR="007D414C" w:rsidRPr="00EF5EE9">
        <w:rPr>
          <w:rFonts w:ascii="Times New Roman" w:hAnsi="Times New Roman" w:cs="Times New Roman"/>
        </w:rPr>
        <w:fldChar w:fldCharType="end"/>
      </w:r>
      <w:r w:rsidR="00A76852" w:rsidRPr="00EF5EE9">
        <w:rPr>
          <w:rFonts w:ascii="Times New Roman" w:hAnsi="Times New Roman" w:cs="Times New Roman"/>
        </w:rPr>
        <w:t xml:space="preserve">. </w:t>
      </w:r>
      <w:r w:rsidR="00427634" w:rsidRPr="00427634">
        <w:rPr>
          <w:rFonts w:ascii="Times New Roman" w:hAnsi="Times New Roman" w:cs="Times New Roman"/>
        </w:rPr>
        <w:t>PM</w:t>
      </w:r>
      <w:r w:rsidR="00427634" w:rsidRPr="00427634">
        <w:rPr>
          <w:rFonts w:ascii="Times New Roman" w:hAnsi="Times New Roman" w:cs="Times New Roman"/>
          <w:vertAlign w:val="subscript"/>
        </w:rPr>
        <w:t>2.5</w:t>
      </w:r>
      <w:r w:rsidR="00427634">
        <w:rPr>
          <w:rFonts w:ascii="Times New Roman" w:hAnsi="Times New Roman" w:cs="Times New Roman"/>
          <w:vertAlign w:val="subscript"/>
        </w:rPr>
        <w:t xml:space="preserve"> </w:t>
      </w:r>
      <w:r w:rsidR="008C6F49" w:rsidRPr="00EF5EE9">
        <w:rPr>
          <w:rFonts w:ascii="Times New Roman" w:hAnsi="Times New Roman" w:cs="Times New Roman" w:hint="eastAsia"/>
        </w:rPr>
        <w:t>can</w:t>
      </w:r>
      <w:r w:rsidR="007D414C" w:rsidRPr="00EF5EE9">
        <w:rPr>
          <w:rFonts w:ascii="Times New Roman" w:hAnsi="Times New Roman" w:cs="Times New Roman"/>
        </w:rPr>
        <w:t xml:space="preserve"> be emitted </w:t>
      </w:r>
      <w:r w:rsidR="00427634" w:rsidRPr="00EF5EE9">
        <w:rPr>
          <w:rFonts w:ascii="Times New Roman" w:hAnsi="Times New Roman" w:cs="Times New Roman"/>
        </w:rPr>
        <w:t xml:space="preserve">directly </w:t>
      </w:r>
      <w:r w:rsidR="007D414C" w:rsidRPr="00EF5EE9">
        <w:rPr>
          <w:rFonts w:ascii="Times New Roman" w:hAnsi="Times New Roman" w:cs="Times New Roman"/>
        </w:rPr>
        <w:t xml:space="preserve">into the atmosphere </w:t>
      </w:r>
      <w:r w:rsidR="007D414C" w:rsidRPr="00EF5EE9">
        <w:rPr>
          <w:rFonts w:ascii="Times New Roman" w:hAnsi="Times New Roman" w:cs="Times New Roman"/>
        </w:rPr>
        <w:fldChar w:fldCharType="begin">
          <w:fldData xml:space="preserve">PEVuZE5vdGU+PENpdGU+PEF1dGhvcj5WaWFuYTwvQXV0aG9yPjxZZWFyPjIwMDg8L1llYXI+PFJl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==
</w:fldData>
        </w:fldChar>
      </w:r>
      <w:r w:rsidR="00E96E66" w:rsidRPr="00EF5EE9">
        <w:rPr>
          <w:rFonts w:ascii="Times New Roman" w:hAnsi="Times New Roman" w:cs="Times New Roman"/>
        </w:rPr>
        <w:instrText xml:space="preserve"> ADDIN EN.CITE </w:instrText>
      </w:r>
      <w:r w:rsidR="00E96E66" w:rsidRPr="00EF5EE9">
        <w:rPr>
          <w:rFonts w:ascii="Times New Roman" w:hAnsi="Times New Roman" w:cs="Times New Roman"/>
        </w:rPr>
        <w:fldChar w:fldCharType="begin">
          <w:fldData xml:space="preserve">PEVuZE5vdGU+PENpdGU+PEF1dGhvcj5WaWFuYTwvQXV0aG9yPjxZZWFyPjIwMDg8L1llYXI+PFJl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==
</w:fldData>
        </w:fldChar>
      </w:r>
      <w:r w:rsidR="00E96E66" w:rsidRPr="00EF5EE9">
        <w:rPr>
          <w:rFonts w:ascii="Times New Roman" w:hAnsi="Times New Roman" w:cs="Times New Roman"/>
        </w:rPr>
        <w:instrText xml:space="preserve"> ADDIN EN.CITE.DATA </w:instrText>
      </w:r>
      <w:r w:rsidR="00E96E66" w:rsidRPr="00EF5EE9">
        <w:rPr>
          <w:rFonts w:ascii="Times New Roman" w:hAnsi="Times New Roman" w:cs="Times New Roman"/>
        </w:rPr>
      </w:r>
      <w:r w:rsidR="00E96E66" w:rsidRPr="00EF5EE9">
        <w:rPr>
          <w:rFonts w:ascii="Times New Roman" w:hAnsi="Times New Roman" w:cs="Times New Roman"/>
        </w:rPr>
        <w:fldChar w:fldCharType="end"/>
      </w:r>
      <w:r w:rsidR="007D414C" w:rsidRPr="00EF5EE9">
        <w:rPr>
          <w:rFonts w:ascii="Times New Roman" w:hAnsi="Times New Roman" w:cs="Times New Roman"/>
        </w:rPr>
      </w:r>
      <w:r w:rsidR="007D414C" w:rsidRPr="00EF5EE9">
        <w:rPr>
          <w:rFonts w:ascii="Times New Roman" w:hAnsi="Times New Roman" w:cs="Times New Roman"/>
        </w:rPr>
        <w:fldChar w:fldCharType="separate"/>
      </w:r>
      <w:r w:rsidR="007D414C" w:rsidRPr="00EF5EE9">
        <w:rPr>
          <w:rFonts w:ascii="Times New Roman" w:hAnsi="Times New Roman" w:cs="Times New Roman"/>
        </w:rPr>
        <w:t>(Viana et al., 2008; Zhang et al., 2019)</w:t>
      </w:r>
      <w:r w:rsidR="007D414C" w:rsidRPr="00EF5EE9">
        <w:rPr>
          <w:rFonts w:ascii="Times New Roman" w:hAnsi="Times New Roman" w:cs="Times New Roman"/>
        </w:rPr>
        <w:fldChar w:fldCharType="end"/>
      </w:r>
      <w:r w:rsidR="00497025" w:rsidRPr="00EF5EE9">
        <w:rPr>
          <w:rFonts w:ascii="Times New Roman" w:hAnsi="Times New Roman" w:cs="Times New Roman"/>
        </w:rPr>
        <w:t xml:space="preserve"> and generated through photochemical reactions and transformations </w:t>
      </w:r>
      <w:r w:rsidR="00BA27C3" w:rsidRPr="00EF5EE9">
        <w:rPr>
          <w:rFonts w:ascii="Times New Roman" w:hAnsi="Times New Roman" w:cs="Times New Roman"/>
        </w:rPr>
        <w:fldChar w:fldCharType="begin"/>
      </w:r>
      <w:r w:rsidR="00E96E66" w:rsidRPr="00EF5EE9">
        <w:rPr>
          <w:rFonts w:ascii="Times New Roman" w:hAnsi="Times New Roman" w:cs="Times New Roman"/>
        </w:rPr>
        <w:instrText xml:space="preserve"> ADDIN EN.CITE &lt;EndNote&gt;&lt;Cite&gt;&lt;Author&gt;Guo&lt;/Author&gt;&lt;Year&gt;2014&lt;/Year&gt;&lt;RecNum&gt;866&lt;/RecNum&gt;&lt;DisplayText&gt;(Guo et al., 2014)&lt;/DisplayText&gt;&lt;record&gt;&lt;rec-number&gt;866&lt;/rec-number&gt;&lt;foreign-keys&gt;&lt;key app="EN" db-id="ez55zevtg5wd0fea9dc52vdpvpfez50e909a" timestamp="1702891559"&gt;866&lt;/key&gt;&lt;/foreign-keys&gt;&lt;ref-type name="Journal Article"&gt;17&lt;/ref-type&gt;&lt;contributors&gt;&lt;authors&gt;&lt;author&gt;Guo, Song&lt;/author&gt;&lt;author&gt;Hu, Min&lt;/author&gt;&lt;author&gt;Zamora, Misti L.&lt;/author&gt;&lt;author&gt;Peng, Jianfei&lt;/author&gt;&lt;author&gt;Shang, Dongjie&lt;/author&gt;&lt;author&gt;Zheng, Jing&lt;/author&gt;&lt;author&gt;Du, Zhuofei&lt;/author&gt;&lt;author&gt;Wu, Zhijun&lt;/author&gt;&lt;author&gt;Shao, Min&lt;/author&gt;&lt;author&gt;Zeng, Limin&lt;/author&gt;&lt;author&gt;Molina, Mario J.&lt;/author&gt;&lt;author&gt;Zhang, Renyi&lt;/author&gt;&lt;/authors&gt;&lt;/contributors&gt;&lt;titles&gt;&lt;title&gt;Elucidating severe urban haze formation in China&lt;/title&gt;&lt;secondary-title&gt;Proceedings of the National Academy of Sciences of the United States of America&lt;/secondary-title&gt;&lt;/titles&gt;&lt;periodical&gt;&lt;full-title&gt;Proceedings of the National Academy of Sciences of the United States of America&lt;/full-title&gt;&lt;abbr-1&gt;P Natl Acad Sci USA&lt;/abbr-1&gt;&lt;abbr-3&gt;P. Natl. A. Sci.&lt;/abbr-3&gt;&lt;/periodical&gt;&lt;pages&gt;17373-17378&lt;/pages&gt;&lt;volume&gt;111&lt;/volume&gt;&lt;number&gt;49&lt;/number&gt;&lt;dates&gt;&lt;year&gt;2014&lt;/year&gt;&lt;pub-dates&gt;&lt;date&gt;Dec 9&lt;/date&gt;&lt;/pub-dates&gt;&lt;/dates&gt;&lt;isbn&gt;0027-8424&lt;/isbn&gt;&lt;accession-num&gt;WOS:000345921500021&lt;/accession-num&gt;&lt;work-type&gt;Article&lt;/work-type&gt;&lt;urls&gt;&lt;related-urls&gt;&lt;url&gt;&amp;lt;Go to ISI&amp;gt;://WOS:000345921500021&lt;/url&gt;&lt;/related-urls&gt;&lt;/urls&gt;&lt;electronic-resource-num&gt;https://doi.org/10.1073/pnas.1419604111&lt;/electronic-resource-num&gt;&lt;/record&gt;&lt;/Cite&gt;&lt;/EndNote&gt;</w:instrText>
      </w:r>
      <w:r w:rsidR="00BA27C3" w:rsidRPr="00EF5EE9">
        <w:rPr>
          <w:rFonts w:ascii="Times New Roman" w:hAnsi="Times New Roman" w:cs="Times New Roman"/>
        </w:rPr>
        <w:fldChar w:fldCharType="separate"/>
      </w:r>
      <w:r w:rsidR="00BA27C3" w:rsidRPr="00EF5EE9">
        <w:rPr>
          <w:rFonts w:ascii="Times New Roman" w:hAnsi="Times New Roman" w:cs="Times New Roman"/>
        </w:rPr>
        <w:t>(Guo et al., 2014)</w:t>
      </w:r>
      <w:r w:rsidR="00BA27C3" w:rsidRPr="00EF5EE9">
        <w:rPr>
          <w:rFonts w:ascii="Times New Roman" w:hAnsi="Times New Roman" w:cs="Times New Roman"/>
        </w:rPr>
        <w:fldChar w:fldCharType="end"/>
      </w:r>
      <w:r w:rsidR="00497025" w:rsidRPr="00EF5EE9">
        <w:rPr>
          <w:rFonts w:ascii="Times New Roman" w:hAnsi="Times New Roman" w:cs="Times New Roman"/>
        </w:rPr>
        <w:t>. PM</w:t>
      </w:r>
      <w:r w:rsidR="00902D42" w:rsidRPr="00EF5EE9">
        <w:rPr>
          <w:rFonts w:ascii="Times New Roman" w:hAnsi="Times New Roman" w:cs="Times New Roman"/>
          <w:vertAlign w:val="subscript"/>
        </w:rPr>
        <w:t>2.5</w:t>
      </w:r>
      <w:r w:rsidR="00497025" w:rsidRPr="00EF5EE9">
        <w:rPr>
          <w:rFonts w:ascii="Times New Roman" w:hAnsi="Times New Roman" w:cs="Times New Roman"/>
        </w:rPr>
        <w:t xml:space="preserve"> exhibits high concentrations near emission sources, which gradually decrease</w:t>
      </w:r>
      <w:r w:rsidR="002E49A2" w:rsidRPr="00EF5EE9">
        <w:rPr>
          <w:rFonts w:ascii="Times New Roman" w:hAnsi="Times New Roman" w:cs="Times New Roman" w:hint="eastAsia"/>
        </w:rPr>
        <w:t>s</w:t>
      </w:r>
      <w:r w:rsidR="00497025" w:rsidRPr="00EF5EE9">
        <w:rPr>
          <w:rFonts w:ascii="Times New Roman" w:hAnsi="Times New Roman" w:cs="Times New Roman"/>
        </w:rPr>
        <w:t xml:space="preserve"> with distance. Due to </w:t>
      </w:r>
      <w:r w:rsidR="00427634">
        <w:rPr>
          <w:rFonts w:ascii="Times New Roman" w:hAnsi="Times New Roman" w:cs="Times New Roman"/>
        </w:rPr>
        <w:t>the</w:t>
      </w:r>
      <w:r w:rsidR="00427634" w:rsidRPr="00EF5EE9">
        <w:rPr>
          <w:rFonts w:ascii="Times New Roman" w:hAnsi="Times New Roman" w:cs="Times New Roman"/>
        </w:rPr>
        <w:t xml:space="preserve"> </w:t>
      </w:r>
      <w:r w:rsidR="00497025" w:rsidRPr="00EF5EE9">
        <w:rPr>
          <w:rFonts w:ascii="Times New Roman" w:hAnsi="Times New Roman" w:cs="Times New Roman"/>
        </w:rPr>
        <w:t>small</w:t>
      </w:r>
      <w:r w:rsidR="00D44DAA">
        <w:rPr>
          <w:rFonts w:ascii="Times New Roman" w:hAnsi="Times New Roman" w:cs="Times New Roman"/>
        </w:rPr>
        <w:t>er</w:t>
      </w:r>
      <w:r w:rsidR="00497025" w:rsidRPr="00EF5EE9">
        <w:rPr>
          <w:rFonts w:ascii="Times New Roman" w:hAnsi="Times New Roman" w:cs="Times New Roman"/>
        </w:rPr>
        <w:t xml:space="preserve"> </w:t>
      </w:r>
      <w:r w:rsidR="007D414C" w:rsidRPr="00EF5EE9">
        <w:rPr>
          <w:rFonts w:ascii="Times New Roman" w:eastAsia="等线" w:hAnsi="Times New Roman" w:cs="Times New Roman"/>
        </w:rPr>
        <w:t>size</w:t>
      </w:r>
      <w:r w:rsidR="00497025" w:rsidRPr="00EF5EE9">
        <w:rPr>
          <w:rFonts w:ascii="Times New Roman" w:hAnsi="Times New Roman" w:cs="Times New Roman"/>
        </w:rPr>
        <w:t xml:space="preserve"> and longer life span </w:t>
      </w:r>
      <w:r w:rsidR="00427634">
        <w:rPr>
          <w:rFonts w:ascii="Times New Roman" w:hAnsi="Times New Roman" w:cs="Times New Roman"/>
        </w:rPr>
        <w:t xml:space="preserve">compared with </w:t>
      </w:r>
      <w:r w:rsidR="00497025" w:rsidRPr="00EF5EE9">
        <w:rPr>
          <w:rFonts w:ascii="Times New Roman" w:hAnsi="Times New Roman" w:cs="Times New Roman"/>
        </w:rPr>
        <w:t xml:space="preserve">coarse particulate matter, </w:t>
      </w:r>
      <w:r w:rsidR="00D44DAA" w:rsidRPr="00427634">
        <w:rPr>
          <w:rFonts w:ascii="Times New Roman" w:hAnsi="Times New Roman" w:cs="Times New Roman"/>
        </w:rPr>
        <w:t>PM</w:t>
      </w:r>
      <w:r w:rsidR="00D44DAA" w:rsidRPr="00427634">
        <w:rPr>
          <w:rFonts w:ascii="Times New Roman" w:hAnsi="Times New Roman" w:cs="Times New Roman"/>
          <w:vertAlign w:val="subscript"/>
        </w:rPr>
        <w:t>2.5</w:t>
      </w:r>
      <w:r w:rsidR="00497025" w:rsidRPr="00EF5EE9">
        <w:rPr>
          <w:rFonts w:ascii="Times New Roman" w:hAnsi="Times New Roman" w:cs="Times New Roman"/>
        </w:rPr>
        <w:t xml:space="preserve"> can be transported over long distances by atmospheric movements, leading to wide-ranging </w:t>
      </w:r>
      <w:r w:rsidR="00427634">
        <w:rPr>
          <w:rFonts w:ascii="Times New Roman" w:hAnsi="Times New Roman" w:cs="Times New Roman"/>
        </w:rPr>
        <w:t>impacts</w:t>
      </w:r>
      <w:r w:rsidR="00497025" w:rsidRPr="00EF5EE9">
        <w:rPr>
          <w:rFonts w:ascii="Times New Roman" w:hAnsi="Times New Roman" w:cs="Times New Roman"/>
        </w:rPr>
        <w:t xml:space="preserve">. </w:t>
      </w:r>
      <w:r w:rsidR="00F53707" w:rsidRPr="00EF5EE9">
        <w:rPr>
          <w:rFonts w:ascii="Times New Roman" w:hAnsi="Times New Roman" w:cs="Times New Roman" w:hint="eastAsia"/>
        </w:rPr>
        <w:t>Studies</w:t>
      </w:r>
      <w:r w:rsidR="00F53707" w:rsidRPr="00EF5EE9">
        <w:rPr>
          <w:rFonts w:ascii="Times New Roman" w:hAnsi="Times New Roman" w:cs="Times New Roman"/>
        </w:rPr>
        <w:t xml:space="preserve"> </w:t>
      </w:r>
      <w:r w:rsidR="00F53707" w:rsidRPr="00EF5EE9">
        <w:rPr>
          <w:rFonts w:ascii="Times New Roman" w:hAnsi="Times New Roman" w:cs="Times New Roman" w:hint="eastAsia"/>
        </w:rPr>
        <w:t>indicate</w:t>
      </w:r>
      <w:r w:rsidR="00F53707" w:rsidRPr="00EF5EE9">
        <w:rPr>
          <w:rFonts w:ascii="Times New Roman" w:hAnsi="Times New Roman" w:cs="Times New Roman"/>
        </w:rPr>
        <w:t xml:space="preserve"> that regional </w:t>
      </w:r>
      <w:r w:rsidR="007D414C" w:rsidRPr="00EF5EE9">
        <w:rPr>
          <w:rFonts w:ascii="Times New Roman" w:eastAsia="等线" w:hAnsi="Times New Roman" w:cs="Times New Roman"/>
        </w:rPr>
        <w:t>transport contributes</w:t>
      </w:r>
      <w:r w:rsidR="00F53707" w:rsidRPr="00EF5EE9">
        <w:rPr>
          <w:rFonts w:ascii="Times New Roman" w:hAnsi="Times New Roman" w:cs="Times New Roman"/>
        </w:rPr>
        <w:t xml:space="preserve"> </w:t>
      </w:r>
      <w:r w:rsidR="00427634" w:rsidRPr="00EF5EE9">
        <w:rPr>
          <w:rFonts w:ascii="Times New Roman" w:eastAsia="等线" w:hAnsi="Times New Roman" w:cs="Times New Roman"/>
        </w:rPr>
        <w:t xml:space="preserve">significantly </w:t>
      </w:r>
      <w:r w:rsidR="00F53707" w:rsidRPr="00EF5EE9">
        <w:rPr>
          <w:rFonts w:ascii="Times New Roman" w:hAnsi="Times New Roman" w:cs="Times New Roman"/>
        </w:rPr>
        <w:t>to local PM</w:t>
      </w:r>
      <w:r w:rsidR="00902D42" w:rsidRPr="00EF5EE9">
        <w:rPr>
          <w:rFonts w:ascii="Times New Roman" w:hAnsi="Times New Roman" w:cs="Times New Roman"/>
          <w:vertAlign w:val="subscript"/>
        </w:rPr>
        <w:t>2.5</w:t>
      </w:r>
      <w:r w:rsidR="00F53707" w:rsidRPr="00EF5EE9">
        <w:rPr>
          <w:rFonts w:ascii="Times New Roman" w:hAnsi="Times New Roman" w:cs="Times New Roman"/>
        </w:rPr>
        <w:t xml:space="preserve"> </w:t>
      </w:r>
      <w:r w:rsidR="007B19EE" w:rsidRPr="007B19EE">
        <w:rPr>
          <w:rFonts w:ascii="Times New Roman" w:hAnsi="Times New Roman" w:cs="Times New Roman"/>
        </w:rPr>
        <w:t xml:space="preserve">concentration </w:t>
      </w:r>
      <w:r w:rsidR="00F53707" w:rsidRPr="00EF5EE9">
        <w:rPr>
          <w:rFonts w:ascii="Times New Roman" w:hAnsi="Times New Roman" w:cs="Times New Roman"/>
        </w:rPr>
        <w:fldChar w:fldCharType="begin">
          <w:fldData xml:space="preserve">PEVuZE5vdGU+PENpdGU+PEF1dGhvcj5DaGVuPC9BdXRob3I+PFllYXI+MjAyMDwvWWVhcj48UmVj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</w:fldData>
        </w:fldChar>
      </w:r>
      <w:r w:rsidR="00095650" w:rsidRPr="00EF5EE9">
        <w:rPr>
          <w:rFonts w:ascii="Times New Roman" w:hAnsi="Times New Roman" w:cs="Times New Roman"/>
        </w:rPr>
        <w:instrText xml:space="preserve"> ADDIN EN.CITE </w:instrText>
      </w:r>
      <w:r w:rsidR="00095650" w:rsidRPr="00EF5EE9">
        <w:rPr>
          <w:rFonts w:ascii="Times New Roman" w:hAnsi="Times New Roman" w:cs="Times New Roman"/>
        </w:rPr>
        <w:fldChar w:fldCharType="begin">
          <w:fldData xml:space="preserve">PEVuZE5vdGU+PENpdGU+PEF1dGhvcj5DaGVuPC9BdXRob3I+PFllYXI+MjAyMDwvWWVhcj48UmVj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</w:fldData>
        </w:fldChar>
      </w:r>
      <w:r w:rsidR="00095650" w:rsidRPr="00EF5EE9">
        <w:rPr>
          <w:rFonts w:ascii="Times New Roman" w:hAnsi="Times New Roman" w:cs="Times New Roman"/>
        </w:rPr>
        <w:instrText xml:space="preserve"> ADDIN EN.CITE.DATA </w:instrText>
      </w:r>
      <w:r w:rsidR="00095650" w:rsidRPr="00EF5EE9">
        <w:rPr>
          <w:rFonts w:ascii="Times New Roman" w:hAnsi="Times New Roman" w:cs="Times New Roman"/>
        </w:rPr>
      </w:r>
      <w:r w:rsidR="00095650" w:rsidRPr="00EF5EE9">
        <w:rPr>
          <w:rFonts w:ascii="Times New Roman" w:hAnsi="Times New Roman" w:cs="Times New Roman"/>
        </w:rPr>
        <w:fldChar w:fldCharType="end"/>
      </w:r>
      <w:r w:rsidR="00F53707" w:rsidRPr="00EF5EE9">
        <w:rPr>
          <w:rFonts w:ascii="Times New Roman" w:hAnsi="Times New Roman" w:cs="Times New Roman"/>
        </w:rPr>
      </w:r>
      <w:r w:rsidR="00F53707" w:rsidRPr="00EF5EE9">
        <w:rPr>
          <w:rFonts w:ascii="Times New Roman" w:hAnsi="Times New Roman" w:cs="Times New Roman"/>
        </w:rPr>
        <w:fldChar w:fldCharType="separate"/>
      </w:r>
      <w:r w:rsidR="00F53707" w:rsidRPr="00EF5EE9">
        <w:rPr>
          <w:rFonts w:ascii="Times New Roman" w:hAnsi="Times New Roman" w:cs="Times New Roman"/>
        </w:rPr>
        <w:t>(Wang et al., 2014; Chen et al., 2020)</w:t>
      </w:r>
      <w:r w:rsidR="00F53707" w:rsidRPr="00EF5EE9">
        <w:rPr>
          <w:rFonts w:ascii="Times New Roman" w:hAnsi="Times New Roman" w:cs="Times New Roman"/>
        </w:rPr>
        <w:fldChar w:fldCharType="end"/>
      </w:r>
      <w:r w:rsidR="00F53707" w:rsidRPr="00EF5EE9">
        <w:rPr>
          <w:rFonts w:ascii="Times New Roman" w:hAnsi="Times New Roman" w:cs="Times New Roman" w:hint="eastAsia"/>
        </w:rPr>
        <w:t>.</w:t>
      </w:r>
    </w:p>
    <w:p w14:paraId="7AB6EC5F" w14:textId="2D4C8F49" w:rsidR="00111116" w:rsidRPr="00EF5EE9" w:rsidRDefault="007D414C" w:rsidP="00F336CC">
      <w:pPr>
        <w:spacing w:beforeLines="50" w:before="156" w:afterLines="50" w:after="156"/>
        <w:rPr>
          <w:rFonts w:ascii="Times New Roman" w:hAnsi="Times New Roman" w:cs="Times New Roman"/>
        </w:rPr>
      </w:pPr>
      <w:r w:rsidRPr="00EF5EE9">
        <w:rPr>
          <w:rFonts w:ascii="Times New Roman" w:hAnsi="Times New Roman" w:cs="Times New Roman"/>
        </w:rPr>
        <w:t>PM</w:t>
      </w:r>
      <w:r w:rsidR="00902D42" w:rsidRPr="00EF5EE9">
        <w:rPr>
          <w:rFonts w:ascii="Times New Roman" w:hAnsi="Times New Roman" w:cs="Times New Roman"/>
          <w:vertAlign w:val="subscript"/>
        </w:rPr>
        <w:t>2.5</w:t>
      </w:r>
      <w:r w:rsidR="00E655BA" w:rsidRPr="00EF5EE9">
        <w:rPr>
          <w:rFonts w:ascii="Times New Roman" w:hAnsi="Times New Roman" w:cs="Times New Roman"/>
        </w:rPr>
        <w:t xml:space="preserve"> reduces atmospheric visibility and facilitates the formation of fog and haze conditions </w:t>
      </w:r>
      <w:r w:rsidR="00E655BA" w:rsidRPr="00EF5EE9">
        <w:rPr>
          <w:rFonts w:ascii="Times New Roman" w:hAnsi="Times New Roman" w:cs="Times New Roman"/>
        </w:rPr>
        <w:fldChar w:fldCharType="begin"/>
      </w:r>
      <w:r w:rsidR="00EA6FD7" w:rsidRPr="00EF5EE9">
        <w:rPr>
          <w:rFonts w:ascii="Times New Roman" w:hAnsi="Times New Roman" w:cs="Times New Roman"/>
        </w:rPr>
        <w:instrText xml:space="preserve"> ADDIN EN.CITE &lt;EndNote&gt;&lt;Cite&gt;&lt;Author&gt;Fan&lt;/Author&gt;&lt;Year&gt;2021&lt;/Year&gt;&lt;RecNum&gt;829&lt;/RecNum&gt;&lt;DisplayText&gt;(Fan et al., 2021)&lt;/DisplayText&gt;&lt;record&gt;&lt;rec-number&gt;829&lt;/rec-number&gt;&lt;foreign-keys&gt;&lt;key app="EN" db-id="ez55zevtg5wd0fea9dc52vdpvpfez50e909a" timestamp="1698283215"&gt;829&lt;/key&gt;&lt;/foreign-keys&gt;&lt;ref-type name="Journal Article"&gt;17&lt;/ref-type&gt;&lt;contributors&gt;&lt;authors&gt;&lt;author&gt;Fan, Hao&lt;/author&gt;&lt;author&gt;Zhao, Chuanfeng&lt;/author&gt;&lt;author&gt;Yang, Yikun&lt;/author&gt;&lt;author&gt;Yang, Xingchuan&lt;/author&gt;&lt;/authors&gt;&lt;/contributors&gt;&lt;titles&gt;&lt;title&gt;Spatio-Temporal Variations of the PM&amp;lt;sub&amp;gt;2.5&amp;lt;/sub&amp;gt;/PM&amp;lt;sub&amp;gt;10&amp;lt;/sub&amp;gt; Ratios and Its Application to Air Pollution Type Classification in China&lt;/title&gt;&lt;secondary-title&gt;Frontiers in Environmental Science&lt;/secondary-title&gt;&lt;/titles&gt;&lt;periodical&gt;&lt;full-title&gt;Frontiers in Environmental Science&lt;/full-title&gt;&lt;abbr-3&gt;Front. Environ. Sci.&lt;/abbr-3&gt;&lt;/periodical&gt;&lt;volume&gt;9&lt;/volume&gt;&lt;dates&gt;&lt;year&gt;2021&lt;/year&gt;&lt;pub-dates&gt;&lt;date&gt;Jun 14&lt;/date&gt;&lt;/pub-dates&gt;&lt;/dates&gt;&lt;accession-num&gt;WOS:000667198400001&lt;/accession-num&gt;&lt;work-type&gt;Article&lt;/work-type&gt;&lt;urls&gt;&lt;related-urls&gt;&lt;url&gt;&amp;lt;Go to ISI&amp;gt;://WOS:000667198400001&lt;/url&gt;&lt;/related-urls&gt;&lt;/urls&gt;&lt;custom7&gt;692440&lt;/custom7&gt;&lt;electronic-resource-num&gt;https://doi.org/10.3389/fenvs.2021.692440&lt;/electronic-resource-num&gt;&lt;/record&gt;&lt;/Cite&gt;&lt;/EndNote&gt;</w:instrText>
      </w:r>
      <w:r w:rsidR="00E655BA" w:rsidRPr="00EF5EE9">
        <w:rPr>
          <w:rFonts w:ascii="Times New Roman" w:hAnsi="Times New Roman" w:cs="Times New Roman"/>
        </w:rPr>
        <w:fldChar w:fldCharType="separate"/>
      </w:r>
      <w:r w:rsidR="00E655BA" w:rsidRPr="00EF5EE9">
        <w:rPr>
          <w:rFonts w:ascii="Times New Roman" w:hAnsi="Times New Roman" w:cs="Times New Roman"/>
        </w:rPr>
        <w:t>(Fan et al., 2021)</w:t>
      </w:r>
      <w:r w:rsidR="00E655BA" w:rsidRPr="00EF5EE9">
        <w:rPr>
          <w:rFonts w:ascii="Times New Roman" w:hAnsi="Times New Roman" w:cs="Times New Roman"/>
        </w:rPr>
        <w:fldChar w:fldCharType="end"/>
      </w:r>
      <w:r w:rsidR="006F3119" w:rsidRPr="00EF5EE9">
        <w:rPr>
          <w:rFonts w:ascii="Times New Roman" w:hAnsi="Times New Roman" w:cs="Times New Roman"/>
        </w:rPr>
        <w:t xml:space="preserve">. </w:t>
      </w:r>
      <w:r w:rsidRPr="00EF5EE9">
        <w:rPr>
          <w:rFonts w:ascii="Times New Roman" w:eastAsia="等线" w:hAnsi="Times New Roman" w:cs="Times New Roman"/>
        </w:rPr>
        <w:t>Direct</w:t>
      </w:r>
      <w:r w:rsidR="006F3119" w:rsidRPr="00EF5EE9">
        <w:rPr>
          <w:rFonts w:ascii="Times New Roman" w:hAnsi="Times New Roman" w:cs="Times New Roman"/>
        </w:rPr>
        <w:t xml:space="preserve"> and indirect effects</w:t>
      </w:r>
      <w:r w:rsidR="00081D2F">
        <w:rPr>
          <w:rFonts w:ascii="Times New Roman" w:hAnsi="Times New Roman" w:cs="Times New Roman"/>
        </w:rPr>
        <w:t xml:space="preserve"> of </w:t>
      </w:r>
      <w:r w:rsidR="00081D2F" w:rsidRPr="00EF5EE9">
        <w:rPr>
          <w:rFonts w:ascii="Times New Roman" w:hAnsi="Times New Roman" w:cs="Times New Roman"/>
        </w:rPr>
        <w:t>PM</w:t>
      </w:r>
      <w:r w:rsidR="00081D2F" w:rsidRPr="00EF5EE9">
        <w:rPr>
          <w:rFonts w:ascii="Times New Roman" w:hAnsi="Times New Roman" w:cs="Times New Roman"/>
          <w:vertAlign w:val="subscript"/>
        </w:rPr>
        <w:t>2.5</w:t>
      </w:r>
      <w:r w:rsidR="006F3119" w:rsidRPr="00EF5EE9">
        <w:rPr>
          <w:rFonts w:ascii="Times New Roman" w:hAnsi="Times New Roman" w:cs="Times New Roman"/>
        </w:rPr>
        <w:t xml:space="preserve"> on solar radiation in the atmosphere </w:t>
      </w:r>
      <w:r w:rsidR="006F3119" w:rsidRPr="00EF5EE9">
        <w:rPr>
          <w:rFonts w:ascii="Times New Roman" w:hAnsi="Times New Roman" w:cs="Times New Roman"/>
        </w:rPr>
        <w:fldChar w:fldCharType="begin">
          <w:fldData xml:space="preserve">PEVuZE5vdGU+PENpdGU+PEF1dGhvcj5DaGVuPC9BdXRob3I+PFllYXI+MjAyMjwvWWVhcj48UmVj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</w:fldData>
        </w:fldChar>
      </w:r>
      <w:r w:rsidR="00E665E9" w:rsidRPr="00EF5EE9">
        <w:rPr>
          <w:rFonts w:ascii="Times New Roman" w:hAnsi="Times New Roman" w:cs="Times New Roman"/>
        </w:rPr>
        <w:instrText xml:space="preserve"> ADDIN EN.CITE </w:instrText>
      </w:r>
      <w:r w:rsidR="00E665E9" w:rsidRPr="00EF5EE9">
        <w:rPr>
          <w:rFonts w:ascii="Times New Roman" w:hAnsi="Times New Roman" w:cs="Times New Roman"/>
        </w:rPr>
        <w:fldChar w:fldCharType="begin">
          <w:fldData xml:space="preserve">PEVuZE5vdGU+PENpdGU+PEF1dGhvcj5DaGVuPC9BdXRob3I+PFllYXI+MjAyMjwvWWVhcj48UmVj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</w:fldData>
        </w:fldChar>
      </w:r>
      <w:r w:rsidR="00E665E9" w:rsidRPr="00EF5EE9">
        <w:rPr>
          <w:rFonts w:ascii="Times New Roman" w:hAnsi="Times New Roman" w:cs="Times New Roman"/>
        </w:rPr>
        <w:instrText xml:space="preserve"> ADDIN EN.CITE.DATA </w:instrText>
      </w:r>
      <w:r w:rsidR="00E665E9" w:rsidRPr="00EF5EE9">
        <w:rPr>
          <w:rFonts w:ascii="Times New Roman" w:hAnsi="Times New Roman" w:cs="Times New Roman"/>
        </w:rPr>
      </w:r>
      <w:r w:rsidR="00E665E9" w:rsidRPr="00EF5EE9">
        <w:rPr>
          <w:rFonts w:ascii="Times New Roman" w:hAnsi="Times New Roman" w:cs="Times New Roman"/>
        </w:rPr>
        <w:fldChar w:fldCharType="end"/>
      </w:r>
      <w:r w:rsidR="006F3119" w:rsidRPr="00EF5EE9">
        <w:rPr>
          <w:rFonts w:ascii="Times New Roman" w:hAnsi="Times New Roman" w:cs="Times New Roman"/>
        </w:rPr>
      </w:r>
      <w:r w:rsidR="006F3119" w:rsidRPr="00EF5EE9">
        <w:rPr>
          <w:rFonts w:ascii="Times New Roman" w:hAnsi="Times New Roman" w:cs="Times New Roman"/>
        </w:rPr>
        <w:fldChar w:fldCharType="separate"/>
      </w:r>
      <w:r w:rsidR="006F3119" w:rsidRPr="00EF5EE9">
        <w:rPr>
          <w:rFonts w:ascii="Times New Roman" w:hAnsi="Times New Roman" w:cs="Times New Roman"/>
        </w:rPr>
        <w:t>(Albrecht, 1989; Ramanathan et al., 2001; Bergstrom et al., 2007; Chen et al., 2022)</w:t>
      </w:r>
      <w:r w:rsidR="006F3119" w:rsidRPr="00EF5EE9">
        <w:rPr>
          <w:rFonts w:ascii="Times New Roman" w:hAnsi="Times New Roman" w:cs="Times New Roman"/>
        </w:rPr>
        <w:fldChar w:fldCharType="end"/>
      </w:r>
      <w:r w:rsidRPr="00EF5EE9">
        <w:rPr>
          <w:rFonts w:ascii="Times New Roman" w:eastAsia="等线" w:hAnsi="Times New Roman" w:cs="Times New Roman"/>
        </w:rPr>
        <w:t xml:space="preserve"> alter</w:t>
      </w:r>
      <w:r w:rsidR="00E655BA" w:rsidRPr="00EF5EE9">
        <w:rPr>
          <w:rFonts w:ascii="Times New Roman" w:hAnsi="Times New Roman" w:cs="Times New Roman"/>
        </w:rPr>
        <w:t xml:space="preserve"> the energy balance and the number of condensation nuclei, thereby influencing atmospheric circulation and the water cycle </w:t>
      </w:r>
      <w:r w:rsidR="00E655BA" w:rsidRPr="00EF5EE9">
        <w:rPr>
          <w:rFonts w:ascii="Times New Roman" w:hAnsi="Times New Roman" w:cs="Times New Roman"/>
        </w:rPr>
        <w:fldChar w:fldCharType="begin">
          <w:fldData xml:space="preserve">PEVuZE5vdGU+PENpdGU+PEF1dGhvcj5MaWFvPC9BdXRob3I+PFllYXI+MjAxNTwvWWVhcj48UmVj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</w:fldData>
        </w:fldChar>
      </w:r>
      <w:r w:rsidR="00095650" w:rsidRPr="00EF5EE9">
        <w:rPr>
          <w:rFonts w:ascii="Times New Roman" w:hAnsi="Times New Roman" w:cs="Times New Roman"/>
        </w:rPr>
        <w:instrText xml:space="preserve"> ADDIN EN.CITE </w:instrText>
      </w:r>
      <w:r w:rsidR="00095650" w:rsidRPr="00EF5EE9">
        <w:rPr>
          <w:rFonts w:ascii="Times New Roman" w:hAnsi="Times New Roman" w:cs="Times New Roman"/>
        </w:rPr>
        <w:fldChar w:fldCharType="begin">
          <w:fldData xml:space="preserve">PEVuZE5vdGU+PENpdGU+PEF1dGhvcj5MaWFvPC9BdXRob3I+PFllYXI+MjAxNTwvWWVhcj48UmVj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</w:fldData>
        </w:fldChar>
      </w:r>
      <w:r w:rsidR="00095650" w:rsidRPr="00EF5EE9">
        <w:rPr>
          <w:rFonts w:ascii="Times New Roman" w:hAnsi="Times New Roman" w:cs="Times New Roman"/>
        </w:rPr>
        <w:instrText xml:space="preserve"> ADDIN EN.CITE.DATA </w:instrText>
      </w:r>
      <w:r w:rsidR="00095650" w:rsidRPr="00EF5EE9">
        <w:rPr>
          <w:rFonts w:ascii="Times New Roman" w:hAnsi="Times New Roman" w:cs="Times New Roman"/>
        </w:rPr>
      </w:r>
      <w:r w:rsidR="00095650" w:rsidRPr="00EF5EE9">
        <w:rPr>
          <w:rFonts w:ascii="Times New Roman" w:hAnsi="Times New Roman" w:cs="Times New Roman"/>
        </w:rPr>
        <w:fldChar w:fldCharType="end"/>
      </w:r>
      <w:r w:rsidR="00E655BA" w:rsidRPr="00EF5EE9">
        <w:rPr>
          <w:rFonts w:ascii="Times New Roman" w:hAnsi="Times New Roman" w:cs="Times New Roman"/>
        </w:rPr>
      </w:r>
      <w:r w:rsidR="00E655BA" w:rsidRPr="00EF5EE9">
        <w:rPr>
          <w:rFonts w:ascii="Times New Roman" w:hAnsi="Times New Roman" w:cs="Times New Roman"/>
        </w:rPr>
        <w:fldChar w:fldCharType="separate"/>
      </w:r>
      <w:r w:rsidR="00322E46" w:rsidRPr="00EF5EE9">
        <w:rPr>
          <w:rFonts w:ascii="Times New Roman" w:hAnsi="Times New Roman" w:cs="Times New Roman"/>
        </w:rPr>
        <w:t>(Wang et al., 2012; Liao et al., 2015; Samset et al., 2019; Li et al., 2022)</w:t>
      </w:r>
      <w:r w:rsidR="00E655BA" w:rsidRPr="00EF5EE9">
        <w:rPr>
          <w:rFonts w:ascii="Times New Roman" w:hAnsi="Times New Roman" w:cs="Times New Roman"/>
        </w:rPr>
        <w:fldChar w:fldCharType="end"/>
      </w:r>
      <w:r w:rsidRPr="00EF5EE9">
        <w:rPr>
          <w:rFonts w:ascii="Times New Roman" w:hAnsi="Times New Roman" w:cs="Times New Roman"/>
        </w:rPr>
        <w:t>.</w:t>
      </w:r>
    </w:p>
    <w:p w14:paraId="0C55743B" w14:textId="58EF56B3" w:rsidR="00D93330" w:rsidRPr="00EF5EE9" w:rsidRDefault="007D414C" w:rsidP="00F336CC">
      <w:pPr>
        <w:spacing w:beforeLines="50" w:before="156" w:afterLines="50" w:after="156"/>
        <w:rPr>
          <w:rFonts w:ascii="Times New Roman" w:hAnsi="Times New Roman" w:cs="Times New Roman"/>
        </w:rPr>
      </w:pPr>
      <w:r w:rsidRPr="00EF5EE9">
        <w:rPr>
          <w:rFonts w:ascii="Times New Roman" w:hAnsi="Times New Roman" w:cs="Times New Roman"/>
        </w:rPr>
        <w:t>PM</w:t>
      </w:r>
      <w:r w:rsidR="00902D42" w:rsidRPr="00EF5EE9">
        <w:rPr>
          <w:rFonts w:ascii="Times New Roman" w:hAnsi="Times New Roman" w:cs="Times New Roman"/>
          <w:vertAlign w:val="subscript"/>
        </w:rPr>
        <w:t>2.5</w:t>
      </w:r>
      <w:r w:rsidRPr="00EF5EE9">
        <w:rPr>
          <w:rFonts w:ascii="Times New Roman" w:hAnsi="Times New Roman" w:cs="Times New Roman"/>
        </w:rPr>
        <w:t xml:space="preserve"> is also </w:t>
      </w:r>
      <w:r w:rsidR="009B45E9">
        <w:rPr>
          <w:rFonts w:ascii="Times New Roman" w:hAnsi="Times New Roman" w:cs="Times New Roman"/>
        </w:rPr>
        <w:t>known as</w:t>
      </w:r>
      <w:r w:rsidR="009B45E9" w:rsidRPr="00EF5EE9">
        <w:rPr>
          <w:rFonts w:ascii="Times New Roman" w:hAnsi="Times New Roman" w:cs="Times New Roman"/>
        </w:rPr>
        <w:t xml:space="preserve"> </w:t>
      </w:r>
      <w:r w:rsidRPr="00EF5EE9">
        <w:rPr>
          <w:rFonts w:ascii="Times New Roman" w:hAnsi="Times New Roman" w:cs="Times New Roman"/>
        </w:rPr>
        <w:t>respirable particulate matter. Due to its complex composition, PM</w:t>
      </w:r>
      <w:r w:rsidR="00902D42" w:rsidRPr="00EF5EE9">
        <w:rPr>
          <w:rFonts w:ascii="Times New Roman" w:hAnsi="Times New Roman" w:cs="Times New Roman"/>
          <w:vertAlign w:val="subscript"/>
        </w:rPr>
        <w:t>2.5</w:t>
      </w:r>
      <w:r w:rsidR="005730AE" w:rsidRPr="00EF5EE9">
        <w:rPr>
          <w:rFonts w:ascii="Times New Roman" w:hAnsi="Times New Roman" w:cs="Times New Roman"/>
        </w:rPr>
        <w:t xml:space="preserve"> may carry toxic substances</w:t>
      </w:r>
      <w:r w:rsidR="009B45E9">
        <w:rPr>
          <w:rFonts w:ascii="Times New Roman" w:hAnsi="Times New Roman" w:cs="Times New Roman"/>
        </w:rPr>
        <w:t xml:space="preserve"> that can</w:t>
      </w:r>
      <w:r w:rsidR="005730AE" w:rsidRPr="00EF5EE9">
        <w:rPr>
          <w:rFonts w:ascii="Times New Roman" w:hAnsi="Times New Roman" w:cs="Times New Roman"/>
        </w:rPr>
        <w:t xml:space="preserve"> significantly impair human health. The World Health Organization states </w:t>
      </w:r>
      <w:r w:rsidR="009B45E9" w:rsidRPr="00EF5EE9">
        <w:rPr>
          <w:rFonts w:ascii="Times New Roman" w:hAnsi="Times New Roman" w:cs="Times New Roman"/>
        </w:rPr>
        <w:t xml:space="preserve">explicitly </w:t>
      </w:r>
      <w:r w:rsidR="005730AE" w:rsidRPr="00EF5EE9">
        <w:rPr>
          <w:rFonts w:ascii="Times New Roman" w:hAnsi="Times New Roman" w:cs="Times New Roman"/>
        </w:rPr>
        <w:t xml:space="preserve">that </w:t>
      </w:r>
      <w:r w:rsidR="009B45E9" w:rsidRPr="009B45E9">
        <w:rPr>
          <w:rFonts w:ascii="Times New Roman" w:hAnsi="Times New Roman" w:cs="Times New Roman"/>
        </w:rPr>
        <w:t>PM</w:t>
      </w:r>
      <w:r w:rsidR="009B45E9" w:rsidRPr="009B45E9">
        <w:rPr>
          <w:rFonts w:ascii="Times New Roman" w:hAnsi="Times New Roman" w:cs="Times New Roman"/>
          <w:vertAlign w:val="subscript"/>
        </w:rPr>
        <w:t>2.5</w:t>
      </w:r>
      <w:r w:rsidR="009B45E9">
        <w:rPr>
          <w:rFonts w:ascii="Times New Roman" w:hAnsi="Times New Roman" w:cs="Times New Roman"/>
          <w:vertAlign w:val="subscript"/>
        </w:rPr>
        <w:t xml:space="preserve"> </w:t>
      </w:r>
      <w:r w:rsidR="005730AE" w:rsidRPr="00EF5EE9">
        <w:rPr>
          <w:rFonts w:ascii="Times New Roman" w:hAnsi="Times New Roman" w:cs="Times New Roman"/>
        </w:rPr>
        <w:t>is more harmful than coarse particles, and long-term exposure to high PM</w:t>
      </w:r>
      <w:r w:rsidR="005730AE" w:rsidRPr="00EF5EE9">
        <w:rPr>
          <w:rFonts w:ascii="Times New Roman" w:hAnsi="Times New Roman" w:cs="Times New Roman"/>
          <w:vertAlign w:val="subscript"/>
        </w:rPr>
        <w:t>2.5</w:t>
      </w:r>
      <w:r w:rsidR="00FB03E3" w:rsidRPr="00EF5EE9">
        <w:rPr>
          <w:rFonts w:ascii="Times New Roman" w:hAnsi="Times New Roman" w:cs="Times New Roman"/>
        </w:rPr>
        <w:t xml:space="preserve"> concentrations increases the risk of respiratory diseases, cardiovascular diseases, and lung cancer </w:t>
      </w:r>
      <w:r w:rsidR="00224CBD" w:rsidRPr="00EF5EE9">
        <w:rPr>
          <w:rFonts w:ascii="Times New Roman" w:hAnsi="Times New Roman" w:cs="Times New Roman"/>
        </w:rPr>
        <w:fldChar w:fldCharType="begin"/>
      </w:r>
      <w:r w:rsidR="00E96E66" w:rsidRPr="00EF5EE9">
        <w:rPr>
          <w:rFonts w:ascii="Times New Roman" w:hAnsi="Times New Roman" w:cs="Times New Roman"/>
        </w:rPr>
        <w:instrText xml:space="preserve"> ADDIN EN.CITE &lt;EndNote&gt;&lt;Cite&gt;&lt;Author&gt;Lelieveld&lt;/Author&gt;&lt;Year&gt;2015&lt;/Year&gt;&lt;RecNum&gt;836&lt;/RecNum&gt;&lt;DisplayText&gt;(Lelieveld et al., 2015)&lt;/DisplayText&gt;&lt;record&gt;&lt;rec-number&gt;836&lt;/rec-number&gt;&lt;foreign-keys&gt;&lt;key app="EN" db-id="ez55zevtg5wd0fea9dc52vdpvpfez50e909a" timestamp="1702361653"&gt;836&lt;/key&gt;&lt;/foreign-keys&gt;&lt;ref-type name="Journal Article"&gt;17&lt;/ref-type&gt;&lt;contributors&gt;&lt;authors&gt;&lt;author&gt;Lelieveld, J.&lt;/author&gt;&lt;author&gt;Evans, J. S.&lt;/author&gt;&lt;author&gt;Fnais, M.&lt;/author&gt;&lt;author&gt;Giannadaki, D.&lt;/author&gt;&lt;author&gt;Pozzer, A.&lt;/author&gt;&lt;/authors&gt;&lt;/contributors&gt;&lt;titles&gt;&lt;title&gt;The contribution of outdoor air pollution sources to premature mortality on a global scale&lt;/title&gt;&lt;secondary-title&gt;Nature&lt;/secondary-title&gt;&lt;/titles&gt;&lt;periodical&gt;&lt;full-title&gt;Nature&lt;/full-title&gt;&lt;/periodical&gt;&lt;pages&gt;367-+&lt;/pages&gt;&lt;volume&gt;525&lt;/volume&gt;&lt;number&gt;7569&lt;/number&gt;&lt;dates&gt;&lt;year&gt;2015&lt;/year&gt;&lt;pub-dates&gt;&lt;date&gt;Sep 17&lt;/date&gt;&lt;/pub-dates&gt;&lt;/dates&gt;&lt;isbn&gt;0028-0836&lt;/isbn&gt;&lt;accession-num&gt;WOS:000361297900041&lt;/accession-num&gt;&lt;work-type&gt;Article&lt;/work-type&gt;&lt;urls&gt;&lt;related-urls&gt;&lt;url&gt;&amp;lt;Go to ISI&amp;gt;://WOS:000361297900041&lt;/url&gt;&lt;/related-urls&gt;&lt;/urls&gt;&lt;electronic-resource-num&gt;https://doi.org/10.1038/nature15371&lt;/electronic-resource-num&gt;&lt;/record&gt;&lt;/Cite&gt;&lt;/EndNote&gt;</w:instrText>
      </w:r>
      <w:r w:rsidR="00224CBD" w:rsidRPr="00EF5EE9">
        <w:rPr>
          <w:rFonts w:ascii="Times New Roman" w:hAnsi="Times New Roman" w:cs="Times New Roman"/>
        </w:rPr>
        <w:fldChar w:fldCharType="separate"/>
      </w:r>
      <w:r w:rsidR="000813DC" w:rsidRPr="00EF5EE9">
        <w:rPr>
          <w:rFonts w:ascii="Times New Roman" w:hAnsi="Times New Roman" w:cs="Times New Roman"/>
        </w:rPr>
        <w:t>(Lelieveld et al., 2015)</w:t>
      </w:r>
      <w:r w:rsidR="00224CBD" w:rsidRPr="00EF5EE9">
        <w:rPr>
          <w:rFonts w:ascii="Times New Roman" w:hAnsi="Times New Roman" w:cs="Times New Roman"/>
        </w:rPr>
        <w:fldChar w:fldCharType="end"/>
      </w:r>
      <w:r w:rsidR="00027B00" w:rsidRPr="00EF5EE9">
        <w:rPr>
          <w:rFonts w:ascii="Times New Roman" w:hAnsi="Times New Roman" w:cs="Times New Roman"/>
        </w:rPr>
        <w:t xml:space="preserve">, regardless of </w:t>
      </w:r>
      <w:r w:rsidR="009B45E9">
        <w:rPr>
          <w:rFonts w:ascii="Times New Roman" w:hAnsi="Times New Roman" w:cs="Times New Roman"/>
        </w:rPr>
        <w:t>a</w:t>
      </w:r>
      <w:r w:rsidR="009B45E9" w:rsidRPr="00EF5EE9">
        <w:rPr>
          <w:rFonts w:ascii="Times New Roman" w:hAnsi="Times New Roman" w:cs="Times New Roman"/>
        </w:rPr>
        <w:t xml:space="preserve"> </w:t>
      </w:r>
      <w:r w:rsidR="00027B00" w:rsidRPr="00EF5EE9">
        <w:rPr>
          <w:rFonts w:ascii="Times New Roman" w:hAnsi="Times New Roman" w:cs="Times New Roman"/>
        </w:rPr>
        <w:t xml:space="preserve">country's development status. </w:t>
      </w:r>
      <w:r w:rsidRPr="00EF5EE9">
        <w:rPr>
          <w:rFonts w:ascii="Times New Roman" w:eastAsia="等线" w:hAnsi="Times New Roman" w:cs="Times New Roman"/>
        </w:rPr>
        <w:t>A</w:t>
      </w:r>
      <w:r w:rsidR="00027B00" w:rsidRPr="00EF5EE9">
        <w:rPr>
          <w:rFonts w:ascii="Times New Roman" w:hAnsi="Times New Roman" w:cs="Times New Roman"/>
        </w:rPr>
        <w:t xml:space="preserve"> Global Burden of Diseases study </w:t>
      </w:r>
      <w:r w:rsidRPr="00EF5EE9">
        <w:rPr>
          <w:rFonts w:ascii="Times New Roman" w:eastAsia="等线" w:hAnsi="Times New Roman" w:cs="Times New Roman"/>
        </w:rPr>
        <w:t>reveal</w:t>
      </w:r>
      <w:r w:rsidR="007C616F">
        <w:rPr>
          <w:rFonts w:ascii="Times New Roman" w:eastAsia="等线" w:hAnsi="Times New Roman" w:cs="Times New Roman"/>
        </w:rPr>
        <w:t>s</w:t>
      </w:r>
      <w:r w:rsidR="00027B00" w:rsidRPr="00EF5EE9">
        <w:rPr>
          <w:rFonts w:ascii="Times New Roman" w:hAnsi="Times New Roman" w:cs="Times New Roman"/>
        </w:rPr>
        <w:t xml:space="preserve"> that exposure to environmental PM</w:t>
      </w:r>
      <w:r w:rsidR="00902D42" w:rsidRPr="00EF5EE9">
        <w:rPr>
          <w:rFonts w:ascii="Times New Roman" w:hAnsi="Times New Roman" w:cs="Times New Roman"/>
          <w:vertAlign w:val="subscript"/>
        </w:rPr>
        <w:t>2.5</w:t>
      </w:r>
      <w:r w:rsidR="00027B00" w:rsidRPr="00EF5EE9">
        <w:rPr>
          <w:rFonts w:ascii="Times New Roman" w:hAnsi="Times New Roman" w:cs="Times New Roman"/>
        </w:rPr>
        <w:t xml:space="preserve"> </w:t>
      </w:r>
      <w:r w:rsidRPr="00EF5EE9">
        <w:rPr>
          <w:rFonts w:ascii="Times New Roman" w:eastAsia="等线" w:hAnsi="Times New Roman" w:cs="Times New Roman"/>
        </w:rPr>
        <w:t>causes</w:t>
      </w:r>
      <w:r w:rsidR="00027B00" w:rsidRPr="00EF5EE9">
        <w:rPr>
          <w:rFonts w:ascii="Times New Roman" w:hAnsi="Times New Roman" w:cs="Times New Roman"/>
        </w:rPr>
        <w:t xml:space="preserve"> thousands of deaths and millions of lung diseases </w:t>
      </w:r>
      <w:r w:rsidRPr="00EF5EE9">
        <w:rPr>
          <w:rFonts w:ascii="Times New Roman" w:eastAsia="等线" w:hAnsi="Times New Roman" w:cs="Times New Roman"/>
        </w:rPr>
        <w:t>annually</w:t>
      </w:r>
      <w:r w:rsidR="00027B00" w:rsidRPr="00EF5EE9">
        <w:rPr>
          <w:rFonts w:ascii="Times New Roman" w:hAnsi="Times New Roman" w:cs="Times New Roman"/>
        </w:rPr>
        <w:t xml:space="preserve"> </w:t>
      </w:r>
      <w:r w:rsidR="00027B00" w:rsidRPr="00EF5EE9">
        <w:rPr>
          <w:rFonts w:ascii="Times New Roman" w:hAnsi="Times New Roman" w:cs="Times New Roman"/>
        </w:rPr>
        <w:fldChar w:fldCharType="begin">
          <w:fldData xml:space="preserve">PEVuZE5vdGU+PENpdGU+PEF1dGhvcj5Db2hlbjwvQXV0aG9yPjxZZWFyPjIwMTc8L1llYXI+PFJl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</w:fldData>
        </w:fldChar>
      </w:r>
      <w:r w:rsidR="00E96E66" w:rsidRPr="00EF5EE9">
        <w:rPr>
          <w:rFonts w:ascii="Times New Roman" w:hAnsi="Times New Roman" w:cs="Times New Roman"/>
        </w:rPr>
        <w:instrText xml:space="preserve"> ADDIN EN.CITE </w:instrText>
      </w:r>
      <w:r w:rsidR="00E96E66" w:rsidRPr="00EF5EE9">
        <w:rPr>
          <w:rFonts w:ascii="Times New Roman" w:hAnsi="Times New Roman" w:cs="Times New Roman"/>
        </w:rPr>
        <w:fldChar w:fldCharType="begin">
          <w:fldData xml:space="preserve">PEVuZE5vdGU+PENpdGU+PEF1dGhvcj5Db2hlbjwvQXV0aG9yPjxZZWFyPjIwMTc8L1llYXI+PFJl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</w:fldData>
        </w:fldChar>
      </w:r>
      <w:r w:rsidR="00E96E66" w:rsidRPr="00EF5EE9">
        <w:rPr>
          <w:rFonts w:ascii="Times New Roman" w:hAnsi="Times New Roman" w:cs="Times New Roman"/>
        </w:rPr>
        <w:instrText xml:space="preserve"> ADDIN EN.CITE.DATA </w:instrText>
      </w:r>
      <w:r w:rsidR="00E96E66" w:rsidRPr="00EF5EE9">
        <w:rPr>
          <w:rFonts w:ascii="Times New Roman" w:hAnsi="Times New Roman" w:cs="Times New Roman"/>
        </w:rPr>
      </w:r>
      <w:r w:rsidR="00E96E66" w:rsidRPr="00EF5EE9">
        <w:rPr>
          <w:rFonts w:ascii="Times New Roman" w:hAnsi="Times New Roman" w:cs="Times New Roman"/>
        </w:rPr>
        <w:fldChar w:fldCharType="end"/>
      </w:r>
      <w:r w:rsidR="00027B00" w:rsidRPr="00EF5EE9">
        <w:rPr>
          <w:rFonts w:ascii="Times New Roman" w:hAnsi="Times New Roman" w:cs="Times New Roman"/>
        </w:rPr>
      </w:r>
      <w:r w:rsidR="00027B00" w:rsidRPr="00EF5EE9">
        <w:rPr>
          <w:rFonts w:ascii="Times New Roman" w:hAnsi="Times New Roman" w:cs="Times New Roman"/>
        </w:rPr>
        <w:fldChar w:fldCharType="separate"/>
      </w:r>
      <w:r w:rsidR="006F3119" w:rsidRPr="00EF5EE9">
        <w:rPr>
          <w:rFonts w:ascii="Times New Roman" w:hAnsi="Times New Roman" w:cs="Times New Roman"/>
        </w:rPr>
        <w:t>(Chafe et al., 2014; Kim et al., 2015; Cohen et al., 2017)</w:t>
      </w:r>
      <w:r w:rsidR="00027B00" w:rsidRPr="00EF5EE9">
        <w:rPr>
          <w:rFonts w:ascii="Times New Roman" w:hAnsi="Times New Roman" w:cs="Times New Roman"/>
        </w:rPr>
        <w:fldChar w:fldCharType="end"/>
      </w:r>
      <w:r w:rsidR="00027B00" w:rsidRPr="00EF5EE9">
        <w:rPr>
          <w:rFonts w:ascii="Times New Roman" w:hAnsi="Times New Roman" w:cs="Times New Roman"/>
        </w:rPr>
        <w:t>.</w:t>
      </w:r>
    </w:p>
    <w:p w14:paraId="4B3C133A" w14:textId="387BE82F" w:rsidR="00064B68" w:rsidRPr="00EF5EE9" w:rsidRDefault="007D414C" w:rsidP="00F336CC">
      <w:pPr>
        <w:spacing w:beforeLines="50" w:before="156" w:afterLines="50" w:after="156"/>
        <w:rPr>
          <w:rFonts w:ascii="Times New Roman" w:hAnsi="Times New Roman" w:cs="Times New Roman"/>
        </w:rPr>
      </w:pPr>
      <w:r w:rsidRPr="00EF5EE9">
        <w:rPr>
          <w:rFonts w:ascii="Times New Roman" w:hAnsi="Times New Roman" w:cs="Times New Roman"/>
        </w:rPr>
        <w:t>PM</w:t>
      </w:r>
      <w:r w:rsidRPr="00EF5EE9">
        <w:rPr>
          <w:rFonts w:ascii="Times New Roman" w:hAnsi="Times New Roman" w:cs="Times New Roman"/>
          <w:vertAlign w:val="subscript"/>
        </w:rPr>
        <w:t>2.5</w:t>
      </w:r>
      <w:r w:rsidRPr="00EF5EE9">
        <w:rPr>
          <w:rFonts w:ascii="Times New Roman" w:hAnsi="Times New Roman" w:cs="Times New Roman"/>
        </w:rPr>
        <w:t xml:space="preserve"> is a</w:t>
      </w:r>
      <w:r w:rsidR="009B45E9">
        <w:rPr>
          <w:rFonts w:ascii="Times New Roman" w:hAnsi="Times New Roman" w:cs="Times New Roman"/>
        </w:rPr>
        <w:t xml:space="preserve">n important </w:t>
      </w:r>
      <w:r w:rsidRPr="00EF5EE9">
        <w:rPr>
          <w:rFonts w:ascii="Times New Roman" w:hAnsi="Times New Roman" w:cs="Times New Roman"/>
        </w:rPr>
        <w:t xml:space="preserve">parameter for assessing particulate matter pollution and air quality </w:t>
      </w:r>
      <w:r w:rsidRPr="00EF5EE9">
        <w:rPr>
          <w:rFonts w:ascii="Times New Roman" w:hAnsi="Times New Roman" w:cs="Times New Roman"/>
        </w:rPr>
        <w:fldChar w:fldCharType="begin"/>
      </w:r>
      <w:r w:rsidRPr="00EF5EE9">
        <w:rPr>
          <w:rFonts w:ascii="Times New Roman" w:hAnsi="Times New Roman" w:cs="Times New Roman"/>
        </w:rPr>
        <w:instrText xml:space="preserve"> ADDIN EN.CITE &lt;EndNote&gt;&lt;Cite&gt;&lt;Author&gt;Wang&lt;/Author&gt;&lt;Year&gt;2012&lt;/Year&gt;&lt;RecNum&gt;556&lt;/RecNum&gt;&lt;DisplayText&gt;(Wang et al., 2012)&lt;/DisplayText&gt;&lt;record&gt;&lt;rec-number&gt;556&lt;/rec-number&gt;&lt;foreign-keys&gt;&lt;key app="EN" db-id="ez55zevtg5wd0fea9dc52vdpvpfez50e909a" timestamp="1689239765"&gt;556&lt;/key&gt;&lt;/foreign-keys&gt;&lt;ref-type name="Journal Article"&gt;17&lt;/ref-type&gt;&lt;contributors&gt;&lt;authors&gt;&lt;author&gt;Wang, K. C.&lt;/author&gt;&lt;author&gt;Dickinson, R. E.&lt;/author&gt;&lt;author&gt;Su, L.&lt;/author&gt;&lt;author&gt;Trenberth, K. E.&lt;/author&gt;&lt;/authors&gt;&lt;/contributors&gt;&lt;titles&gt;&lt;title&gt;Contrasting trends of mass and optical properties of aerosols over the Northern Hemisphere from 1992 to 2011&lt;/title&gt;&lt;secondary-title&gt;Atmospheric Chemistry and Physics&lt;/secondary-title&gt;&lt;/titles&gt;&lt;periodical&gt;&lt;full-title&gt;Atmospheric Chemistry and Physics&lt;/full-title&gt;&lt;abbr-3&gt;Atmos. Chem. Phys.&lt;/abbr-3&gt;&lt;/periodical&gt;&lt;pages&gt;9387-9398&lt;/pages&gt;&lt;volume&gt;12&lt;/volume&gt;&lt;number&gt;19&lt;/number&gt;&lt;dates&gt;&lt;year&gt;2012&lt;/year&gt;&lt;pub-dates&gt;&lt;date&gt;2012&lt;/date&gt;&lt;/pub-dates&gt;&lt;/dates&gt;&lt;accession-num&gt;WOS:000309836800028&lt;/accession-num&gt;&lt;work-type&gt;Article&lt;/work-type&gt;&lt;urls&gt;&lt;related-urls&gt;&lt;url&gt;&amp;lt;Go to ISI&amp;gt;://WOS:000309836800028&lt;/url&gt;&lt;/related-urls&gt;&lt;/urls&gt;&lt;electronic-resource-num&gt;https://doi.org/10.5194/acp-12-9387-2012&lt;/electronic-resource-num&gt;&lt;/record&gt;&lt;/Cite&gt;&lt;/EndNote&gt;</w:instrText>
      </w:r>
      <w:r w:rsidRPr="00EF5EE9">
        <w:rPr>
          <w:rFonts w:ascii="Times New Roman" w:hAnsi="Times New Roman" w:cs="Times New Roman"/>
        </w:rPr>
        <w:fldChar w:fldCharType="separate"/>
      </w:r>
      <w:r w:rsidRPr="00EF5EE9">
        <w:rPr>
          <w:rFonts w:ascii="Times New Roman" w:hAnsi="Times New Roman" w:cs="Times New Roman"/>
        </w:rPr>
        <w:t>(Wang et al., 2012)</w:t>
      </w:r>
      <w:r w:rsidRPr="00EF5EE9">
        <w:rPr>
          <w:rFonts w:ascii="Times New Roman" w:hAnsi="Times New Roman" w:cs="Times New Roman"/>
        </w:rPr>
        <w:fldChar w:fldCharType="end"/>
      </w:r>
      <w:r w:rsidRPr="00EF5EE9">
        <w:rPr>
          <w:rFonts w:ascii="Times New Roman" w:hAnsi="Times New Roman" w:cs="Times New Roman"/>
        </w:rPr>
        <w:t>. PM</w:t>
      </w:r>
      <w:r w:rsidRPr="00EF5EE9">
        <w:rPr>
          <w:rFonts w:ascii="Times New Roman" w:hAnsi="Times New Roman" w:cs="Times New Roman"/>
          <w:vertAlign w:val="subscript"/>
        </w:rPr>
        <w:t>2.5</w:t>
      </w:r>
      <w:r w:rsidRPr="00EF5EE9">
        <w:rPr>
          <w:rFonts w:ascii="Times New Roman" w:hAnsi="Times New Roman" w:cs="Times New Roman"/>
        </w:rPr>
        <w:t xml:space="preserve"> can lead to soil acidification, water pollution, disruption of plant respiration, and ecological degradation </w:t>
      </w:r>
      <w:r w:rsidRPr="00EF5EE9">
        <w:rPr>
          <w:rFonts w:ascii="Times New Roman" w:hAnsi="Times New Roman" w:cs="Times New Roman"/>
        </w:rPr>
        <w:fldChar w:fldCharType="begin">
          <w:fldData xml:space="preserve">PEVuZE5vdGU+PENpdGU+PEF1dGhvcj5XdTwvQXV0aG9yPjxZZWFyPjIwMTg8L1llYXI+PFJlY051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</w:fldData>
        </w:fldChar>
      </w:r>
      <w:r w:rsidR="00E96E66" w:rsidRPr="00EF5EE9">
        <w:rPr>
          <w:rFonts w:ascii="Times New Roman" w:hAnsi="Times New Roman" w:cs="Times New Roman"/>
        </w:rPr>
        <w:instrText xml:space="preserve"> ADDIN EN.CITE </w:instrText>
      </w:r>
      <w:r w:rsidR="00E96E66" w:rsidRPr="00EF5EE9">
        <w:rPr>
          <w:rFonts w:ascii="Times New Roman" w:hAnsi="Times New Roman" w:cs="Times New Roman"/>
        </w:rPr>
        <w:fldChar w:fldCharType="begin">
          <w:fldData xml:space="preserve">PEVuZE5vdGU+PENpdGU+PEF1dGhvcj5XdTwvQXV0aG9yPjxZZWFyPjIwMTg8L1llYXI+PFJlY051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</w:fldData>
        </w:fldChar>
      </w:r>
      <w:r w:rsidR="00E96E66" w:rsidRPr="00EF5EE9">
        <w:rPr>
          <w:rFonts w:ascii="Times New Roman" w:hAnsi="Times New Roman" w:cs="Times New Roman"/>
        </w:rPr>
        <w:instrText xml:space="preserve"> ADDIN EN.CITE.DATA </w:instrText>
      </w:r>
      <w:r w:rsidR="00E96E66" w:rsidRPr="00EF5EE9">
        <w:rPr>
          <w:rFonts w:ascii="Times New Roman" w:hAnsi="Times New Roman" w:cs="Times New Roman"/>
        </w:rPr>
      </w:r>
      <w:r w:rsidR="00E96E66" w:rsidRPr="00EF5EE9">
        <w:rPr>
          <w:rFonts w:ascii="Times New Roman" w:hAnsi="Times New Roman" w:cs="Times New Roman"/>
        </w:rPr>
        <w:fldChar w:fldCharType="end"/>
      </w:r>
      <w:r w:rsidRPr="00EF5EE9">
        <w:rPr>
          <w:rFonts w:ascii="Times New Roman" w:hAnsi="Times New Roman" w:cs="Times New Roman"/>
        </w:rPr>
      </w:r>
      <w:r w:rsidRPr="00EF5EE9">
        <w:rPr>
          <w:rFonts w:ascii="Times New Roman" w:hAnsi="Times New Roman" w:cs="Times New Roman"/>
        </w:rPr>
        <w:fldChar w:fldCharType="separate"/>
      </w:r>
      <w:r w:rsidRPr="00EF5EE9">
        <w:rPr>
          <w:rFonts w:ascii="Times New Roman" w:hAnsi="Times New Roman" w:cs="Times New Roman"/>
        </w:rPr>
        <w:t>(Wu and Zhang, 2018; Liu et al., 2019)</w:t>
      </w:r>
      <w:r w:rsidRPr="00EF5EE9">
        <w:rPr>
          <w:rFonts w:ascii="Times New Roman" w:hAnsi="Times New Roman" w:cs="Times New Roman"/>
        </w:rPr>
        <w:fldChar w:fldCharType="end"/>
      </w:r>
      <w:r w:rsidR="00111116" w:rsidRPr="00EF5EE9">
        <w:rPr>
          <w:rFonts w:ascii="Times New Roman" w:hAnsi="Times New Roman" w:cs="Times New Roman"/>
        </w:rPr>
        <w:t xml:space="preserve">. Due to globalization and economic integration, preventing and controlling particulate matter pollution is a challenge </w:t>
      </w:r>
      <w:r w:rsidR="009B45E9">
        <w:rPr>
          <w:rFonts w:ascii="Times New Roman" w:hAnsi="Times New Roman" w:cs="Times New Roman"/>
        </w:rPr>
        <w:t>at city, country and global scales</w:t>
      </w:r>
      <w:r w:rsidR="00111116" w:rsidRPr="00EF5EE9">
        <w:rPr>
          <w:rFonts w:ascii="Times New Roman" w:hAnsi="Times New Roman" w:cs="Times New Roman"/>
        </w:rPr>
        <w:t>.</w:t>
      </w:r>
    </w:p>
    <w:p w14:paraId="211AFDB9" w14:textId="0DA8648D" w:rsidR="00040398" w:rsidRPr="00EF5EE9" w:rsidRDefault="007D414C" w:rsidP="00FC655D">
      <w:pPr>
        <w:spacing w:beforeLines="50" w:before="156" w:afterLines="50" w:after="156"/>
        <w:rPr>
          <w:rFonts w:ascii="Times New Roman" w:hAnsi="Times New Roman" w:cs="Times New Roman"/>
        </w:rPr>
      </w:pPr>
      <w:r w:rsidRPr="00EF5EE9">
        <w:rPr>
          <w:rFonts w:ascii="Times New Roman" w:hAnsi="Times New Roman" w:cs="Times New Roman"/>
        </w:rPr>
        <w:t>Therefore, long-term PM</w:t>
      </w:r>
      <w:r w:rsidRPr="00EF5EE9">
        <w:rPr>
          <w:rFonts w:ascii="Times New Roman" w:hAnsi="Times New Roman" w:cs="Times New Roman"/>
          <w:vertAlign w:val="subscript"/>
        </w:rPr>
        <w:t>2.5</w:t>
      </w:r>
      <w:r w:rsidRPr="00EF5EE9">
        <w:rPr>
          <w:rFonts w:ascii="Times New Roman" w:hAnsi="Times New Roman" w:cs="Times New Roman"/>
        </w:rPr>
        <w:t xml:space="preserve"> </w:t>
      </w:r>
      <w:r w:rsidR="00616C28" w:rsidRPr="00616C28">
        <w:rPr>
          <w:rFonts w:ascii="Times New Roman" w:hAnsi="Times New Roman" w:cs="Times New Roman"/>
        </w:rPr>
        <w:t xml:space="preserve">concentration </w:t>
      </w:r>
      <w:r w:rsidRPr="00EF5EE9">
        <w:rPr>
          <w:rFonts w:ascii="Times New Roman" w:hAnsi="Times New Roman" w:cs="Times New Roman"/>
        </w:rPr>
        <w:t xml:space="preserve">data </w:t>
      </w:r>
      <w:r w:rsidRPr="00EF5EE9">
        <w:rPr>
          <w:rFonts w:ascii="Times New Roman" w:eastAsia="等线" w:hAnsi="Times New Roman" w:cs="Times New Roman"/>
        </w:rPr>
        <w:t>are</w:t>
      </w:r>
      <w:r w:rsidRPr="00EF5EE9">
        <w:rPr>
          <w:rFonts w:ascii="Times New Roman" w:hAnsi="Times New Roman" w:cs="Times New Roman"/>
        </w:rPr>
        <w:t xml:space="preserve"> needed for </w:t>
      </w:r>
      <w:r w:rsidRPr="00EF5EE9">
        <w:rPr>
          <w:rFonts w:ascii="Times New Roman" w:eastAsia="等线" w:hAnsi="Times New Roman" w:cs="Times New Roman"/>
        </w:rPr>
        <w:t>studies</w:t>
      </w:r>
      <w:r w:rsidRPr="00EF5EE9">
        <w:rPr>
          <w:rFonts w:ascii="Times New Roman" w:hAnsi="Times New Roman" w:cs="Times New Roman"/>
        </w:rPr>
        <w:t xml:space="preserve"> on the environment, human health, and climate change. At present, ground-based measurements, chemical models, and </w:t>
      </w:r>
      <w:r w:rsidRPr="00EF5EE9">
        <w:rPr>
          <w:rFonts w:ascii="Times New Roman" w:eastAsia="等线" w:hAnsi="Times New Roman" w:cs="Times New Roman"/>
        </w:rPr>
        <w:t>estimations</w:t>
      </w:r>
      <w:r w:rsidRPr="00EF5EE9">
        <w:rPr>
          <w:rFonts w:ascii="Times New Roman" w:hAnsi="Times New Roman" w:cs="Times New Roman"/>
        </w:rPr>
        <w:t xml:space="preserve"> of alternatives are the primary sources of PM</w:t>
      </w:r>
      <w:r w:rsidRPr="00EF5EE9">
        <w:rPr>
          <w:rFonts w:ascii="Times New Roman" w:hAnsi="Times New Roman" w:cs="Times New Roman"/>
          <w:vertAlign w:val="subscript"/>
        </w:rPr>
        <w:t>2.5</w:t>
      </w:r>
      <w:r w:rsidRPr="00EF5EE9">
        <w:rPr>
          <w:rFonts w:ascii="Times New Roman" w:hAnsi="Times New Roman" w:cs="Times New Roman"/>
        </w:rPr>
        <w:t xml:space="preserve"> </w:t>
      </w:r>
      <w:r w:rsidR="00616C28" w:rsidRPr="00616C28">
        <w:rPr>
          <w:rFonts w:ascii="Times New Roman" w:hAnsi="Times New Roman" w:cs="Times New Roman"/>
        </w:rPr>
        <w:t xml:space="preserve">concentration </w:t>
      </w:r>
      <w:r w:rsidRPr="00EF5EE9">
        <w:rPr>
          <w:rFonts w:ascii="Times New Roman" w:hAnsi="Times New Roman" w:cs="Times New Roman"/>
        </w:rPr>
        <w:t>data.</w:t>
      </w:r>
    </w:p>
    <w:p w14:paraId="3A515496" w14:textId="0524CC8B" w:rsidR="00195DCA" w:rsidRPr="00EF5EE9" w:rsidRDefault="007D414C" w:rsidP="00FC655D">
      <w:pPr>
        <w:spacing w:beforeLines="50" w:before="156" w:afterLines="50" w:after="156"/>
        <w:rPr>
          <w:rFonts w:ascii="Times New Roman" w:hAnsi="Times New Roman" w:cs="Times New Roman"/>
        </w:rPr>
      </w:pPr>
      <w:r w:rsidRPr="00EF5EE9">
        <w:rPr>
          <w:rFonts w:ascii="Times New Roman" w:hAnsi="Times New Roman" w:cs="Times New Roman"/>
        </w:rPr>
        <w:lastRenderedPageBreak/>
        <w:t xml:space="preserve">Ground-based measurements are the most effective </w:t>
      </w:r>
      <w:r w:rsidR="00FC3B75">
        <w:rPr>
          <w:rFonts w:ascii="Times New Roman" w:hAnsi="Times New Roman" w:cs="Times New Roman"/>
        </w:rPr>
        <w:t>means</w:t>
      </w:r>
      <w:r w:rsidR="00FC3B75" w:rsidRPr="00EF5EE9">
        <w:rPr>
          <w:rFonts w:ascii="Times New Roman" w:hAnsi="Times New Roman" w:cs="Times New Roman"/>
        </w:rPr>
        <w:t xml:space="preserve"> </w:t>
      </w:r>
      <w:r w:rsidRPr="00EF5EE9">
        <w:rPr>
          <w:rFonts w:ascii="Times New Roman" w:hAnsi="Times New Roman" w:cs="Times New Roman"/>
        </w:rPr>
        <w:t>to measure PM</w:t>
      </w:r>
      <w:r w:rsidR="00902D42" w:rsidRPr="00EF5EE9">
        <w:rPr>
          <w:rFonts w:ascii="Times New Roman" w:hAnsi="Times New Roman" w:cs="Times New Roman"/>
          <w:vertAlign w:val="subscript"/>
        </w:rPr>
        <w:t>2.5</w:t>
      </w:r>
      <w:r w:rsidR="00616C28">
        <w:rPr>
          <w:rFonts w:ascii="Times New Roman" w:hAnsi="Times New Roman" w:cs="Times New Roman"/>
        </w:rPr>
        <w:t xml:space="preserve"> </w:t>
      </w:r>
      <w:r w:rsidR="00616C28" w:rsidRPr="00616C28">
        <w:rPr>
          <w:rFonts w:ascii="Times New Roman" w:hAnsi="Times New Roman" w:cs="Times New Roman"/>
        </w:rPr>
        <w:t>concentration</w:t>
      </w:r>
      <w:r w:rsidR="007170EF" w:rsidRPr="00EF5EE9">
        <w:rPr>
          <w:rFonts w:ascii="Times New Roman" w:hAnsi="Times New Roman" w:cs="Times New Roman"/>
        </w:rPr>
        <w:t>. PM</w:t>
      </w:r>
      <w:r w:rsidR="007170EF" w:rsidRPr="00EF5EE9">
        <w:rPr>
          <w:rFonts w:ascii="Times New Roman" w:hAnsi="Times New Roman" w:cs="Times New Roman"/>
          <w:vertAlign w:val="subscript"/>
        </w:rPr>
        <w:t>2.5</w:t>
      </w:r>
      <w:r w:rsidRPr="00EF5EE9">
        <w:rPr>
          <w:rFonts w:ascii="Times New Roman" w:hAnsi="Times New Roman" w:cs="Times New Roman"/>
        </w:rPr>
        <w:t xml:space="preserve"> </w:t>
      </w:r>
      <w:r w:rsidRPr="00EF5EE9">
        <w:rPr>
          <w:rFonts w:ascii="Times New Roman" w:eastAsia="等线" w:hAnsi="Times New Roman" w:cs="Times New Roman"/>
        </w:rPr>
        <w:t xml:space="preserve">monitoring </w:t>
      </w:r>
      <w:r w:rsidRPr="00EF5EE9">
        <w:rPr>
          <w:rFonts w:ascii="Times New Roman" w:hAnsi="Times New Roman" w:cs="Times New Roman"/>
        </w:rPr>
        <w:t xml:space="preserve">has been ongoing since the 1990s in North America and Europe </w:t>
      </w:r>
      <w:r w:rsidR="00205DC5" w:rsidRPr="00EF5EE9">
        <w:rPr>
          <w:rFonts w:ascii="Times New Roman" w:hAnsi="Times New Roman" w:cs="Times New Roman"/>
        </w:rPr>
        <w:fldChar w:fldCharType="begin"/>
      </w:r>
      <w:r w:rsidR="008D13DA" w:rsidRPr="00EF5EE9">
        <w:rPr>
          <w:rFonts w:ascii="Times New Roman" w:hAnsi="Times New Roman" w:cs="Times New Roman"/>
        </w:rPr>
        <w:instrText xml:space="preserve"> ADDIN EN.CITE &lt;EndNote&gt;&lt;Cite&gt;&lt;Author&gt;Van Donkelaar&lt;/Author&gt;&lt;Year&gt;2010&lt;/Year&gt;&lt;RecNum&gt;847&lt;/RecNum&gt;&lt;DisplayText&gt;(Van Donkelaar et al., 2010)&lt;/DisplayText&gt;&lt;record&gt;&lt;rec-number&gt;847&lt;/rec-number&gt;&lt;foreign-keys&gt;&lt;key app="EN" db-id="ez55zevtg5wd0fea9dc52vdpvpfez50e909a" timestamp="1702540879"&gt;847&lt;/key&gt;&lt;/foreign-keys&gt;&lt;ref-type name="Journal Article"&gt;17&lt;/ref-type&gt;&lt;contributors&gt;&lt;authors&gt;&lt;author&gt;Van Donkelaar, Aaron&lt;/author&gt;&lt;author&gt;Martin, Randall V&lt;/author&gt;&lt;author&gt;Brauer, Michael&lt;/author&gt;&lt;author&gt;Kahn, Ralph&lt;/author&gt;&lt;author&gt;Levy, Robert&lt;/author&gt;&lt;author&gt;Verduzco, Carolyn&lt;/author&gt;&lt;author&gt;Villeneuve, Paul J&lt;/author&gt;&lt;/authors&gt;&lt;/contributors&gt;&lt;titles&gt;&lt;title&gt;Global estimates of ambient fine particulate matter concentrations from satellite-based aerosol optical depth: development and application&lt;/title&gt;&lt;secondary-title&gt;Environmental health perspectives&lt;/secondary-title&gt;&lt;/titles&gt;&lt;periodical&gt;&lt;full-title&gt;Environmental Health Perspectives&lt;/full-title&gt;&lt;abbr-3&gt;Environ. Health Persp.&lt;/abbr-3&gt;&lt;/periodical&gt;&lt;pages&gt;847-855&lt;/pages&gt;&lt;volume&gt;118&lt;/volume&gt;&lt;number&gt;6&lt;/number&gt;&lt;dates&gt;&lt;year&gt;2010&lt;/year&gt;&lt;/dates&gt;&lt;isbn&gt;0091-6765&lt;/isbn&gt;&lt;urls&gt;&lt;/urls&gt;&lt;electronic-resource-num&gt;https://doi.org/10.1289/ehp.0901623&lt;/electronic-resource-num&gt;&lt;/record&gt;&lt;/Cite&gt;&lt;/EndNote&gt;</w:instrText>
      </w:r>
      <w:r w:rsidR="00205DC5" w:rsidRPr="00EF5EE9">
        <w:rPr>
          <w:rFonts w:ascii="Times New Roman" w:hAnsi="Times New Roman" w:cs="Times New Roman"/>
        </w:rPr>
        <w:fldChar w:fldCharType="separate"/>
      </w:r>
      <w:r w:rsidR="00205DC5" w:rsidRPr="00EF5EE9">
        <w:rPr>
          <w:rFonts w:ascii="Times New Roman" w:hAnsi="Times New Roman" w:cs="Times New Roman"/>
        </w:rPr>
        <w:t>(Van Donkelaar et al., 2010)</w:t>
      </w:r>
      <w:r w:rsidR="00205DC5" w:rsidRPr="00EF5EE9">
        <w:rPr>
          <w:rFonts w:ascii="Times New Roman" w:hAnsi="Times New Roman" w:cs="Times New Roman"/>
        </w:rPr>
        <w:fldChar w:fldCharType="end"/>
      </w:r>
      <w:r w:rsidRPr="00EF5EE9">
        <w:rPr>
          <w:rFonts w:ascii="Times New Roman" w:hAnsi="Times New Roman" w:cs="Times New Roman"/>
        </w:rPr>
        <w:t>, and large-scale PM</w:t>
      </w:r>
      <w:r w:rsidR="00902D42" w:rsidRPr="00EF5EE9">
        <w:rPr>
          <w:rFonts w:ascii="Times New Roman" w:hAnsi="Times New Roman" w:cs="Times New Roman"/>
          <w:vertAlign w:val="subscript"/>
        </w:rPr>
        <w:t>2.5</w:t>
      </w:r>
      <w:r w:rsidR="00205DC5" w:rsidRPr="00EF5EE9">
        <w:rPr>
          <w:rFonts w:ascii="Times New Roman" w:hAnsi="Times New Roman" w:cs="Times New Roman"/>
        </w:rPr>
        <w:t xml:space="preserve"> monitoring </w:t>
      </w:r>
      <w:r w:rsidRPr="00EF5EE9">
        <w:rPr>
          <w:rFonts w:ascii="Times New Roman" w:eastAsia="等线" w:hAnsi="Times New Roman" w:cs="Times New Roman"/>
        </w:rPr>
        <w:t>has been</w:t>
      </w:r>
      <w:r w:rsidR="00205DC5" w:rsidRPr="00EF5EE9">
        <w:rPr>
          <w:rFonts w:ascii="Times New Roman" w:hAnsi="Times New Roman" w:cs="Times New Roman"/>
        </w:rPr>
        <w:t xml:space="preserve"> implemented in other regions </w:t>
      </w:r>
      <w:r w:rsidRPr="00EF5EE9">
        <w:rPr>
          <w:rFonts w:ascii="Times New Roman" w:eastAsia="等线" w:hAnsi="Times New Roman" w:cs="Times New Roman"/>
        </w:rPr>
        <w:t>since</w:t>
      </w:r>
      <w:r w:rsidR="00205DC5" w:rsidRPr="00EF5EE9">
        <w:rPr>
          <w:rFonts w:ascii="Times New Roman" w:hAnsi="Times New Roman" w:cs="Times New Roman"/>
        </w:rPr>
        <w:t xml:space="preserve"> 2000, </w:t>
      </w:r>
      <w:r w:rsidR="00FC3B75">
        <w:rPr>
          <w:rFonts w:ascii="Times New Roman" w:hAnsi="Times New Roman" w:cs="Times New Roman"/>
        </w:rPr>
        <w:t>including</w:t>
      </w:r>
      <w:r w:rsidR="00205DC5" w:rsidRPr="00EF5EE9">
        <w:rPr>
          <w:rFonts w:ascii="Times New Roman" w:hAnsi="Times New Roman" w:cs="Times New Roman"/>
        </w:rPr>
        <w:t xml:space="preserve"> China in 2013 </w:t>
      </w:r>
      <w:r w:rsidR="00205DC5" w:rsidRPr="00EF5EE9">
        <w:rPr>
          <w:rFonts w:ascii="Times New Roman" w:hAnsi="Times New Roman" w:cs="Times New Roman"/>
        </w:rPr>
        <w:fldChar w:fldCharType="begin"/>
      </w:r>
      <w:r w:rsidR="002C35F3" w:rsidRPr="00EF5EE9">
        <w:rPr>
          <w:rFonts w:ascii="Times New Roman" w:hAnsi="Times New Roman" w:cs="Times New Roman"/>
        </w:rPr>
        <w:instrText xml:space="preserve"> ADDIN EN.CITE &lt;EndNote&gt;&lt;Cite&gt;&lt;Author&gt;Liu&lt;/Author&gt;&lt;Year&gt;2017&lt;/Year&gt;&lt;RecNum&gt;857&lt;/RecNum&gt;&lt;DisplayText&gt;(Liu et al., 2017)&lt;/DisplayText&gt;&lt;record&gt;&lt;rec-number&gt;857&lt;/rec-number&gt;&lt;foreign-keys&gt;&lt;key app="EN" db-id="ez55zevtg5wd0fea9dc52vdpvpfez50e909a" timestamp="1702550895"&gt;857&lt;/key&gt;&lt;/foreign-keys&gt;&lt;ref-type name="Journal Article"&gt;17&lt;/ref-type&gt;&lt;contributors&gt;&lt;authors&gt;&lt;author&gt;Liu, Miaomiao&lt;/author&gt;&lt;author&gt;Bi, Jun&lt;/author&gt;&lt;author&gt;Ma, Zongwei&lt;/author&gt;&lt;/authors&gt;&lt;/contributors&gt;&lt;titles&gt;&lt;title&gt;Visibility-based PM2. 5 concentrations in China: 1957–1964 and 1973–2014&lt;/title&gt;&lt;secondary-title&gt;Environmental Science &amp;amp; Technology&lt;/secondary-title&gt;&lt;/titles&gt;&lt;periodical&gt;&lt;full-title&gt;Environmental Science &amp;amp; Technology&lt;/full-title&gt;&lt;abbr-3&gt;Environ. Sci. Technol.&lt;/abbr-3&gt;&lt;/periodical&gt;&lt;pages&gt;13161-13169&lt;/pages&gt;&lt;volume&gt;51&lt;/volume&gt;&lt;number&gt;22&lt;/number&gt;&lt;dates&gt;&lt;year&gt;2017&lt;/year&gt;&lt;/dates&gt;&lt;isbn&gt;0013-936X&lt;/isbn&gt;&lt;urls&gt;&lt;/urls&gt;&lt;electronic-resource-num&gt;https://doi.org/10.1021/acs.est.7b03468&lt;/electronic-resource-num&gt;&lt;/record&gt;&lt;/Cite&gt;&lt;/EndNote&gt;</w:instrText>
      </w:r>
      <w:r w:rsidR="00205DC5" w:rsidRPr="00EF5EE9">
        <w:rPr>
          <w:rFonts w:ascii="Times New Roman" w:hAnsi="Times New Roman" w:cs="Times New Roman"/>
        </w:rPr>
        <w:fldChar w:fldCharType="separate"/>
      </w:r>
      <w:r w:rsidR="00205DC5" w:rsidRPr="00EF5EE9">
        <w:rPr>
          <w:rFonts w:ascii="Times New Roman" w:hAnsi="Times New Roman" w:cs="Times New Roman"/>
        </w:rPr>
        <w:t>(Liu et al., 2017)</w:t>
      </w:r>
      <w:r w:rsidR="00205DC5" w:rsidRPr="00EF5EE9">
        <w:rPr>
          <w:rFonts w:ascii="Times New Roman" w:hAnsi="Times New Roman" w:cs="Times New Roman"/>
        </w:rPr>
        <w:fldChar w:fldCharType="end"/>
      </w:r>
      <w:r w:rsidRPr="00EF5EE9">
        <w:rPr>
          <w:rFonts w:ascii="Times New Roman" w:hAnsi="Times New Roman" w:cs="Times New Roman"/>
        </w:rPr>
        <w:t>. As a result, the records for PM</w:t>
      </w:r>
      <w:r w:rsidR="00902D42" w:rsidRPr="00EF5EE9">
        <w:rPr>
          <w:rFonts w:ascii="Times New Roman" w:hAnsi="Times New Roman" w:cs="Times New Roman"/>
          <w:vertAlign w:val="subscript"/>
        </w:rPr>
        <w:t>2.5</w:t>
      </w:r>
      <w:r w:rsidRPr="00EF5EE9">
        <w:rPr>
          <w:rFonts w:ascii="Times New Roman" w:hAnsi="Times New Roman" w:cs="Times New Roman"/>
        </w:rPr>
        <w:t xml:space="preserve"> </w:t>
      </w:r>
      <w:r w:rsidR="00616C28" w:rsidRPr="00616C28">
        <w:rPr>
          <w:rFonts w:ascii="Times New Roman" w:hAnsi="Times New Roman" w:cs="Times New Roman"/>
        </w:rPr>
        <w:t xml:space="preserve">concentration </w:t>
      </w:r>
      <w:r w:rsidRPr="00EF5EE9">
        <w:rPr>
          <w:rFonts w:ascii="Times New Roman" w:hAnsi="Times New Roman" w:cs="Times New Roman"/>
        </w:rPr>
        <w:t xml:space="preserve">are short, </w:t>
      </w:r>
      <w:r w:rsidR="00FC3B75">
        <w:rPr>
          <w:rFonts w:ascii="Times New Roman" w:hAnsi="Times New Roman" w:cs="Times New Roman"/>
        </w:rPr>
        <w:t xml:space="preserve">with </w:t>
      </w:r>
      <w:r w:rsidRPr="00EF5EE9">
        <w:rPr>
          <w:rFonts w:ascii="Times New Roman" w:hAnsi="Times New Roman" w:cs="Times New Roman"/>
        </w:rPr>
        <w:t xml:space="preserve">only a few years </w:t>
      </w:r>
      <w:r w:rsidR="00FC3B75">
        <w:rPr>
          <w:rFonts w:ascii="Times New Roman" w:hAnsi="Times New Roman" w:cs="Times New Roman"/>
        </w:rPr>
        <w:t xml:space="preserve">of data available </w:t>
      </w:r>
      <w:r w:rsidRPr="00EF5EE9">
        <w:rPr>
          <w:rFonts w:ascii="Times New Roman" w:hAnsi="Times New Roman" w:cs="Times New Roman"/>
        </w:rPr>
        <w:t>in many countries. The scarcity of PM</w:t>
      </w:r>
      <w:r w:rsidR="00902D42" w:rsidRPr="00EF5EE9">
        <w:rPr>
          <w:rFonts w:ascii="Times New Roman" w:hAnsi="Times New Roman" w:cs="Times New Roman"/>
          <w:vertAlign w:val="subscript"/>
        </w:rPr>
        <w:t>2.5</w:t>
      </w:r>
      <w:r w:rsidR="009734CD" w:rsidRPr="00EF5EE9">
        <w:rPr>
          <w:rFonts w:ascii="Times New Roman" w:hAnsi="Times New Roman" w:cs="Times New Roman"/>
        </w:rPr>
        <w:t xml:space="preserve"> measurements makes it challenging to provide long-term historical data</w:t>
      </w:r>
      <w:r w:rsidR="00FC3B75">
        <w:rPr>
          <w:rFonts w:ascii="Times New Roman" w:hAnsi="Times New Roman" w:cs="Times New Roman"/>
        </w:rPr>
        <w:t xml:space="preserve"> for research</w:t>
      </w:r>
      <w:r w:rsidR="009734CD" w:rsidRPr="00EF5EE9">
        <w:rPr>
          <w:rFonts w:ascii="Times New Roman" w:hAnsi="Times New Roman" w:cs="Times New Roman"/>
        </w:rPr>
        <w:t>.</w:t>
      </w:r>
    </w:p>
    <w:p w14:paraId="5745CAA6" w14:textId="083FF78D" w:rsidR="00FD7F91" w:rsidRPr="00EF5EE9" w:rsidRDefault="00FD7F91" w:rsidP="00FD7F91">
      <w:pPr>
        <w:spacing w:beforeLines="50" w:before="156" w:afterLines="50" w:after="156"/>
        <w:rPr>
          <w:rFonts w:ascii="Times New Roman" w:hAnsi="Times New Roman" w:cs="Times New Roman"/>
        </w:rPr>
      </w:pPr>
      <w:r w:rsidRPr="00EF5EE9">
        <w:rPr>
          <w:rFonts w:ascii="Times New Roman" w:hAnsi="Times New Roman" w:cs="Times New Roman"/>
        </w:rPr>
        <w:t>Many studies have employed statistical methods, machine learning</w:t>
      </w:r>
      <w:r>
        <w:rPr>
          <w:rFonts w:ascii="Times New Roman" w:hAnsi="Times New Roman" w:cs="Times New Roman"/>
        </w:rPr>
        <w:t xml:space="preserve"> </w:t>
      </w:r>
      <w:r w:rsidRPr="00EF5EE9">
        <w:rPr>
          <w:rFonts w:ascii="Times New Roman" w:hAnsi="Times New Roman" w:cs="Times New Roman"/>
        </w:rPr>
        <w:t xml:space="preserve">and deep learning </w:t>
      </w:r>
      <w:r w:rsidRPr="00EF5EE9">
        <w:rPr>
          <w:rFonts w:ascii="Times New Roman" w:eastAsia="等线" w:hAnsi="Times New Roman" w:cs="Times New Roman"/>
        </w:rPr>
        <w:t>methods</w:t>
      </w:r>
      <w:r w:rsidRPr="00EF5EE9">
        <w:rPr>
          <w:rFonts w:ascii="Times New Roman" w:hAnsi="Times New Roman" w:cs="Times New Roman"/>
        </w:rPr>
        <w:t xml:space="preserve"> to estimate PM</w:t>
      </w:r>
      <w:r w:rsidRPr="00EF5EE9">
        <w:rPr>
          <w:rFonts w:ascii="Times New Roman" w:hAnsi="Times New Roman" w:cs="Times New Roman"/>
          <w:vertAlign w:val="subscript"/>
        </w:rPr>
        <w:t>2.5</w:t>
      </w:r>
      <w:r w:rsidRPr="00EF5EE9">
        <w:rPr>
          <w:rFonts w:ascii="Times New Roman" w:hAnsi="Times New Roman" w:cs="Times New Roman"/>
        </w:rPr>
        <w:t xml:space="preserve"> concentrations based on aerosol optical depth. </w:t>
      </w:r>
      <w:r w:rsidRPr="00EF5EE9">
        <w:rPr>
          <w:rFonts w:ascii="Times New Roman" w:hAnsi="Times New Roman" w:cs="Times New Roman" w:hint="eastAsia"/>
        </w:rPr>
        <w:t>V</w:t>
      </w:r>
      <w:r w:rsidRPr="00EF5EE9">
        <w:rPr>
          <w:rFonts w:ascii="Times New Roman" w:hAnsi="Times New Roman" w:cs="Times New Roman"/>
        </w:rPr>
        <w:t xml:space="preserve">an Donkelaar et al. </w:t>
      </w:r>
      <w:r w:rsidRPr="00EF5EE9">
        <w:rPr>
          <w:rFonts w:ascii="Times New Roman" w:hAnsi="Times New Roman" w:cs="Times New Roman"/>
        </w:rPr>
        <w:fldChar w:fldCharType="begin"/>
      </w:r>
      <w:r w:rsidRPr="00EF5EE9">
        <w:rPr>
          <w:rFonts w:ascii="Times New Roman" w:hAnsi="Times New Roman" w:cs="Times New Roman"/>
        </w:rPr>
        <w:instrText xml:space="preserve"> ADDIN EN.CITE &lt;EndNote&gt;&lt;Cite ExcludeAuth="1"&gt;&lt;Author&gt;van Donkelaar&lt;/Author&gt;&lt;Year&gt;2021&lt;/Year&gt;&lt;RecNum&gt;843&lt;/RecNum&gt;&lt;DisplayText&gt;(2021)&lt;/DisplayText&gt;&lt;record&gt;&lt;rec-number&gt;843&lt;/rec-number&gt;&lt;foreign-keys&gt;&lt;key app="EN" db-id="ez55zevtg5wd0fea9dc52vdpvpfez50e909a" timestamp="1702539089"&gt;843&lt;/key&gt;&lt;/foreign-keys&gt;&lt;ref-type name="Journal Article"&gt;17&lt;/ref-type&gt;&lt;contributors&gt;&lt;authors&gt;&lt;author&gt;van Donkelaar, Aaron&lt;/author&gt;&lt;author&gt;Hammer, Melanie S.&lt;/author&gt;&lt;author&gt;Bindle, Liam&lt;/author&gt;&lt;author&gt;Brauer, Michael&lt;/author&gt;&lt;author&gt;Brook, Jeffery R.&lt;/author&gt;&lt;author&gt;Garay, Michael J.&lt;/author&gt;&lt;author&gt;Hsu, N. Christina&lt;/author&gt;&lt;author&gt;Kalashnikova, Olga V.&lt;/author&gt;&lt;author&gt;Kahn, Ralph A.&lt;/author&gt;&lt;author&gt;Lee, Colin&lt;/author&gt;&lt;author&gt;Levy, Robert C.&lt;/author&gt;&lt;author&gt;Lyapustin, Alexei&lt;/author&gt;&lt;author&gt;Sayer, Andrew M.&lt;/author&gt;&lt;author&gt;Martin, Randall V.&lt;/author&gt;&lt;/authors&gt;&lt;/contributors&gt;&lt;titles&gt;&lt;title&gt;Monthly Global Estimates of Fine Particulate Matter and Their Uncertainty&lt;/title&gt;&lt;secondary-title&gt;Environmental Science &amp;amp; Technology&lt;/secondary-title&gt;&lt;/titles&gt;&lt;periodical&gt;&lt;full-title&gt;Environmental Science &amp;amp; Technology&lt;/full-title&gt;&lt;abbr-3&gt;Environ. Sci. Technol.&lt;/abbr-3&gt;&lt;/periodical&gt;&lt;pages&gt;15287-15300&lt;/pages&gt;&lt;volume&gt;55&lt;/volume&gt;&lt;number&gt;22&lt;/number&gt;&lt;dates&gt;&lt;year&gt;2021&lt;/year&gt;&lt;pub-dates&gt;&lt;date&gt;Nov 16&lt;/date&gt;&lt;/pub-dates&gt;&lt;/dates&gt;&lt;isbn&gt;0013-936X&lt;/isbn&gt;&lt;accession-num&gt;WOS:000721255600031&lt;/accession-num&gt;&lt;work-type&gt;Article&lt;/work-type&gt;&lt;urls&gt;&lt;related-urls&gt;&lt;url&gt;&amp;lt;Go to ISI&amp;gt;://WOS:000721255600031&lt;/url&gt;&lt;/related-urls&gt;&lt;/urls&gt;&lt;electronic-resource-num&gt;https://doi.org/10.1021/acs.est.1c05309&lt;/electronic-resource-num&gt;&lt;/record&gt;&lt;/Cite&gt;&lt;/EndNote&gt;</w:instrText>
      </w:r>
      <w:r w:rsidRPr="00EF5EE9">
        <w:rPr>
          <w:rFonts w:ascii="Times New Roman" w:hAnsi="Times New Roman" w:cs="Times New Roman"/>
        </w:rPr>
        <w:fldChar w:fldCharType="separate"/>
      </w:r>
      <w:r w:rsidRPr="00EF5EE9">
        <w:rPr>
          <w:rFonts w:ascii="Times New Roman" w:hAnsi="Times New Roman" w:cs="Times New Roman"/>
        </w:rPr>
        <w:t>(2021)</w:t>
      </w:r>
      <w:r w:rsidRPr="00EF5EE9">
        <w:rPr>
          <w:rFonts w:ascii="Times New Roman" w:hAnsi="Times New Roman" w:cs="Times New Roman"/>
        </w:rPr>
        <w:fldChar w:fldCharType="end"/>
      </w:r>
      <w:r w:rsidRPr="00EF5EE9">
        <w:rPr>
          <w:rFonts w:ascii="Times New Roman" w:hAnsi="Times New Roman" w:cs="Times New Roman"/>
        </w:rPr>
        <w:t xml:space="preserve"> </w:t>
      </w:r>
      <w:r>
        <w:rPr>
          <w:rFonts w:ascii="Times New Roman" w:hAnsi="Times New Roman" w:cs="Times New Roman"/>
        </w:rPr>
        <w:t xml:space="preserve">has </w:t>
      </w:r>
      <w:r w:rsidRPr="00EF5EE9">
        <w:rPr>
          <w:rFonts w:ascii="Times New Roman" w:hAnsi="Times New Roman" w:cs="Times New Roman"/>
        </w:rPr>
        <w:t>utilized satellite aerosol optical depth</w:t>
      </w:r>
      <w:r w:rsidRPr="00EF5EE9" w:rsidDel="007A5B1D">
        <w:rPr>
          <w:rFonts w:ascii="Times New Roman" w:hAnsi="Times New Roman" w:cs="Times New Roman"/>
        </w:rPr>
        <w:t xml:space="preserve"> </w:t>
      </w:r>
      <w:r>
        <w:rPr>
          <w:rFonts w:ascii="Times New Roman" w:hAnsi="Times New Roman" w:cs="Times New Roman"/>
        </w:rPr>
        <w:t>data</w:t>
      </w:r>
      <w:r w:rsidRPr="00EF5EE9">
        <w:rPr>
          <w:rFonts w:ascii="Times New Roman" w:hAnsi="Times New Roman" w:cs="Times New Roman"/>
        </w:rPr>
        <w:t xml:space="preserve">, </w:t>
      </w:r>
      <w:r w:rsidRPr="007A5B1D">
        <w:rPr>
          <w:rFonts w:ascii="Times New Roman" w:hAnsi="Times New Roman" w:cs="Times New Roman"/>
        </w:rPr>
        <w:t>aerosol</w:t>
      </w:r>
      <w:r>
        <w:rPr>
          <w:rFonts w:ascii="Times New Roman" w:hAnsi="Times New Roman" w:cs="Times New Roman"/>
        </w:rPr>
        <w:t xml:space="preserve"> v</w:t>
      </w:r>
      <w:r w:rsidRPr="007A5B1D">
        <w:rPr>
          <w:rFonts w:ascii="Times New Roman" w:hAnsi="Times New Roman" w:cs="Times New Roman"/>
        </w:rPr>
        <w:t xml:space="preserve">ertical structure of </w:t>
      </w:r>
      <w:r w:rsidRPr="00EF5EE9">
        <w:rPr>
          <w:rFonts w:ascii="Times New Roman" w:hAnsi="Times New Roman" w:cs="Times New Roman"/>
        </w:rPr>
        <w:t xml:space="preserve">chemical transport models, and ground-level measurements to estimate monthly </w:t>
      </w:r>
      <w:bookmarkStart w:id="4" w:name="_Hlk169209763"/>
      <w:r w:rsidRPr="00EF5EE9">
        <w:rPr>
          <w:rFonts w:ascii="Times New Roman" w:hAnsi="Times New Roman" w:cs="Times New Roman"/>
        </w:rPr>
        <w:t>PM</w:t>
      </w:r>
      <w:r w:rsidRPr="00EF5EE9">
        <w:rPr>
          <w:rFonts w:ascii="Times New Roman" w:hAnsi="Times New Roman" w:cs="Times New Roman"/>
          <w:vertAlign w:val="subscript"/>
        </w:rPr>
        <w:t>2.5</w:t>
      </w:r>
      <w:r w:rsidRPr="00EF5EE9">
        <w:rPr>
          <w:rFonts w:ascii="Times New Roman" w:hAnsi="Times New Roman" w:cs="Times New Roman"/>
        </w:rPr>
        <w:t xml:space="preserve"> concentration</w:t>
      </w:r>
      <w:bookmarkEnd w:id="4"/>
      <w:r w:rsidRPr="00EF5EE9">
        <w:rPr>
          <w:rFonts w:ascii="Times New Roman" w:hAnsi="Times New Roman" w:cs="Times New Roman"/>
        </w:rPr>
        <w:t>s and their uncertaint</w:t>
      </w:r>
      <w:r>
        <w:rPr>
          <w:rFonts w:ascii="Times New Roman" w:hAnsi="Times New Roman" w:cs="Times New Roman"/>
        </w:rPr>
        <w:t xml:space="preserve">ies </w:t>
      </w:r>
      <w:r w:rsidRPr="00EF5EE9">
        <w:rPr>
          <w:rFonts w:ascii="Times New Roman" w:hAnsi="Times New Roman" w:cs="Times New Roman"/>
        </w:rPr>
        <w:t xml:space="preserve">over global land from 1998 to 2019, and there are </w:t>
      </w:r>
      <w:r w:rsidRPr="00EF5EE9">
        <w:rPr>
          <w:rFonts w:ascii="Times New Roman" w:eastAsia="等线" w:hAnsi="Times New Roman" w:cs="Times New Roman"/>
        </w:rPr>
        <w:t>several</w:t>
      </w:r>
      <w:r w:rsidRPr="00EF5EE9">
        <w:rPr>
          <w:rFonts w:ascii="Times New Roman" w:hAnsi="Times New Roman" w:cs="Times New Roman"/>
        </w:rPr>
        <w:t xml:space="preserve"> related studies </w:t>
      </w:r>
      <w:r w:rsidRPr="00EF5EE9">
        <w:rPr>
          <w:rFonts w:ascii="Times New Roman" w:hAnsi="Times New Roman" w:cs="Times New Roman"/>
        </w:rPr>
        <w:fldChar w:fldCharType="begin">
          <w:fldData xml:space="preserve">PEVuZE5vdGU+PENpdGU+PEF1dGhvcj5IYW1tZXI8L0F1dGhvcj48WWVhcj4yMDIwPC9ZZWFyPjxS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</w:fldData>
        </w:fldChar>
      </w:r>
      <w:r w:rsidRPr="00EF5EE9">
        <w:rPr>
          <w:rFonts w:ascii="Times New Roman" w:hAnsi="Times New Roman" w:cs="Times New Roman"/>
        </w:rPr>
        <w:instrText xml:space="preserve"> ADDIN EN.CITE </w:instrText>
      </w:r>
      <w:r w:rsidRPr="00EF5EE9">
        <w:rPr>
          <w:rFonts w:ascii="Times New Roman" w:hAnsi="Times New Roman" w:cs="Times New Roman"/>
        </w:rPr>
        <w:fldChar w:fldCharType="begin">
          <w:fldData xml:space="preserve">PEVuZE5vdGU+PENpdGU+PEF1dGhvcj5IYW1tZXI8L0F1dGhvcj48WWVhcj4yMDIwPC9ZZWFyPjxS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</w:fldData>
        </w:fldChar>
      </w:r>
      <w:r w:rsidRPr="00EF5EE9">
        <w:rPr>
          <w:rFonts w:ascii="Times New Roman" w:hAnsi="Times New Roman" w:cs="Times New Roman"/>
        </w:rPr>
        <w:instrText xml:space="preserve"> ADDIN EN.CITE.DATA </w:instrText>
      </w:r>
      <w:r w:rsidRPr="00EF5EE9">
        <w:rPr>
          <w:rFonts w:ascii="Times New Roman" w:hAnsi="Times New Roman" w:cs="Times New Roman"/>
        </w:rPr>
      </w:r>
      <w:r w:rsidRPr="00EF5EE9">
        <w:rPr>
          <w:rFonts w:ascii="Times New Roman" w:hAnsi="Times New Roman" w:cs="Times New Roman"/>
        </w:rPr>
        <w:fldChar w:fldCharType="end"/>
      </w:r>
      <w:r w:rsidRPr="00EF5EE9">
        <w:rPr>
          <w:rFonts w:ascii="Times New Roman" w:hAnsi="Times New Roman" w:cs="Times New Roman"/>
        </w:rPr>
      </w:r>
      <w:r w:rsidRPr="00EF5EE9">
        <w:rPr>
          <w:rFonts w:ascii="Times New Roman" w:hAnsi="Times New Roman" w:cs="Times New Roman"/>
        </w:rPr>
        <w:fldChar w:fldCharType="separate"/>
      </w:r>
      <w:r w:rsidRPr="00EF5EE9">
        <w:rPr>
          <w:rFonts w:ascii="Times New Roman" w:hAnsi="Times New Roman" w:cs="Times New Roman"/>
        </w:rPr>
        <w:t>(Van Donkelaar et al., 2010; Boys et al., 2014; Van Donkelaar et al., 2015; Van Donkelaar et al., 2016; Hammer et al., 2020)</w:t>
      </w:r>
      <w:r w:rsidRPr="00EF5EE9">
        <w:rPr>
          <w:rFonts w:ascii="Times New Roman" w:hAnsi="Times New Roman" w:cs="Times New Roman"/>
        </w:rPr>
        <w:fldChar w:fldCharType="end"/>
      </w:r>
      <w:r w:rsidRPr="00EF5EE9">
        <w:rPr>
          <w:rFonts w:ascii="Times New Roman" w:hAnsi="Times New Roman" w:cs="Times New Roman"/>
        </w:rPr>
        <w:t xml:space="preserve">. </w:t>
      </w:r>
      <w:r>
        <w:rPr>
          <w:rFonts w:ascii="Times New Roman" w:hAnsi="Times New Roman" w:cs="Times New Roman"/>
        </w:rPr>
        <w:t>Many</w:t>
      </w:r>
      <w:r w:rsidRPr="00EF5EE9">
        <w:rPr>
          <w:rFonts w:ascii="Times New Roman" w:hAnsi="Times New Roman" w:cs="Times New Roman"/>
        </w:rPr>
        <w:t xml:space="preserve"> studies</w:t>
      </w:r>
      <w:r>
        <w:rPr>
          <w:rFonts w:ascii="Times New Roman" w:hAnsi="Times New Roman" w:cs="Times New Roman"/>
        </w:rPr>
        <w:t xml:space="preserve"> have been conducted</w:t>
      </w:r>
      <w:r w:rsidRPr="00EF5EE9">
        <w:rPr>
          <w:rFonts w:ascii="Times New Roman" w:hAnsi="Times New Roman" w:cs="Times New Roman"/>
        </w:rPr>
        <w:t xml:space="preserve"> </w:t>
      </w:r>
      <w:r>
        <w:rPr>
          <w:rFonts w:ascii="Times New Roman" w:hAnsi="Times New Roman" w:cs="Times New Roman"/>
        </w:rPr>
        <w:t>at</w:t>
      </w:r>
      <w:r w:rsidRPr="00EF5EE9">
        <w:rPr>
          <w:rFonts w:ascii="Times New Roman" w:hAnsi="Times New Roman" w:cs="Times New Roman"/>
        </w:rPr>
        <w:t xml:space="preserve"> the regional scale, such as in the U</w:t>
      </w:r>
      <w:r>
        <w:rPr>
          <w:rFonts w:ascii="Times New Roman" w:hAnsi="Times New Roman" w:cs="Times New Roman"/>
        </w:rPr>
        <w:t xml:space="preserve">nited </w:t>
      </w:r>
      <w:r w:rsidRPr="00EF5EE9">
        <w:rPr>
          <w:rFonts w:ascii="Times New Roman" w:hAnsi="Times New Roman" w:cs="Times New Roman"/>
        </w:rPr>
        <w:t>S</w:t>
      </w:r>
      <w:r>
        <w:rPr>
          <w:rFonts w:ascii="Times New Roman" w:hAnsi="Times New Roman" w:cs="Times New Roman"/>
        </w:rPr>
        <w:t>tates</w:t>
      </w:r>
      <w:r w:rsidRPr="00EF5EE9">
        <w:rPr>
          <w:rFonts w:ascii="Times New Roman" w:hAnsi="Times New Roman" w:cs="Times New Roman"/>
        </w:rPr>
        <w:t xml:space="preserve"> </w:t>
      </w:r>
      <w:r w:rsidRPr="00EF5EE9">
        <w:rPr>
          <w:rFonts w:ascii="Times New Roman" w:hAnsi="Times New Roman" w:cs="Times New Roman"/>
        </w:rPr>
        <w:fldChar w:fldCharType="begin"/>
      </w:r>
      <w:r w:rsidRPr="00EF5EE9">
        <w:rPr>
          <w:rFonts w:ascii="Times New Roman" w:hAnsi="Times New Roman" w:cs="Times New Roman"/>
        </w:rPr>
        <w:instrText xml:space="preserve"> ADDIN EN.CITE &lt;EndNote&gt;&lt;Cite&gt;&lt;Author&gt;Beckerman&lt;/Author&gt;&lt;Year&gt;2013&lt;/Year&gt;&lt;RecNum&gt;849&lt;/RecNum&gt;&lt;DisplayText&gt;(Beckerman et al., 2013)&lt;/DisplayText&gt;&lt;record&gt;&lt;rec-number&gt;849&lt;/rec-number&gt;&lt;foreign-keys&gt;&lt;key app="EN" db-id="ez55zevtg5wd0fea9dc52vdpvpfez50e909a" timestamp="1702541411"&gt;849&lt;/key&gt;&lt;/foreign-keys&gt;&lt;ref-type name="Journal Article"&gt;17&lt;/ref-type&gt;&lt;contributors&gt;&lt;authors&gt;&lt;author&gt;Beckerman, Bernardo S&lt;/author&gt;&lt;author&gt;Jerrett, Michael&lt;/author&gt;&lt;author&gt;Serre, Marc&lt;/author&gt;&lt;author&gt;Martin, Randall V&lt;/author&gt;&lt;author&gt;Lee, Seung-Jae&lt;/author&gt;&lt;author&gt;Van Donkelaar, Aaron&lt;/author&gt;&lt;author&gt;Ross, Zev&lt;/author&gt;&lt;author&gt;Su, Jason&lt;/author&gt;&lt;author&gt;Burnett, Richard T&lt;/author&gt;&lt;/authors&gt;&lt;/contributors&gt;&lt;titles&gt;&lt;title&gt;A hybrid approach to estimating national scale spatiotemporal variability of PM2. 5 in the contiguous United States&lt;/title&gt;&lt;secondary-title&gt;Environmental science &amp;amp; technology&lt;/secondary-title&gt;&lt;/titles&gt;&lt;periodical&gt;&lt;full-title&gt;Environmental Science &amp;amp; Technology&lt;/full-title&gt;&lt;abbr-3&gt;Environ. Sci. Technol.&lt;/abbr-3&gt;&lt;/periodical&gt;&lt;pages&gt;7233-7241&lt;/pages&gt;&lt;volume&gt;47&lt;/volume&gt;&lt;number&gt;13&lt;/number&gt;&lt;dates&gt;&lt;year&gt;2013&lt;/year&gt;&lt;/dates&gt;&lt;isbn&gt;0013-936X&lt;/isbn&gt;&lt;urls&gt;&lt;/urls&gt;&lt;electronic-resource-num&gt;https://doi.org/10.1021/es400039u&lt;/electronic-resource-num&gt;&lt;/record&gt;&lt;/Cite&gt;&lt;/EndNote&gt;</w:instrText>
      </w:r>
      <w:r w:rsidRPr="00EF5EE9">
        <w:rPr>
          <w:rFonts w:ascii="Times New Roman" w:hAnsi="Times New Roman" w:cs="Times New Roman"/>
        </w:rPr>
        <w:fldChar w:fldCharType="separate"/>
      </w:r>
      <w:r w:rsidRPr="00EF5EE9">
        <w:rPr>
          <w:rFonts w:ascii="Times New Roman" w:hAnsi="Times New Roman" w:cs="Times New Roman"/>
        </w:rPr>
        <w:t>(Beckerman et al., 2013)</w:t>
      </w:r>
      <w:r w:rsidRPr="00EF5EE9">
        <w:rPr>
          <w:rFonts w:ascii="Times New Roman" w:hAnsi="Times New Roman" w:cs="Times New Roman"/>
        </w:rPr>
        <w:fldChar w:fldCharType="end"/>
      </w:r>
      <w:r w:rsidRPr="00EF5EE9">
        <w:rPr>
          <w:rFonts w:ascii="Times New Roman" w:hAnsi="Times New Roman" w:cs="Times New Roman"/>
        </w:rPr>
        <w:t xml:space="preserve">, China </w:t>
      </w:r>
      <w:r w:rsidRPr="00EF5EE9">
        <w:rPr>
          <w:rFonts w:ascii="Times New Roman" w:hAnsi="Times New Roman" w:cs="Times New Roman"/>
        </w:rPr>
        <w:fldChar w:fldCharType="begin">
          <w:fldData xml:space="preserve">PEVuZE5vdGU+PENpdGU+PEF1dGhvcj5XZWk8L0F1dGhvcj48WWVhcj4yMDE5PC9ZZWFyPjxSZWNO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</w:fldData>
        </w:fldChar>
      </w:r>
      <w:r w:rsidR="00835FE4">
        <w:rPr>
          <w:rFonts w:ascii="Times New Roman" w:hAnsi="Times New Roman" w:cs="Times New Roman"/>
        </w:rPr>
        <w:instrText xml:space="preserve"> ADDIN EN.CITE </w:instrText>
      </w:r>
      <w:r w:rsidR="00835FE4">
        <w:rPr>
          <w:rFonts w:ascii="Times New Roman" w:hAnsi="Times New Roman" w:cs="Times New Roman"/>
        </w:rPr>
        <w:fldChar w:fldCharType="begin">
          <w:fldData xml:space="preserve">PEVuZE5vdGU+PENpdGU+PEF1dGhvcj5XZWk8L0F1dGhvcj48WWVhcj4yMDE5PC9ZZWFyPjxSZWNO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</w:fldData>
        </w:fldChar>
      </w:r>
      <w:r w:rsidR="00835FE4">
        <w:rPr>
          <w:rFonts w:ascii="Times New Roman" w:hAnsi="Times New Roman" w:cs="Times New Roman"/>
        </w:rPr>
        <w:instrText xml:space="preserve"> ADDIN EN.CITE.DATA </w:instrText>
      </w:r>
      <w:r w:rsidR="00835FE4">
        <w:rPr>
          <w:rFonts w:ascii="Times New Roman" w:hAnsi="Times New Roman" w:cs="Times New Roman"/>
        </w:rPr>
      </w:r>
      <w:r w:rsidR="00835FE4">
        <w:rPr>
          <w:rFonts w:ascii="Times New Roman" w:hAnsi="Times New Roman" w:cs="Times New Roman"/>
        </w:rPr>
        <w:fldChar w:fldCharType="end"/>
      </w:r>
      <w:r w:rsidRPr="00EF5EE9">
        <w:rPr>
          <w:rFonts w:ascii="Times New Roman" w:hAnsi="Times New Roman" w:cs="Times New Roman"/>
        </w:rPr>
      </w:r>
      <w:r w:rsidRPr="00EF5EE9">
        <w:rPr>
          <w:rFonts w:ascii="Times New Roman" w:hAnsi="Times New Roman" w:cs="Times New Roman"/>
        </w:rPr>
        <w:fldChar w:fldCharType="separate"/>
      </w:r>
      <w:r w:rsidR="00835FE4">
        <w:rPr>
          <w:rFonts w:ascii="Times New Roman" w:hAnsi="Times New Roman" w:cs="Times New Roman"/>
          <w:noProof/>
        </w:rPr>
        <w:t>(Wei et al., 2019b; Xue et al., 2019; Wei et al., 2020; He et al., 2021; Wei et al., 2021)</w:t>
      </w:r>
      <w:r w:rsidRPr="00EF5EE9">
        <w:rPr>
          <w:rFonts w:ascii="Times New Roman" w:hAnsi="Times New Roman" w:cs="Times New Roman"/>
        </w:rPr>
        <w:fldChar w:fldCharType="end"/>
      </w:r>
      <w:r w:rsidRPr="00EF5EE9">
        <w:rPr>
          <w:rFonts w:ascii="Times New Roman" w:hAnsi="Times New Roman" w:cs="Times New Roman"/>
        </w:rPr>
        <w:t xml:space="preserve">, </w:t>
      </w:r>
      <w:r w:rsidRPr="00EF5EE9">
        <w:rPr>
          <w:rFonts w:ascii="Times New Roman" w:eastAsia="等线" w:hAnsi="Times New Roman" w:cs="Times New Roman"/>
        </w:rPr>
        <w:t xml:space="preserve">and </w:t>
      </w:r>
      <w:r w:rsidRPr="00EF5EE9">
        <w:rPr>
          <w:rFonts w:ascii="Times New Roman" w:hAnsi="Times New Roman" w:cs="Times New Roman"/>
        </w:rPr>
        <w:t xml:space="preserve">India </w:t>
      </w:r>
      <w:r w:rsidRPr="00EF5EE9">
        <w:rPr>
          <w:rFonts w:ascii="Times New Roman" w:hAnsi="Times New Roman" w:cs="Times New Roman"/>
        </w:rPr>
        <w:fldChar w:fldCharType="begin"/>
      </w:r>
      <w:r w:rsidRPr="00EF5EE9">
        <w:rPr>
          <w:rFonts w:ascii="Times New Roman" w:hAnsi="Times New Roman" w:cs="Times New Roman"/>
        </w:rPr>
        <w:instrText xml:space="preserve"> ADDIN EN.CITE &lt;EndNote&gt;&lt;Cite&gt;&lt;Author&gt;Mandal&lt;/Author&gt;&lt;Year&gt;2020&lt;/Year&gt;&lt;RecNum&gt;865&lt;/RecNum&gt;&lt;DisplayText&gt;(Mandal et al., 2020)&lt;/DisplayText&gt;&lt;record&gt;&lt;rec-number&gt;865&lt;/rec-number&gt;&lt;foreign-keys&gt;&lt;key app="EN" db-id="ez55zevtg5wd0fea9dc52vdpvpfez50e909a" timestamp="1702618595"&gt;865&lt;/key&gt;&lt;/foreign-keys&gt;&lt;ref-type name="Journal Article"&gt;17&lt;/ref-type&gt;&lt;contributors&gt;&lt;authors&gt;&lt;author&gt;Mandal, Siddhartha&lt;/author&gt;&lt;author&gt;Madhipatla, Kishore K&lt;/author&gt;&lt;author&gt;Guttikunda, Sarath&lt;/author&gt;&lt;author&gt;Kloog, Itai&lt;/author&gt;&lt;author&gt;Prabhakaran, Dorairaj&lt;/author&gt;&lt;author&gt;Schwartz, Joel D&lt;/author&gt;&lt;author&gt;Team, GeoHealth Hub India&lt;/author&gt;&lt;/authors&gt;&lt;/contributors&gt;&lt;titles&gt;&lt;title&gt;Ensemble averaging based assessment of spatiotemporal variations in ambient PM2. 5 concentrations over Delhi, India, during 2010–2016&lt;/title&gt;&lt;secondary-title&gt;Atmospheric Environment&lt;/secondary-title&gt;&lt;/titles&gt;&lt;periodical&gt;&lt;full-title&gt;Atmospheric Environment&lt;/full-title&gt;&lt;abbr-1&gt;Atmos Environ&lt;/abbr-1&gt;&lt;abbr-3&gt;Atmos. Environ.&lt;/abbr-3&gt;&lt;/periodical&gt;&lt;pages&gt;117309&lt;/pages&gt;&lt;volume&gt;224&lt;/volume&gt;&lt;dates&gt;&lt;year&gt;2020&lt;/year&gt;&lt;/dates&gt;&lt;isbn&gt;1352-2310&lt;/isbn&gt;&lt;urls&gt;&lt;/urls&gt;&lt;electronic-resource-num&gt;https://doi.org/10.1016/j.atmosenv.2020.117309&lt;/electronic-resource-num&gt;&lt;/record&gt;&lt;/Cite&gt;&lt;/EndNote&gt;</w:instrText>
      </w:r>
      <w:r w:rsidRPr="00EF5EE9">
        <w:rPr>
          <w:rFonts w:ascii="Times New Roman" w:hAnsi="Times New Roman" w:cs="Times New Roman"/>
        </w:rPr>
        <w:fldChar w:fldCharType="separate"/>
      </w:r>
      <w:r w:rsidRPr="00EF5EE9">
        <w:rPr>
          <w:rFonts w:ascii="Times New Roman" w:hAnsi="Times New Roman" w:cs="Times New Roman"/>
        </w:rPr>
        <w:t>(Mandal et al., 2020)</w:t>
      </w:r>
      <w:r w:rsidRPr="00EF5EE9">
        <w:rPr>
          <w:rFonts w:ascii="Times New Roman" w:hAnsi="Times New Roman" w:cs="Times New Roman"/>
        </w:rPr>
        <w:fldChar w:fldCharType="end"/>
      </w:r>
      <w:r w:rsidRPr="00EF5EE9">
        <w:rPr>
          <w:rFonts w:ascii="Times New Roman" w:hAnsi="Times New Roman" w:cs="Times New Roman"/>
        </w:rPr>
        <w:t xml:space="preserve">. </w:t>
      </w:r>
      <w:r w:rsidRPr="00EF5EE9">
        <w:rPr>
          <w:rFonts w:ascii="Times New Roman" w:eastAsia="等线" w:hAnsi="Times New Roman" w:cs="Times New Roman"/>
        </w:rPr>
        <w:t>Although</w:t>
      </w:r>
      <w:r w:rsidRPr="00EF5EE9">
        <w:rPr>
          <w:rFonts w:ascii="Times New Roman" w:hAnsi="Times New Roman" w:cs="Times New Roman"/>
        </w:rPr>
        <w:t xml:space="preserve"> the PM</w:t>
      </w:r>
      <w:r w:rsidRPr="00EF5EE9">
        <w:rPr>
          <w:rFonts w:ascii="Times New Roman" w:hAnsi="Times New Roman" w:cs="Times New Roman"/>
          <w:vertAlign w:val="subscript"/>
        </w:rPr>
        <w:t xml:space="preserve">2.5 </w:t>
      </w:r>
      <w:r w:rsidRPr="00EF5EE9">
        <w:rPr>
          <w:rFonts w:ascii="Times New Roman" w:hAnsi="Times New Roman" w:cs="Times New Roman"/>
        </w:rPr>
        <w:t xml:space="preserve">concentrations derived from satellite retrievals </w:t>
      </w:r>
      <w:r>
        <w:rPr>
          <w:rFonts w:ascii="Times New Roman" w:hAnsi="Times New Roman" w:cs="Times New Roman"/>
        </w:rPr>
        <w:t>have</w:t>
      </w:r>
      <w:r w:rsidRPr="00EF5EE9">
        <w:rPr>
          <w:rFonts w:ascii="Times New Roman" w:hAnsi="Times New Roman" w:cs="Times New Roman"/>
        </w:rPr>
        <w:t xml:space="preserve"> high spatial coverage, </w:t>
      </w:r>
      <w:r w:rsidR="009F28BB">
        <w:rPr>
          <w:rFonts w:ascii="Times New Roman" w:hAnsi="Times New Roman" w:cs="Times New Roman"/>
        </w:rPr>
        <w:t xml:space="preserve">there </w:t>
      </w:r>
      <w:r w:rsidR="009F28BB" w:rsidRPr="009F28BB">
        <w:rPr>
          <w:rFonts w:ascii="Times New Roman" w:hAnsi="Times New Roman" w:cs="Times New Roman"/>
        </w:rPr>
        <w:t>are some limitations that need to be considered</w:t>
      </w:r>
      <w:r w:rsidR="009F28BB">
        <w:rPr>
          <w:rFonts w:ascii="Times New Roman" w:hAnsi="Times New Roman" w:cs="Times New Roman"/>
        </w:rPr>
        <w:t xml:space="preserve">. </w:t>
      </w:r>
      <w:r w:rsidR="009F28BB" w:rsidRPr="009F28BB">
        <w:rPr>
          <w:rFonts w:ascii="Times New Roman" w:hAnsi="Times New Roman" w:cs="Times New Roman"/>
        </w:rPr>
        <w:t xml:space="preserve">Aerosol optical </w:t>
      </w:r>
      <w:r w:rsidR="009F28BB">
        <w:rPr>
          <w:rFonts w:ascii="Times New Roman" w:hAnsi="Times New Roman" w:cs="Times New Roman"/>
        </w:rPr>
        <w:t>depth</w:t>
      </w:r>
      <w:r w:rsidR="009F28BB" w:rsidRPr="009F28BB">
        <w:rPr>
          <w:rFonts w:ascii="Times New Roman" w:hAnsi="Times New Roman" w:cs="Times New Roman"/>
        </w:rPr>
        <w:t xml:space="preserve"> describes the </w:t>
      </w:r>
      <w:r w:rsidR="009F0A26" w:rsidRPr="009F28BB">
        <w:rPr>
          <w:rFonts w:ascii="Times New Roman" w:hAnsi="Times New Roman" w:cs="Times New Roman"/>
        </w:rPr>
        <w:t xml:space="preserve">column </w:t>
      </w:r>
      <w:r w:rsidR="009F28BB" w:rsidRPr="009F28BB">
        <w:rPr>
          <w:rFonts w:ascii="Times New Roman" w:hAnsi="Times New Roman" w:cs="Times New Roman"/>
        </w:rPr>
        <w:t>propert</w:t>
      </w:r>
      <w:r w:rsidR="009F0A26">
        <w:rPr>
          <w:rFonts w:ascii="Times New Roman" w:hAnsi="Times New Roman" w:cs="Times New Roman"/>
        </w:rPr>
        <w:t>y</w:t>
      </w:r>
      <w:r w:rsidR="009F28BB" w:rsidRPr="009F28BB">
        <w:rPr>
          <w:rFonts w:ascii="Times New Roman" w:hAnsi="Times New Roman" w:cs="Times New Roman"/>
        </w:rPr>
        <w:t xml:space="preserve"> of aerosol, while </w:t>
      </w:r>
      <w:r w:rsidR="009F28BB" w:rsidRPr="00EF5EE9">
        <w:rPr>
          <w:rFonts w:ascii="Times New Roman" w:hAnsi="Times New Roman" w:cs="Times New Roman"/>
        </w:rPr>
        <w:t>PM</w:t>
      </w:r>
      <w:r w:rsidR="009F28BB" w:rsidRPr="00EF5EE9">
        <w:rPr>
          <w:rFonts w:ascii="Times New Roman" w:hAnsi="Times New Roman" w:cs="Times New Roman"/>
          <w:vertAlign w:val="subscript"/>
        </w:rPr>
        <w:t>2.5</w:t>
      </w:r>
      <w:r w:rsidR="009F28BB" w:rsidRPr="009F28BB">
        <w:rPr>
          <w:rFonts w:ascii="Times New Roman" w:hAnsi="Times New Roman" w:cs="Times New Roman"/>
        </w:rPr>
        <w:t xml:space="preserve"> concentration describes the </w:t>
      </w:r>
      <w:r w:rsidR="009F0A26">
        <w:rPr>
          <w:rFonts w:ascii="Times New Roman" w:hAnsi="Times New Roman" w:cs="Times New Roman"/>
        </w:rPr>
        <w:t xml:space="preserve">near-surface </w:t>
      </w:r>
      <w:r w:rsidR="009F28BB" w:rsidRPr="009F28BB">
        <w:rPr>
          <w:rFonts w:ascii="Times New Roman" w:hAnsi="Times New Roman" w:cs="Times New Roman"/>
        </w:rPr>
        <w:t xml:space="preserve">properties of aerosol. </w:t>
      </w:r>
      <w:r w:rsidR="009F0A26">
        <w:rPr>
          <w:rFonts w:ascii="Times New Roman" w:hAnsi="Times New Roman" w:cs="Times New Roman"/>
        </w:rPr>
        <w:t xml:space="preserve">Therefore, </w:t>
      </w:r>
      <w:r w:rsidR="009F0A26" w:rsidRPr="009F28BB">
        <w:rPr>
          <w:rFonts w:ascii="Times New Roman" w:hAnsi="Times New Roman" w:cs="Times New Roman"/>
        </w:rPr>
        <w:t xml:space="preserve">aerosol </w:t>
      </w:r>
      <w:r w:rsidR="009F28BB" w:rsidRPr="009F28BB">
        <w:rPr>
          <w:rFonts w:ascii="Times New Roman" w:hAnsi="Times New Roman" w:cs="Times New Roman"/>
        </w:rPr>
        <w:t>vertical structure is crucial in establishing the relationship between the two.</w:t>
      </w:r>
      <w:r w:rsidR="00F14186">
        <w:rPr>
          <w:rFonts w:ascii="Times New Roman" w:hAnsi="Times New Roman" w:cs="Times New Roman"/>
        </w:rPr>
        <w:t xml:space="preserve"> The </w:t>
      </w:r>
      <w:r w:rsidR="00F14186" w:rsidRPr="00F14186">
        <w:rPr>
          <w:rFonts w:ascii="Times New Roman" w:hAnsi="Times New Roman" w:cs="Times New Roman"/>
        </w:rPr>
        <w:t>daily representativeness</w:t>
      </w:r>
      <w:r w:rsidR="00F14186">
        <w:rPr>
          <w:rFonts w:ascii="Times New Roman" w:hAnsi="Times New Roman" w:cs="Times New Roman"/>
        </w:rPr>
        <w:t xml:space="preserve"> is also </w:t>
      </w:r>
      <w:r w:rsidR="00F14186" w:rsidRPr="00F14186">
        <w:rPr>
          <w:rFonts w:ascii="Times New Roman" w:hAnsi="Times New Roman" w:cs="Times New Roman"/>
        </w:rPr>
        <w:t xml:space="preserve">considerable, as </w:t>
      </w:r>
      <w:r w:rsidR="00F14186" w:rsidRPr="00EF5EE9">
        <w:rPr>
          <w:rFonts w:ascii="Times New Roman" w:hAnsi="Times New Roman" w:cs="Times New Roman"/>
        </w:rPr>
        <w:t>PM</w:t>
      </w:r>
      <w:r w:rsidR="00F14186" w:rsidRPr="00EF5EE9">
        <w:rPr>
          <w:rFonts w:ascii="Times New Roman" w:hAnsi="Times New Roman" w:cs="Times New Roman"/>
          <w:vertAlign w:val="subscript"/>
        </w:rPr>
        <w:t>2.5</w:t>
      </w:r>
      <w:r w:rsidR="00F14186" w:rsidRPr="00EF5EE9">
        <w:rPr>
          <w:rFonts w:ascii="Times New Roman" w:hAnsi="Times New Roman" w:cs="Times New Roman"/>
        </w:rPr>
        <w:t xml:space="preserve"> concentration</w:t>
      </w:r>
      <w:r w:rsidR="00F14186" w:rsidRPr="00F14186">
        <w:rPr>
          <w:rFonts w:ascii="Times New Roman" w:hAnsi="Times New Roman" w:cs="Times New Roman"/>
        </w:rPr>
        <w:t xml:space="preserve"> is continuously monitored while</w:t>
      </w:r>
      <w:r w:rsidR="00F14186">
        <w:rPr>
          <w:rFonts w:ascii="Times New Roman" w:hAnsi="Times New Roman" w:cs="Times New Roman"/>
        </w:rPr>
        <w:t xml:space="preserve"> the </w:t>
      </w:r>
      <w:r w:rsidR="00F14186" w:rsidRPr="00F14186">
        <w:rPr>
          <w:rFonts w:ascii="Times New Roman" w:hAnsi="Times New Roman" w:cs="Times New Roman"/>
        </w:rPr>
        <w:t>daily frequenc</w:t>
      </w:r>
      <w:r w:rsidR="00F14186">
        <w:rPr>
          <w:rFonts w:ascii="Times New Roman" w:hAnsi="Times New Roman" w:cs="Times New Roman"/>
        </w:rPr>
        <w:t xml:space="preserve">y of </w:t>
      </w:r>
      <w:r w:rsidR="00F14186" w:rsidRPr="00F14186">
        <w:rPr>
          <w:rFonts w:ascii="Times New Roman" w:hAnsi="Times New Roman" w:cs="Times New Roman"/>
        </w:rPr>
        <w:t xml:space="preserve">satellite observations </w:t>
      </w:r>
      <w:r w:rsidR="00F14186">
        <w:rPr>
          <w:rFonts w:ascii="Times New Roman" w:hAnsi="Times New Roman" w:cs="Times New Roman"/>
        </w:rPr>
        <w:t>is</w:t>
      </w:r>
      <w:r w:rsidR="00F14186" w:rsidRPr="00F14186">
        <w:rPr>
          <w:rFonts w:ascii="Times New Roman" w:hAnsi="Times New Roman" w:cs="Times New Roman"/>
        </w:rPr>
        <w:t xml:space="preserve"> low</w:t>
      </w:r>
      <w:r w:rsidR="00F14186">
        <w:rPr>
          <w:rFonts w:ascii="Times New Roman" w:hAnsi="Times New Roman" w:cs="Times New Roman"/>
        </w:rPr>
        <w:t xml:space="preserve"> </w:t>
      </w:r>
      <w:r w:rsidR="00F14186" w:rsidRPr="00F14186">
        <w:rPr>
          <w:rFonts w:ascii="Times New Roman" w:hAnsi="Times New Roman" w:cs="Times New Roman"/>
        </w:rPr>
        <w:t>(1-2 times)</w:t>
      </w:r>
      <w:r w:rsidR="00F14186">
        <w:rPr>
          <w:rFonts w:ascii="Times New Roman" w:hAnsi="Times New Roman" w:cs="Times New Roman"/>
        </w:rPr>
        <w:t>.</w:t>
      </w:r>
      <w:r w:rsidR="004A6CE8">
        <w:rPr>
          <w:rFonts w:ascii="Times New Roman" w:hAnsi="Times New Roman" w:cs="Times New Roman"/>
        </w:rPr>
        <w:t xml:space="preserve"> </w:t>
      </w:r>
      <w:r w:rsidR="004A6CE8" w:rsidRPr="004A6CE8">
        <w:rPr>
          <w:rFonts w:ascii="Times New Roman" w:hAnsi="Times New Roman" w:cs="Times New Roman"/>
        </w:rPr>
        <w:t>Surface type</w:t>
      </w:r>
      <w:r w:rsidR="004A6CE8">
        <w:rPr>
          <w:rFonts w:ascii="Times New Roman" w:hAnsi="Times New Roman" w:cs="Times New Roman"/>
        </w:rPr>
        <w:t xml:space="preserve">s, </w:t>
      </w:r>
      <w:r w:rsidRPr="00EF5EE9">
        <w:rPr>
          <w:rFonts w:ascii="Times New Roman" w:hAnsi="Times New Roman" w:cs="Times New Roman"/>
        </w:rPr>
        <w:t xml:space="preserve">cloud conditions </w:t>
      </w:r>
      <w:r w:rsidRPr="00EF5EE9">
        <w:rPr>
          <w:rFonts w:ascii="Times New Roman" w:hAnsi="Times New Roman" w:cs="Times New Roman"/>
        </w:rPr>
        <w:fldChar w:fldCharType="begin"/>
      </w:r>
      <w:r w:rsidRPr="00EF5EE9">
        <w:rPr>
          <w:rFonts w:ascii="Times New Roman" w:hAnsi="Times New Roman" w:cs="Times New Roman"/>
        </w:rPr>
        <w:instrText xml:space="preserve"> ADDIN EN.CITE &lt;EndNote&gt;&lt;Cite&gt;&lt;Author&gt;Wei&lt;/Author&gt;&lt;Year&gt;2019&lt;/Year&gt;&lt;RecNum&gt;742&lt;/RecNum&gt;&lt;DisplayText&gt;(Wei et al., 2019a)&lt;/DisplayText&gt;&lt;record&gt;&lt;rec-number&gt;742&lt;/rec-number&gt;&lt;foreign-keys&gt;&lt;key app="EN" db-id="ez55zevtg5wd0fea9dc52vdpvpfez50e909a" timestamp="1692445266"&gt;742&lt;/key&gt;&lt;/foreign-keys&gt;&lt;ref-type name="Journal Article"&gt;17&lt;/ref-type&gt;&lt;contributors&gt;&lt;authors&gt;&lt;author&gt;Wei, Jing&lt;/author&gt;&lt;author&gt;Li, Zhanqing&lt;/author&gt;&lt;author&gt;Peng, Yiran&lt;/author&gt;&lt;author&gt;Sun, Lin&lt;/author&gt;&lt;/authors&gt;&lt;/contributors&gt;&lt;titles&gt;&lt;title&gt;MODIS Collection 6.1 aerosol optical depth products over land and ocean: validation and comparison&lt;/title&gt;&lt;secondary-title&gt;Atmospheric Environment&lt;/secondary-title&gt;&lt;/titles&gt;&lt;periodical&gt;&lt;full-title&gt;Atmospheric Environment&lt;/full-title&gt;&lt;abbr-1&gt;Atmos Environ&lt;/abbr-1&gt;&lt;abbr-3&gt;Atmos. Environ.&lt;/abbr-3&gt;&lt;/periodical&gt;&lt;pages&gt;428-440&lt;/pages&gt;&lt;volume&gt;201&lt;/volume&gt;&lt;dates&gt;&lt;year&gt;2019&lt;/year&gt;&lt;/dates&gt;&lt;isbn&gt;1352-2310&lt;/isbn&gt;&lt;urls&gt;&lt;/urls&gt;&lt;electronic-resource-num&gt;https://doi.org/10.1016/j.atmosenv.2018.12.004&lt;/electronic-resource-num&gt;&lt;/record&gt;&lt;/Cite&gt;&lt;/EndNote&gt;</w:instrText>
      </w:r>
      <w:r w:rsidRPr="00EF5EE9">
        <w:rPr>
          <w:rFonts w:ascii="Times New Roman" w:hAnsi="Times New Roman" w:cs="Times New Roman"/>
        </w:rPr>
        <w:fldChar w:fldCharType="separate"/>
      </w:r>
      <w:r w:rsidRPr="00EF5EE9">
        <w:rPr>
          <w:rFonts w:ascii="Times New Roman" w:hAnsi="Times New Roman" w:cs="Times New Roman"/>
        </w:rPr>
        <w:t>(Wei et al., 2019a)</w:t>
      </w:r>
      <w:r w:rsidRPr="00EF5EE9">
        <w:rPr>
          <w:rFonts w:ascii="Times New Roman" w:hAnsi="Times New Roman" w:cs="Times New Roman"/>
        </w:rPr>
        <w:fldChar w:fldCharType="end"/>
      </w:r>
      <w:r w:rsidRPr="00EF5EE9">
        <w:rPr>
          <w:rFonts w:ascii="Times New Roman" w:hAnsi="Times New Roman" w:cs="Times New Roman"/>
        </w:rPr>
        <w:t xml:space="preserve"> and resolution </w:t>
      </w:r>
      <w:r w:rsidRPr="00EF5EE9">
        <w:rPr>
          <w:rFonts w:ascii="Times New Roman" w:hAnsi="Times New Roman" w:cs="Times New Roman"/>
        </w:rPr>
        <w:fldChar w:fldCharType="begin">
          <w:fldData xml:space="preserve">PEVuZE5vdGU+PENpdGU+PEF1dGhvcj5OYWdhcmFqYSBSYW88L0F1dGhvcj48WWVhcj4xOTg5PC9Z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</w:fldData>
        </w:fldChar>
      </w:r>
      <w:r w:rsidRPr="00EF5EE9">
        <w:rPr>
          <w:rFonts w:ascii="Times New Roman" w:hAnsi="Times New Roman" w:cs="Times New Roman"/>
        </w:rPr>
        <w:instrText xml:space="preserve"> ADDIN EN.CITE </w:instrText>
      </w:r>
      <w:r w:rsidRPr="00EF5EE9">
        <w:rPr>
          <w:rFonts w:ascii="Times New Roman" w:hAnsi="Times New Roman" w:cs="Times New Roman"/>
        </w:rPr>
        <w:fldChar w:fldCharType="begin">
          <w:fldData xml:space="preserve">PEVuZE5vdGU+PENpdGU+PEF1dGhvcj5OYWdhcmFqYSBSYW88L0F1dGhvcj48WWVhcj4xOTg5PC9Z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</w:fldData>
        </w:fldChar>
      </w:r>
      <w:r w:rsidRPr="00EF5EE9">
        <w:rPr>
          <w:rFonts w:ascii="Times New Roman" w:hAnsi="Times New Roman" w:cs="Times New Roman"/>
        </w:rPr>
        <w:instrText xml:space="preserve"> ADDIN EN.CITE.DATA </w:instrText>
      </w:r>
      <w:r w:rsidRPr="00EF5EE9">
        <w:rPr>
          <w:rFonts w:ascii="Times New Roman" w:hAnsi="Times New Roman" w:cs="Times New Roman"/>
        </w:rPr>
      </w:r>
      <w:r w:rsidRPr="00EF5EE9">
        <w:rPr>
          <w:rFonts w:ascii="Times New Roman" w:hAnsi="Times New Roman" w:cs="Times New Roman"/>
        </w:rPr>
        <w:fldChar w:fldCharType="end"/>
      </w:r>
      <w:r w:rsidRPr="00EF5EE9">
        <w:rPr>
          <w:rFonts w:ascii="Times New Roman" w:hAnsi="Times New Roman" w:cs="Times New Roman"/>
        </w:rPr>
      </w:r>
      <w:r w:rsidRPr="00EF5EE9">
        <w:rPr>
          <w:rFonts w:ascii="Times New Roman" w:hAnsi="Times New Roman" w:cs="Times New Roman"/>
        </w:rPr>
        <w:fldChar w:fldCharType="separate"/>
      </w:r>
      <w:r w:rsidRPr="00EF5EE9">
        <w:rPr>
          <w:rFonts w:ascii="Times New Roman" w:hAnsi="Times New Roman" w:cs="Times New Roman"/>
        </w:rPr>
        <w:t>(Nagaraja Rao et al., 1989; Hsu et al., 2017)</w:t>
      </w:r>
      <w:r w:rsidRPr="00EF5EE9">
        <w:rPr>
          <w:rFonts w:ascii="Times New Roman" w:hAnsi="Times New Roman" w:cs="Times New Roman"/>
        </w:rPr>
        <w:fldChar w:fldCharType="end"/>
      </w:r>
      <w:r w:rsidR="004A6CE8">
        <w:rPr>
          <w:rFonts w:ascii="Times New Roman" w:hAnsi="Times New Roman" w:cs="Times New Roman"/>
        </w:rPr>
        <w:t xml:space="preserve"> a</w:t>
      </w:r>
      <w:r w:rsidR="004A6CE8" w:rsidRPr="004A6CE8">
        <w:rPr>
          <w:rFonts w:ascii="Times New Roman" w:hAnsi="Times New Roman" w:cs="Times New Roman"/>
        </w:rPr>
        <w:t>ffect the accuracy of satellite products, thereby increasing uncertainty</w:t>
      </w:r>
      <w:r w:rsidR="004A6CE8">
        <w:rPr>
          <w:rFonts w:ascii="Times New Roman" w:hAnsi="Times New Roman" w:cs="Times New Roman"/>
        </w:rPr>
        <w:t xml:space="preserve"> of</w:t>
      </w:r>
      <w:r w:rsidR="004A6CE8" w:rsidRPr="00EF5EE9">
        <w:rPr>
          <w:rFonts w:ascii="Times New Roman" w:hAnsi="Times New Roman" w:cs="Times New Roman"/>
        </w:rPr>
        <w:t xml:space="preserve"> estimation of PM</w:t>
      </w:r>
      <w:r w:rsidR="004A6CE8" w:rsidRPr="00EF5EE9">
        <w:rPr>
          <w:rFonts w:ascii="Times New Roman" w:hAnsi="Times New Roman" w:cs="Times New Roman"/>
          <w:vertAlign w:val="subscript"/>
        </w:rPr>
        <w:t>2.5</w:t>
      </w:r>
      <w:r w:rsidR="004A6CE8" w:rsidRPr="009F28BB">
        <w:rPr>
          <w:rFonts w:ascii="Times New Roman" w:hAnsi="Times New Roman" w:cs="Times New Roman"/>
        </w:rPr>
        <w:t xml:space="preserve"> concentration</w:t>
      </w:r>
      <w:r w:rsidR="004A6CE8">
        <w:rPr>
          <w:rFonts w:ascii="Times New Roman" w:hAnsi="Times New Roman" w:cs="Times New Roman"/>
        </w:rPr>
        <w:t xml:space="preserve">. </w:t>
      </w:r>
    </w:p>
    <w:p w14:paraId="029759F8" w14:textId="1CE6BC5A" w:rsidR="00D70990" w:rsidRPr="00D70990" w:rsidRDefault="00B03D76">
      <w:pPr>
        <w:spacing w:beforeLines="50" w:before="156" w:afterLines="50" w:after="156"/>
        <w:rPr>
          <w:rFonts w:ascii="Times New Roman" w:hAnsi="Times New Roman" w:cs="Times New Roman"/>
        </w:rPr>
      </w:pPr>
      <w:r w:rsidRPr="00EF5EE9">
        <w:rPr>
          <w:rFonts w:ascii="Times New Roman" w:hAnsi="Times New Roman" w:cs="Times New Roman"/>
        </w:rPr>
        <w:t>Reanalysis datasets provide</w:t>
      </w:r>
      <w:r w:rsidR="000E557F" w:rsidRPr="00EF5EE9">
        <w:t xml:space="preserve"> </w:t>
      </w:r>
      <w:r w:rsidR="007170EF" w:rsidRPr="00EF5EE9">
        <w:rPr>
          <w:rFonts w:ascii="Times New Roman" w:hAnsi="Times New Roman" w:cs="Times New Roman"/>
        </w:rPr>
        <w:t xml:space="preserve">estimates of long-term particulate matter concentrations. The Modern-Era Retrospective Analysis for Research and Applications version 2 (MERRA-2) is </w:t>
      </w:r>
      <w:r w:rsidR="00AA52C1" w:rsidRPr="00EF5EE9">
        <w:rPr>
          <w:rFonts w:ascii="Times New Roman" w:hAnsi="Times New Roman" w:cs="Times New Roman" w:hint="eastAsia"/>
        </w:rPr>
        <w:t>a</w:t>
      </w:r>
      <w:r w:rsidR="00D70990">
        <w:rPr>
          <w:rFonts w:ascii="Times New Roman" w:hAnsi="Times New Roman" w:cs="Times New Roman"/>
        </w:rPr>
        <w:t>n excellent</w:t>
      </w:r>
      <w:r w:rsidR="00681359" w:rsidRPr="00EF5EE9">
        <w:rPr>
          <w:rFonts w:ascii="Times New Roman" w:hAnsi="Times New Roman" w:cs="Times New Roman"/>
        </w:rPr>
        <w:t xml:space="preserve"> reanalysis dataset </w:t>
      </w:r>
      <w:r w:rsidR="00FC3B75">
        <w:rPr>
          <w:rFonts w:ascii="Times New Roman" w:hAnsi="Times New Roman" w:cs="Times New Roman"/>
        </w:rPr>
        <w:t>from</w:t>
      </w:r>
      <w:r w:rsidR="00FC3B75" w:rsidRPr="00EF5EE9">
        <w:rPr>
          <w:rFonts w:ascii="Times New Roman" w:hAnsi="Times New Roman" w:cs="Times New Roman"/>
        </w:rPr>
        <w:t xml:space="preserve"> </w:t>
      </w:r>
      <w:r w:rsidR="00AA52C1" w:rsidRPr="00EF5EE9">
        <w:rPr>
          <w:rFonts w:ascii="Times New Roman" w:hAnsi="Times New Roman" w:cs="Times New Roman" w:hint="eastAsia"/>
        </w:rPr>
        <w:t>NASA</w:t>
      </w:r>
      <w:r w:rsidR="004960D1" w:rsidRPr="00EF5EE9">
        <w:rPr>
          <w:rFonts w:ascii="Times New Roman" w:hAnsi="Times New Roman" w:cs="Times New Roman"/>
        </w:rPr>
        <w:t xml:space="preserve"> </w:t>
      </w:r>
      <w:r w:rsidR="00FC3B75">
        <w:rPr>
          <w:rFonts w:ascii="Times New Roman" w:hAnsi="Times New Roman" w:cs="Times New Roman"/>
        </w:rPr>
        <w:t>that uses</w:t>
      </w:r>
      <w:r w:rsidR="00FC3B75" w:rsidRPr="00EF5EE9">
        <w:rPr>
          <w:rFonts w:ascii="Times New Roman" w:hAnsi="Times New Roman" w:cs="Times New Roman"/>
        </w:rPr>
        <w:t xml:space="preserve"> </w:t>
      </w:r>
      <w:r w:rsidR="004960D1" w:rsidRPr="00EF5EE9">
        <w:rPr>
          <w:rFonts w:ascii="Times New Roman" w:hAnsi="Times New Roman" w:cs="Times New Roman"/>
        </w:rPr>
        <w:t xml:space="preserve">the Goddard Earth Observing System version 5 (GEOS-5), which </w:t>
      </w:r>
      <w:r w:rsidR="007D414C" w:rsidRPr="00EF5EE9">
        <w:rPr>
          <w:rFonts w:ascii="Times New Roman" w:eastAsia="等线" w:hAnsi="Times New Roman" w:cs="Times New Roman"/>
        </w:rPr>
        <w:t>provide</w:t>
      </w:r>
      <w:r w:rsidR="00746AE8">
        <w:rPr>
          <w:rFonts w:ascii="Times New Roman" w:eastAsia="等线" w:hAnsi="Times New Roman" w:cs="Times New Roman"/>
        </w:rPr>
        <w:t>s</w:t>
      </w:r>
      <w:r w:rsidR="004960D1" w:rsidRPr="00EF5EE9">
        <w:rPr>
          <w:rFonts w:ascii="Times New Roman" w:hAnsi="Times New Roman" w:cs="Times New Roman"/>
        </w:rPr>
        <w:t xml:space="preserve"> </w:t>
      </w:r>
      <w:r w:rsidR="004960D1" w:rsidRPr="00EF5EE9">
        <w:rPr>
          <w:rFonts w:ascii="Times New Roman" w:hAnsi="Times New Roman" w:cs="Times New Roman" w:hint="eastAsia"/>
        </w:rPr>
        <w:t>global</w:t>
      </w:r>
      <w:r w:rsidR="004960D1" w:rsidRPr="00EF5EE9">
        <w:rPr>
          <w:rFonts w:ascii="Times New Roman" w:hAnsi="Times New Roman" w:cs="Times New Roman"/>
        </w:rPr>
        <w:t xml:space="preserve"> PM</w:t>
      </w:r>
      <w:r w:rsidR="004960D1" w:rsidRPr="00EF5EE9">
        <w:rPr>
          <w:rFonts w:ascii="Times New Roman" w:hAnsi="Times New Roman" w:cs="Times New Roman"/>
          <w:vertAlign w:val="subscript"/>
        </w:rPr>
        <w:t>2.5</w:t>
      </w:r>
      <w:r w:rsidR="004960D1" w:rsidRPr="00EF5EE9">
        <w:rPr>
          <w:rFonts w:ascii="Times New Roman" w:hAnsi="Times New Roman" w:cs="Times New Roman"/>
        </w:rPr>
        <w:t xml:space="preserve"> </w:t>
      </w:r>
      <w:r w:rsidR="004960D1" w:rsidRPr="00EF5EE9">
        <w:rPr>
          <w:rFonts w:ascii="Times New Roman" w:hAnsi="Times New Roman" w:cs="Times New Roman" w:hint="eastAsia"/>
        </w:rPr>
        <w:t>data</w:t>
      </w:r>
      <w:r w:rsidR="00195DCA" w:rsidRPr="00EF5EE9">
        <w:rPr>
          <w:rFonts w:ascii="Times New Roman" w:hAnsi="Times New Roman" w:cs="Times New Roman"/>
        </w:rPr>
        <w:t xml:space="preserve"> since 1980 </w:t>
      </w:r>
      <w:r w:rsidR="007D414C" w:rsidRPr="00EF5EE9">
        <w:rPr>
          <w:rFonts w:ascii="Times New Roman" w:hAnsi="Times New Roman" w:cs="Times New Roman"/>
        </w:rPr>
        <w:fldChar w:fldCharType="begin">
          <w:fldData xml:space="preserve">PEVuZE5vdGU+PENpdGU+PEF1dGhvcj5CdWNoYXJkPC9BdXRob3I+PFllYXI+MjAxNTwvWWVhcj48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=
</w:fldData>
        </w:fldChar>
      </w:r>
      <w:r w:rsidR="002C35F3" w:rsidRPr="00EF5EE9">
        <w:rPr>
          <w:rFonts w:ascii="Times New Roman" w:hAnsi="Times New Roman" w:cs="Times New Roman"/>
        </w:rPr>
        <w:instrText xml:space="preserve"> ADDIN EN.CITE </w:instrText>
      </w:r>
      <w:r w:rsidR="002C35F3" w:rsidRPr="00EF5EE9">
        <w:rPr>
          <w:rFonts w:ascii="Times New Roman" w:hAnsi="Times New Roman" w:cs="Times New Roman"/>
        </w:rPr>
        <w:fldChar w:fldCharType="begin">
          <w:fldData xml:space="preserve">PEVuZE5vdGU+PENpdGU+PEF1dGhvcj5CdWNoYXJkPC9BdXRob3I+PFllYXI+MjAxNTwvWWVhcj48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=
</w:fldData>
        </w:fldChar>
      </w:r>
      <w:r w:rsidR="002C35F3" w:rsidRPr="00EF5EE9">
        <w:rPr>
          <w:rFonts w:ascii="Times New Roman" w:hAnsi="Times New Roman" w:cs="Times New Roman"/>
        </w:rPr>
        <w:instrText xml:space="preserve"> ADDIN EN.CITE.DATA </w:instrText>
      </w:r>
      <w:r w:rsidR="002C35F3" w:rsidRPr="00EF5EE9">
        <w:rPr>
          <w:rFonts w:ascii="Times New Roman" w:hAnsi="Times New Roman" w:cs="Times New Roman"/>
        </w:rPr>
      </w:r>
      <w:r w:rsidR="002C35F3" w:rsidRPr="00EF5EE9">
        <w:rPr>
          <w:rFonts w:ascii="Times New Roman" w:hAnsi="Times New Roman" w:cs="Times New Roman"/>
        </w:rPr>
        <w:fldChar w:fldCharType="end"/>
      </w:r>
      <w:r w:rsidR="007D414C" w:rsidRPr="00EF5EE9">
        <w:rPr>
          <w:rFonts w:ascii="Times New Roman" w:hAnsi="Times New Roman" w:cs="Times New Roman"/>
        </w:rPr>
      </w:r>
      <w:r w:rsidR="007D414C" w:rsidRPr="00EF5EE9">
        <w:rPr>
          <w:rFonts w:ascii="Times New Roman" w:hAnsi="Times New Roman" w:cs="Times New Roman"/>
        </w:rPr>
        <w:fldChar w:fldCharType="separate"/>
      </w:r>
      <w:r w:rsidR="007D414C" w:rsidRPr="00EF5EE9">
        <w:rPr>
          <w:rFonts w:ascii="Times New Roman" w:hAnsi="Times New Roman" w:cs="Times New Roman"/>
        </w:rPr>
        <w:t>(Buchard et al., 2015; Buchard et al., 2016; Buchard et al., 2017; Gelaro et al., 2017; Sun et al., 2019)</w:t>
      </w:r>
      <w:r w:rsidR="007D414C" w:rsidRPr="00EF5EE9">
        <w:rPr>
          <w:rFonts w:ascii="Times New Roman" w:hAnsi="Times New Roman" w:cs="Times New Roman"/>
        </w:rPr>
        <w:fldChar w:fldCharType="end"/>
      </w:r>
      <w:r w:rsidR="004960D1" w:rsidRPr="00EF5EE9">
        <w:rPr>
          <w:rFonts w:ascii="Times New Roman" w:hAnsi="Times New Roman" w:cs="Times New Roman"/>
        </w:rPr>
        <w:t xml:space="preserve">. </w:t>
      </w:r>
      <w:r w:rsidR="00BC21BD">
        <w:rPr>
          <w:rFonts w:ascii="Times New Roman" w:hAnsi="Times New Roman" w:cs="Times New Roman"/>
        </w:rPr>
        <w:t xml:space="preserve">There are some </w:t>
      </w:r>
      <w:r w:rsidR="00EC3835" w:rsidRPr="00EC3835">
        <w:rPr>
          <w:rFonts w:ascii="Times New Roman" w:hAnsi="Times New Roman" w:cs="Times New Roman"/>
        </w:rPr>
        <w:t>emission inventor</w:t>
      </w:r>
      <w:r w:rsidR="00EC3835">
        <w:rPr>
          <w:rFonts w:ascii="Times New Roman" w:hAnsi="Times New Roman" w:cs="Times New Roman"/>
        </w:rPr>
        <w:t>ies</w:t>
      </w:r>
      <w:r w:rsidR="00BC21BD">
        <w:rPr>
          <w:rFonts w:ascii="Times New Roman" w:hAnsi="Times New Roman" w:cs="Times New Roman"/>
        </w:rPr>
        <w:t xml:space="preserve"> in</w:t>
      </w:r>
      <w:r w:rsidR="00BC21BD" w:rsidRPr="00BC21BD">
        <w:rPr>
          <w:rFonts w:ascii="Times New Roman" w:hAnsi="Times New Roman" w:cs="Times New Roman"/>
        </w:rPr>
        <w:t xml:space="preserve"> </w:t>
      </w:r>
      <w:r w:rsidR="00BC21BD" w:rsidRPr="00EC3835">
        <w:rPr>
          <w:rFonts w:ascii="Times New Roman" w:hAnsi="Times New Roman" w:cs="Times New Roman"/>
        </w:rPr>
        <w:t>the aerosol model,</w:t>
      </w:r>
      <w:r w:rsidR="00EC3835">
        <w:rPr>
          <w:rFonts w:ascii="Times New Roman" w:hAnsi="Times New Roman" w:cs="Times New Roman"/>
        </w:rPr>
        <w:t xml:space="preserve"> includ</w:t>
      </w:r>
      <w:r w:rsidR="00BC21BD">
        <w:rPr>
          <w:rFonts w:ascii="Times New Roman" w:hAnsi="Times New Roman" w:cs="Times New Roman"/>
        </w:rPr>
        <w:t>ing:</w:t>
      </w:r>
      <w:r w:rsidR="00EC3835" w:rsidRPr="00EC3835">
        <w:rPr>
          <w:rFonts w:ascii="Times New Roman" w:hAnsi="Times New Roman" w:cs="Times New Roman"/>
        </w:rPr>
        <w:t xml:space="preserve"> volcanic material</w:t>
      </w:r>
      <w:r w:rsidR="00EC3835">
        <w:rPr>
          <w:rFonts w:ascii="Times New Roman" w:hAnsi="Times New Roman" w:cs="Times New Roman"/>
        </w:rPr>
        <w:t xml:space="preserve">; </w:t>
      </w:r>
      <w:r w:rsidR="00EC3835" w:rsidRPr="00EC3835">
        <w:rPr>
          <w:rFonts w:ascii="Times New Roman" w:hAnsi="Times New Roman" w:cs="Times New Roman"/>
        </w:rPr>
        <w:t>monthly biomass burning from 1980 to 1996</w:t>
      </w:r>
      <w:r w:rsidR="00EC3835">
        <w:rPr>
          <w:rFonts w:ascii="Times New Roman" w:hAnsi="Times New Roman" w:cs="Times New Roman"/>
        </w:rPr>
        <w:t xml:space="preserve">; </w:t>
      </w:r>
      <w:r w:rsidR="00EC3835" w:rsidRPr="00EC3835">
        <w:rPr>
          <w:rFonts w:ascii="Times New Roman" w:hAnsi="Times New Roman" w:cs="Times New Roman"/>
        </w:rPr>
        <w:t>monthly SO</w:t>
      </w:r>
      <w:r w:rsidR="00EC3835" w:rsidRPr="008478F7">
        <w:rPr>
          <w:rFonts w:ascii="Times New Roman" w:hAnsi="Times New Roman" w:cs="Times New Roman"/>
          <w:vertAlign w:val="subscript"/>
        </w:rPr>
        <w:t>2</w:t>
      </w:r>
      <w:r w:rsidR="00EC3835" w:rsidRPr="00EC3835">
        <w:rPr>
          <w:rFonts w:ascii="Times New Roman" w:hAnsi="Times New Roman" w:cs="Times New Roman"/>
        </w:rPr>
        <w:t>, SO</w:t>
      </w:r>
      <w:r w:rsidR="00EC3835" w:rsidRPr="008478F7">
        <w:rPr>
          <w:rFonts w:ascii="Times New Roman" w:hAnsi="Times New Roman" w:cs="Times New Roman"/>
          <w:vertAlign w:val="subscript"/>
        </w:rPr>
        <w:t>4</w:t>
      </w:r>
      <w:r w:rsidR="00EC3835" w:rsidRPr="00EC3835">
        <w:rPr>
          <w:rFonts w:ascii="Times New Roman" w:hAnsi="Times New Roman" w:cs="Times New Roman"/>
        </w:rPr>
        <w:t>, POM, and BC from 1997 to 2009; annual anthropogenic SO</w:t>
      </w:r>
      <w:r w:rsidR="00EC3835" w:rsidRPr="008478F7">
        <w:rPr>
          <w:rFonts w:ascii="Times New Roman" w:hAnsi="Times New Roman" w:cs="Times New Roman"/>
          <w:vertAlign w:val="subscript"/>
        </w:rPr>
        <w:t xml:space="preserve">2 </w:t>
      </w:r>
      <w:r w:rsidR="00EC3835" w:rsidRPr="00EC3835">
        <w:rPr>
          <w:rFonts w:ascii="Times New Roman" w:hAnsi="Times New Roman" w:cs="Times New Roman"/>
        </w:rPr>
        <w:t>between 100 and 500 m above the surface from 1980 to 2008</w:t>
      </w:r>
      <w:r w:rsidR="00BC21BD">
        <w:rPr>
          <w:rFonts w:ascii="Times New Roman" w:hAnsi="Times New Roman" w:cs="Times New Roman"/>
        </w:rPr>
        <w:t>;</w:t>
      </w:r>
      <w:r w:rsidR="00EC3835" w:rsidRPr="00EC3835">
        <w:rPr>
          <w:rFonts w:ascii="Times New Roman" w:hAnsi="Times New Roman" w:cs="Times New Roman"/>
        </w:rPr>
        <w:t xml:space="preserve"> annual </w:t>
      </w:r>
      <w:r w:rsidR="00BC21BD">
        <w:rPr>
          <w:rFonts w:ascii="Times New Roman" w:hAnsi="Times New Roman" w:cs="Times New Roman"/>
        </w:rPr>
        <w:t>a</w:t>
      </w:r>
      <w:r w:rsidR="00EC3835" w:rsidRPr="00EC3835">
        <w:rPr>
          <w:rFonts w:ascii="Times New Roman" w:hAnsi="Times New Roman" w:cs="Times New Roman"/>
        </w:rPr>
        <w:t>nthropogenic SO</w:t>
      </w:r>
      <w:r w:rsidR="00EC3835" w:rsidRPr="008478F7">
        <w:rPr>
          <w:rFonts w:ascii="Times New Roman" w:hAnsi="Times New Roman" w:cs="Times New Roman"/>
          <w:vertAlign w:val="subscript"/>
        </w:rPr>
        <w:t>4</w:t>
      </w:r>
      <w:r w:rsidR="00EC3835" w:rsidRPr="00EC3835">
        <w:rPr>
          <w:rFonts w:ascii="Times New Roman" w:hAnsi="Times New Roman" w:cs="Times New Roman"/>
        </w:rPr>
        <w:t>, BC, and POM concentrations from 1980 to 2006. In assimilation systems,</w:t>
      </w:r>
      <w:r w:rsidR="00BC21BD">
        <w:rPr>
          <w:rFonts w:ascii="Times New Roman" w:hAnsi="Times New Roman" w:cs="Times New Roman"/>
        </w:rPr>
        <w:t xml:space="preserve"> </w:t>
      </w:r>
      <w:r w:rsidR="00D70990" w:rsidRPr="00D70990">
        <w:rPr>
          <w:rFonts w:ascii="Times New Roman" w:hAnsi="Times New Roman" w:cs="Times New Roman"/>
        </w:rPr>
        <w:t xml:space="preserve">satellite </w:t>
      </w:r>
      <w:r w:rsidR="00D70990">
        <w:rPr>
          <w:rFonts w:ascii="Times New Roman" w:hAnsi="Times New Roman" w:cs="Times New Roman"/>
        </w:rPr>
        <w:t xml:space="preserve">aerosol products from MISR and MODIS Aqua/Terra are </w:t>
      </w:r>
      <w:r w:rsidR="00D70990" w:rsidRPr="00D70990">
        <w:rPr>
          <w:rFonts w:ascii="Times New Roman" w:hAnsi="Times New Roman" w:cs="Times New Roman"/>
        </w:rPr>
        <w:t>assimila</w:t>
      </w:r>
      <w:r w:rsidR="00D70990">
        <w:rPr>
          <w:rFonts w:ascii="Times New Roman" w:hAnsi="Times New Roman" w:cs="Times New Roman"/>
        </w:rPr>
        <w:t xml:space="preserve">ted </w:t>
      </w:r>
      <w:r w:rsidR="00BC21BD">
        <w:rPr>
          <w:rFonts w:ascii="Times New Roman" w:hAnsi="Times New Roman" w:cs="Times New Roman"/>
        </w:rPr>
        <w:t>after 2000</w:t>
      </w:r>
      <w:r w:rsidR="00D70990">
        <w:rPr>
          <w:rFonts w:ascii="Times New Roman" w:hAnsi="Times New Roman" w:cs="Times New Roman"/>
        </w:rPr>
        <w:t>.</w:t>
      </w:r>
      <w:r w:rsidR="00264245" w:rsidRPr="00264245">
        <w:rPr>
          <w:rFonts w:ascii="Times New Roman" w:hAnsi="Times New Roman" w:cs="Times New Roman" w:hint="eastAsia"/>
        </w:rPr>
        <w:t xml:space="preserve"> </w:t>
      </w:r>
      <w:r w:rsidR="00264245" w:rsidRPr="00EF5EE9">
        <w:rPr>
          <w:rFonts w:ascii="Times New Roman" w:hAnsi="Times New Roman" w:cs="Times New Roman" w:hint="eastAsia"/>
        </w:rPr>
        <w:t>Another</w:t>
      </w:r>
      <w:r w:rsidR="00264245" w:rsidRPr="00EF5EE9">
        <w:rPr>
          <w:rFonts w:ascii="Times New Roman" w:hAnsi="Times New Roman" w:cs="Times New Roman"/>
        </w:rPr>
        <w:t xml:space="preserve"> reanalysis </w:t>
      </w:r>
      <w:r w:rsidR="00264245" w:rsidRPr="00EF5EE9">
        <w:rPr>
          <w:rFonts w:ascii="Times New Roman" w:eastAsia="等线" w:hAnsi="Times New Roman" w:cs="Times New Roman"/>
        </w:rPr>
        <w:t xml:space="preserve">dataset </w:t>
      </w:r>
      <w:r w:rsidR="00264245" w:rsidRPr="00EF5EE9">
        <w:rPr>
          <w:rFonts w:ascii="Times New Roman" w:hAnsi="Times New Roman" w:cs="Times New Roman"/>
        </w:rPr>
        <w:t>is the Copernicus Atmosphere Monitoring Service (CAMS) global reanalysis, which is a global reanalysis dataset of the atmospheric composition produced by the European Centre for Medium-Range Weather Forecasts (ECMWF)</w:t>
      </w:r>
      <w:r w:rsidR="00264245" w:rsidRPr="00EF5EE9">
        <w:rPr>
          <w:rFonts w:ascii="Times New Roman" w:eastAsia="等线" w:hAnsi="Times New Roman" w:cs="Times New Roman"/>
        </w:rPr>
        <w:t xml:space="preserve"> and has provided</w:t>
      </w:r>
      <w:r w:rsidR="00264245" w:rsidRPr="00EF5EE9">
        <w:rPr>
          <w:rFonts w:ascii="Times New Roman" w:hAnsi="Times New Roman" w:cs="Times New Roman"/>
        </w:rPr>
        <w:t xml:space="preserve"> PM</w:t>
      </w:r>
      <w:r w:rsidR="00264245" w:rsidRPr="00EF5EE9">
        <w:rPr>
          <w:rFonts w:ascii="Times New Roman" w:hAnsi="Times New Roman" w:cs="Times New Roman"/>
          <w:vertAlign w:val="subscript"/>
        </w:rPr>
        <w:t>2.5</w:t>
      </w:r>
      <w:r w:rsidR="00264245" w:rsidRPr="00EF5EE9">
        <w:rPr>
          <w:rFonts w:ascii="Times New Roman" w:hAnsi="Times New Roman" w:cs="Times New Roman"/>
        </w:rPr>
        <w:t xml:space="preserve"> </w:t>
      </w:r>
      <w:r w:rsidR="00264245">
        <w:rPr>
          <w:rFonts w:ascii="Times New Roman" w:hAnsi="Times New Roman" w:cs="Times New Roman"/>
        </w:rPr>
        <w:t xml:space="preserve">data </w:t>
      </w:r>
      <w:r w:rsidR="00264245" w:rsidRPr="00EF5EE9">
        <w:rPr>
          <w:rFonts w:ascii="Times New Roman" w:hAnsi="Times New Roman" w:cs="Times New Roman"/>
        </w:rPr>
        <w:t xml:space="preserve">since 2003 </w:t>
      </w:r>
      <w:r w:rsidR="00264245" w:rsidRPr="00EF5EE9">
        <w:rPr>
          <w:rFonts w:ascii="Times New Roman" w:hAnsi="Times New Roman" w:cs="Times New Roman"/>
        </w:rPr>
        <w:fldChar w:fldCharType="begin">
          <w:fldData xml:space="preserve">PEVuZE5vdGU+PENpdGU+PEF1dGhvcj5DaGU8L0F1dGhvcj48WWVhcj4yMDE0PC9ZZWFyPjxSZWNO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</w:fldData>
        </w:fldChar>
      </w:r>
      <w:r w:rsidR="00264245" w:rsidRPr="00EF5EE9">
        <w:rPr>
          <w:rFonts w:ascii="Times New Roman" w:hAnsi="Times New Roman" w:cs="Times New Roman"/>
        </w:rPr>
        <w:instrText xml:space="preserve"> ADDIN EN.CITE </w:instrText>
      </w:r>
      <w:r w:rsidR="00264245" w:rsidRPr="00EF5EE9">
        <w:rPr>
          <w:rFonts w:ascii="Times New Roman" w:hAnsi="Times New Roman" w:cs="Times New Roman"/>
        </w:rPr>
        <w:fldChar w:fldCharType="begin">
          <w:fldData xml:space="preserve">PEVuZE5vdGU+PENpdGU+PEF1dGhvcj5DaGU8L0F1dGhvcj48WWVhcj4yMDE0PC9ZZWFyPjxSZWNO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</w:fldData>
        </w:fldChar>
      </w:r>
      <w:r w:rsidR="00264245" w:rsidRPr="00EF5EE9">
        <w:rPr>
          <w:rFonts w:ascii="Times New Roman" w:hAnsi="Times New Roman" w:cs="Times New Roman"/>
        </w:rPr>
        <w:instrText xml:space="preserve"> ADDIN EN.CITE.DATA </w:instrText>
      </w:r>
      <w:r w:rsidR="00264245" w:rsidRPr="00EF5EE9">
        <w:rPr>
          <w:rFonts w:ascii="Times New Roman" w:hAnsi="Times New Roman" w:cs="Times New Roman"/>
        </w:rPr>
      </w:r>
      <w:r w:rsidR="00264245" w:rsidRPr="00EF5EE9">
        <w:rPr>
          <w:rFonts w:ascii="Times New Roman" w:hAnsi="Times New Roman" w:cs="Times New Roman"/>
        </w:rPr>
        <w:fldChar w:fldCharType="end"/>
      </w:r>
      <w:r w:rsidR="00264245" w:rsidRPr="00EF5EE9">
        <w:rPr>
          <w:rFonts w:ascii="Times New Roman" w:hAnsi="Times New Roman" w:cs="Times New Roman"/>
        </w:rPr>
      </w:r>
      <w:r w:rsidR="00264245" w:rsidRPr="00EF5EE9">
        <w:rPr>
          <w:rFonts w:ascii="Times New Roman" w:hAnsi="Times New Roman" w:cs="Times New Roman"/>
        </w:rPr>
        <w:fldChar w:fldCharType="separate"/>
      </w:r>
      <w:r w:rsidR="00264245" w:rsidRPr="00EF5EE9">
        <w:rPr>
          <w:rFonts w:ascii="Times New Roman" w:hAnsi="Times New Roman" w:cs="Times New Roman"/>
        </w:rPr>
        <w:t>(Che et al., 2014; Inness et al., 2019)</w:t>
      </w:r>
      <w:r w:rsidR="00264245" w:rsidRPr="00EF5EE9">
        <w:rPr>
          <w:rFonts w:ascii="Times New Roman" w:hAnsi="Times New Roman" w:cs="Times New Roman"/>
        </w:rPr>
        <w:fldChar w:fldCharType="end"/>
      </w:r>
      <w:r w:rsidR="00264245" w:rsidRPr="00EF5EE9">
        <w:rPr>
          <w:rFonts w:ascii="Times New Roman" w:hAnsi="Times New Roman" w:cs="Times New Roman"/>
        </w:rPr>
        <w:t xml:space="preserve">. </w:t>
      </w:r>
      <w:r w:rsidR="00CB1424" w:rsidRPr="00EF5EE9">
        <w:rPr>
          <w:rFonts w:ascii="Times New Roman" w:hAnsi="Times New Roman" w:cs="Times New Roman"/>
        </w:rPr>
        <w:t>Although reanalysis provides long-term PM</w:t>
      </w:r>
      <w:r w:rsidR="00CB1424" w:rsidRPr="00EF5EE9">
        <w:rPr>
          <w:rFonts w:ascii="Times New Roman" w:hAnsi="Times New Roman" w:cs="Times New Roman"/>
          <w:vertAlign w:val="subscript"/>
        </w:rPr>
        <w:t>2.5</w:t>
      </w:r>
      <w:r w:rsidR="00CB1424">
        <w:rPr>
          <w:rFonts w:ascii="Times New Roman" w:hAnsi="Times New Roman" w:cs="Times New Roman"/>
        </w:rPr>
        <w:t xml:space="preserve"> data,</w:t>
      </w:r>
      <w:r w:rsidR="00CB1424" w:rsidRPr="00EF5EE9">
        <w:rPr>
          <w:rFonts w:ascii="Times New Roman" w:hAnsi="Times New Roman" w:cs="Times New Roman"/>
        </w:rPr>
        <w:t xml:space="preserve"> the uncertainty </w:t>
      </w:r>
      <w:r w:rsidR="00CB1424">
        <w:rPr>
          <w:rFonts w:ascii="Times New Roman" w:hAnsi="Times New Roman" w:cs="Times New Roman"/>
        </w:rPr>
        <w:t>in</w:t>
      </w:r>
      <w:r w:rsidR="00CB1424" w:rsidRPr="00EF5EE9">
        <w:rPr>
          <w:rFonts w:ascii="Times New Roman" w:hAnsi="Times New Roman" w:cs="Times New Roman"/>
        </w:rPr>
        <w:t xml:space="preserve"> emission inventories increases the uncertainty </w:t>
      </w:r>
      <w:r w:rsidR="00CB1424">
        <w:rPr>
          <w:rFonts w:ascii="Times New Roman" w:hAnsi="Times New Roman" w:cs="Times New Roman"/>
        </w:rPr>
        <w:t>in</w:t>
      </w:r>
      <w:r w:rsidR="00CB1424" w:rsidRPr="00EF5EE9">
        <w:rPr>
          <w:rFonts w:ascii="Times New Roman" w:hAnsi="Times New Roman" w:cs="Times New Roman"/>
        </w:rPr>
        <w:t xml:space="preserve"> PM</w:t>
      </w:r>
      <w:r w:rsidR="00CB1424" w:rsidRPr="00EF5EE9">
        <w:rPr>
          <w:rFonts w:ascii="Times New Roman" w:hAnsi="Times New Roman" w:cs="Times New Roman"/>
          <w:vertAlign w:val="subscript"/>
        </w:rPr>
        <w:t>2.5</w:t>
      </w:r>
      <w:r w:rsidR="00CB1424">
        <w:rPr>
          <w:rFonts w:ascii="Times New Roman" w:hAnsi="Times New Roman" w:cs="Times New Roman"/>
        </w:rPr>
        <w:t xml:space="preserve"> </w:t>
      </w:r>
      <w:r w:rsidR="00CB1424" w:rsidRPr="00EF5EE9">
        <w:rPr>
          <w:rFonts w:ascii="Times New Roman" w:hAnsi="Times New Roman" w:cs="Times New Roman"/>
        </w:rPr>
        <w:t xml:space="preserve">concentration </w:t>
      </w:r>
      <w:r w:rsidR="00CB1424" w:rsidRPr="00EF5EE9">
        <w:rPr>
          <w:rFonts w:ascii="Times New Roman" w:hAnsi="Times New Roman" w:cs="Times New Roman"/>
        </w:rPr>
        <w:fldChar w:fldCharType="begin"/>
      </w:r>
      <w:r w:rsidR="00CB1424" w:rsidRPr="00EF5EE9">
        <w:rPr>
          <w:rFonts w:ascii="Times New Roman" w:hAnsi="Times New Roman" w:cs="Times New Roman"/>
        </w:rPr>
        <w:instrText xml:space="preserve"> ADDIN EN.CITE &lt;EndNote&gt;&lt;Cite&gt;&lt;Author&gt;Granier&lt;/Author&gt;&lt;Year&gt;2011&lt;/Year&gt;&lt;RecNum&gt;903&lt;/RecNum&gt;&lt;DisplayText&gt;(Granier et al., 2011)&lt;/DisplayText&gt;&lt;record&gt;&lt;rec-number&gt;903&lt;/rec-number&gt;&lt;foreign-keys&gt;&lt;key app="EN" db-id="ez55zevtg5wd0fea9dc52vdpvpfez50e909a" timestamp="1703581892"&gt;903&lt;/key&gt;&lt;/foreign-keys&gt;&lt;ref-type name="Journal Article"&gt;17&lt;/ref-type&gt;&lt;contributors&gt;&lt;authors&gt;&lt;author&gt;Granier, Claire&lt;/author&gt;&lt;author&gt;Bessagnet, Bertrand&lt;/author&gt;&lt;author&gt;Bond, Tami&lt;/author&gt;&lt;author&gt;D’Angiola, Ariela&lt;/author&gt;&lt;author&gt;Denier van der Gon, Hugo&lt;/author&gt;&lt;author&gt;Frost, Gregory J&lt;/author&gt;&lt;author&gt;Heil, Angelika&lt;/author&gt;&lt;author&gt;Kaiser, Johannes W&lt;/author&gt;&lt;author&gt;Kinne, Stefan&lt;/author&gt;&lt;author&gt;Klimont, Zbigniew&lt;/author&gt;&lt;/authors&gt;&lt;/contributors&gt;&lt;titles&gt;&lt;title&gt;Evolution of anthropogenic and biomass burning emissions of air pollutants at global and regional scales during the 1980–2010 period&lt;/title&gt;&lt;secondary-title&gt;Climatic Change&lt;/secondary-title&gt;&lt;/titles&gt;&lt;periodical&gt;&lt;full-title&gt;Climatic Change&lt;/full-title&gt;&lt;/periodical&gt;&lt;pages&gt;163-190&lt;/pages&gt;&lt;volume&gt;109&lt;/volume&gt;&lt;dates&gt;&lt;year&gt;2011&lt;/year&gt;&lt;/dates&gt;&lt;isbn&gt;0165-0009&lt;/isbn&gt;&lt;urls&gt;&lt;/urls&gt;&lt;electronic-resource-num&gt;https://doi.org/10.1007/s10584-011-0154-1&lt;/electronic-resource-num&gt;&lt;/record&gt;&lt;/Cite&gt;&lt;/EndNote&gt;</w:instrText>
      </w:r>
      <w:r w:rsidR="00CB1424" w:rsidRPr="00EF5EE9">
        <w:rPr>
          <w:rFonts w:ascii="Times New Roman" w:hAnsi="Times New Roman" w:cs="Times New Roman"/>
        </w:rPr>
        <w:fldChar w:fldCharType="separate"/>
      </w:r>
      <w:r w:rsidR="00CB1424" w:rsidRPr="00EF5EE9">
        <w:rPr>
          <w:rFonts w:ascii="Times New Roman" w:hAnsi="Times New Roman" w:cs="Times New Roman"/>
        </w:rPr>
        <w:t>(Granier et al., 2011)</w:t>
      </w:r>
      <w:r w:rsidR="00CB1424" w:rsidRPr="00EF5EE9">
        <w:rPr>
          <w:rFonts w:ascii="Times New Roman" w:hAnsi="Times New Roman" w:cs="Times New Roman"/>
        </w:rPr>
        <w:fldChar w:fldCharType="end"/>
      </w:r>
      <w:r w:rsidR="00CB1424" w:rsidRPr="00EF5EE9">
        <w:rPr>
          <w:rFonts w:ascii="Times New Roman" w:hAnsi="Times New Roman" w:cs="Times New Roman"/>
        </w:rPr>
        <w:t>.</w:t>
      </w:r>
      <w:r w:rsidR="00CB1424">
        <w:rPr>
          <w:rFonts w:ascii="Times New Roman" w:hAnsi="Times New Roman" w:cs="Times New Roman"/>
        </w:rPr>
        <w:t xml:space="preserve"> </w:t>
      </w:r>
      <w:r w:rsidR="00B479DD" w:rsidRPr="00B479DD">
        <w:rPr>
          <w:rFonts w:ascii="Times New Roman" w:hAnsi="Times New Roman" w:cs="Times New Roman"/>
        </w:rPr>
        <w:t>The validation of the reanalysis</w:t>
      </w:r>
      <w:r w:rsidR="00B479DD">
        <w:rPr>
          <w:rFonts w:ascii="Times New Roman" w:hAnsi="Times New Roman" w:cs="Times New Roman"/>
        </w:rPr>
        <w:t xml:space="preserve"> </w:t>
      </w:r>
      <w:r w:rsidR="00B479DD" w:rsidRPr="00B479DD">
        <w:rPr>
          <w:rFonts w:ascii="Times New Roman" w:hAnsi="Times New Roman" w:cs="Times New Roman"/>
        </w:rPr>
        <w:t>based on emission inventories show</w:t>
      </w:r>
      <w:r w:rsidR="00B479DD">
        <w:rPr>
          <w:rFonts w:ascii="Times New Roman" w:hAnsi="Times New Roman" w:cs="Times New Roman"/>
        </w:rPr>
        <w:t>s</w:t>
      </w:r>
      <w:r w:rsidR="00B479DD" w:rsidRPr="00B479DD">
        <w:rPr>
          <w:rFonts w:ascii="Times New Roman" w:hAnsi="Times New Roman" w:cs="Times New Roman"/>
        </w:rPr>
        <w:t xml:space="preserve"> that </w:t>
      </w:r>
      <w:r w:rsidR="00B479DD" w:rsidRPr="00EF5EE9">
        <w:rPr>
          <w:rFonts w:ascii="Times New Roman" w:hAnsi="Times New Roman" w:cs="Times New Roman"/>
        </w:rPr>
        <w:t>PM</w:t>
      </w:r>
      <w:r w:rsidR="00B479DD" w:rsidRPr="00EF5EE9">
        <w:rPr>
          <w:rFonts w:ascii="Times New Roman" w:hAnsi="Times New Roman" w:cs="Times New Roman"/>
          <w:vertAlign w:val="subscript"/>
        </w:rPr>
        <w:t>2.5</w:t>
      </w:r>
      <w:r w:rsidR="00B479DD">
        <w:rPr>
          <w:rFonts w:ascii="Times New Roman" w:hAnsi="Times New Roman" w:cs="Times New Roman"/>
        </w:rPr>
        <w:t xml:space="preserve"> </w:t>
      </w:r>
      <w:r w:rsidR="00B479DD" w:rsidRPr="00EF5EE9">
        <w:rPr>
          <w:rFonts w:ascii="Times New Roman" w:hAnsi="Times New Roman" w:cs="Times New Roman"/>
        </w:rPr>
        <w:t>concentration</w:t>
      </w:r>
      <w:r w:rsidR="00B479DD" w:rsidRPr="00B479DD">
        <w:rPr>
          <w:rFonts w:ascii="Times New Roman" w:hAnsi="Times New Roman" w:cs="Times New Roman"/>
        </w:rPr>
        <w:t xml:space="preserve"> is still overestimated </w:t>
      </w:r>
      <w:r w:rsidR="005C1FD5">
        <w:rPr>
          <w:rFonts w:ascii="Times New Roman" w:hAnsi="Times New Roman" w:cs="Times New Roman"/>
        </w:rPr>
        <w:t>or under</w:t>
      </w:r>
      <w:r w:rsidR="005C1FD5" w:rsidRPr="00B479DD">
        <w:rPr>
          <w:rFonts w:ascii="Times New Roman" w:hAnsi="Times New Roman" w:cs="Times New Roman"/>
        </w:rPr>
        <w:t xml:space="preserve">estimated </w:t>
      </w:r>
      <w:r w:rsidR="00B479DD" w:rsidRPr="00B479DD">
        <w:rPr>
          <w:rFonts w:ascii="Times New Roman" w:hAnsi="Times New Roman" w:cs="Times New Roman"/>
        </w:rPr>
        <w:t>in some regions</w:t>
      </w:r>
      <w:r w:rsidR="00264245" w:rsidRPr="00EF5EE9">
        <w:rPr>
          <w:rFonts w:ascii="Times New Roman" w:hAnsi="Times New Roman" w:cs="Times New Roman"/>
        </w:rPr>
        <w:t xml:space="preserve"> </w:t>
      </w:r>
      <w:r w:rsidR="00264245" w:rsidRPr="00EF5EE9">
        <w:rPr>
          <w:rFonts w:ascii="Times New Roman" w:hAnsi="Times New Roman" w:cs="Times New Roman"/>
        </w:rPr>
        <w:fldChar w:fldCharType="begin">
          <w:fldData xml:space="preserve">PEVuZE5vdGU+PENpdGU+PEF1dGhvcj5BbGk8L0F1dGhvcj48WWVhcj4yMDIyPC9ZZWFyPjxSZWNO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</w:fldData>
        </w:fldChar>
      </w:r>
      <w:r w:rsidR="00065E9B">
        <w:rPr>
          <w:rFonts w:ascii="Times New Roman" w:hAnsi="Times New Roman" w:cs="Times New Roman"/>
        </w:rPr>
        <w:instrText xml:space="preserve"> ADDIN EN.CITE </w:instrText>
      </w:r>
      <w:r w:rsidR="00065E9B">
        <w:rPr>
          <w:rFonts w:ascii="Times New Roman" w:hAnsi="Times New Roman" w:cs="Times New Roman"/>
        </w:rPr>
        <w:fldChar w:fldCharType="begin">
          <w:fldData xml:space="preserve">PEVuZE5vdGU+PENpdGU+PEF1dGhvcj5BbGk8L0F1dGhvcj48WWVhcj4yMDIyPC9ZZWFyPjxSZWNO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</w:fldData>
        </w:fldChar>
      </w:r>
      <w:r w:rsidR="00065E9B">
        <w:rPr>
          <w:rFonts w:ascii="Times New Roman" w:hAnsi="Times New Roman" w:cs="Times New Roman"/>
        </w:rPr>
        <w:instrText xml:space="preserve"> ADDIN EN.CITE.DATA </w:instrText>
      </w:r>
      <w:r w:rsidR="00065E9B">
        <w:rPr>
          <w:rFonts w:ascii="Times New Roman" w:hAnsi="Times New Roman" w:cs="Times New Roman"/>
        </w:rPr>
      </w:r>
      <w:r w:rsidR="00065E9B">
        <w:rPr>
          <w:rFonts w:ascii="Times New Roman" w:hAnsi="Times New Roman" w:cs="Times New Roman"/>
        </w:rPr>
        <w:fldChar w:fldCharType="end"/>
      </w:r>
      <w:r w:rsidR="00264245" w:rsidRPr="00EF5EE9">
        <w:rPr>
          <w:rFonts w:ascii="Times New Roman" w:hAnsi="Times New Roman" w:cs="Times New Roman"/>
        </w:rPr>
      </w:r>
      <w:r w:rsidR="00264245" w:rsidRPr="00EF5EE9">
        <w:rPr>
          <w:rFonts w:ascii="Times New Roman" w:hAnsi="Times New Roman" w:cs="Times New Roman"/>
        </w:rPr>
        <w:fldChar w:fldCharType="separate"/>
      </w:r>
      <w:r w:rsidR="00065E9B">
        <w:rPr>
          <w:rFonts w:ascii="Times New Roman" w:hAnsi="Times New Roman" w:cs="Times New Roman"/>
          <w:noProof/>
        </w:rPr>
        <w:t>(Buchard et al., 2017; Ali et al., 2022; Jin et al., 2022)</w:t>
      </w:r>
      <w:r w:rsidR="00264245" w:rsidRPr="00EF5EE9">
        <w:rPr>
          <w:rFonts w:ascii="Times New Roman" w:hAnsi="Times New Roman" w:cs="Times New Roman"/>
        </w:rPr>
        <w:fldChar w:fldCharType="end"/>
      </w:r>
      <w:r w:rsidR="00264245" w:rsidRPr="00EF5EE9">
        <w:rPr>
          <w:rFonts w:ascii="Times New Roman" w:hAnsi="Times New Roman" w:cs="Times New Roman"/>
        </w:rPr>
        <w:t>.</w:t>
      </w:r>
      <w:r w:rsidR="005C1FD5">
        <w:rPr>
          <w:rFonts w:ascii="Times New Roman" w:hAnsi="Times New Roman" w:cs="Times New Roman"/>
        </w:rPr>
        <w:t xml:space="preserve"> </w:t>
      </w:r>
      <w:r w:rsidR="00345457" w:rsidRPr="00345457">
        <w:rPr>
          <w:rFonts w:ascii="Times New Roman" w:hAnsi="Times New Roman" w:cs="Times New Roman"/>
        </w:rPr>
        <w:t xml:space="preserve">The assimilation of aerosol optical </w:t>
      </w:r>
      <w:r w:rsidR="00065E9B">
        <w:rPr>
          <w:rFonts w:ascii="Times New Roman" w:hAnsi="Times New Roman" w:cs="Times New Roman"/>
        </w:rPr>
        <w:t>depth</w:t>
      </w:r>
      <w:r w:rsidR="00345457" w:rsidRPr="00345457">
        <w:rPr>
          <w:rFonts w:ascii="Times New Roman" w:hAnsi="Times New Roman" w:cs="Times New Roman"/>
        </w:rPr>
        <w:t xml:space="preserve"> products improves</w:t>
      </w:r>
      <w:r w:rsidR="004C45E5">
        <w:rPr>
          <w:rFonts w:ascii="Times New Roman" w:hAnsi="Times New Roman" w:cs="Times New Roman"/>
        </w:rPr>
        <w:t xml:space="preserve"> the aerosol column p</w:t>
      </w:r>
      <w:r w:rsidR="004C45E5" w:rsidRPr="00D70990">
        <w:rPr>
          <w:rFonts w:ascii="Times New Roman" w:hAnsi="Times New Roman" w:cs="Times New Roman"/>
        </w:rPr>
        <w:t>roperties</w:t>
      </w:r>
      <w:r w:rsidR="00A35D3A" w:rsidRPr="00EF5EE9">
        <w:rPr>
          <w:rFonts w:ascii="Times New Roman" w:hAnsi="Times New Roman" w:cs="Times New Roman"/>
        </w:rPr>
        <w:t xml:space="preserve"> </w:t>
      </w:r>
      <w:r w:rsidR="00A35D3A" w:rsidRPr="00EF5EE9">
        <w:rPr>
          <w:rFonts w:ascii="Times New Roman" w:hAnsi="Times New Roman" w:cs="Times New Roman"/>
        </w:rPr>
        <w:fldChar w:fldCharType="begin"/>
      </w:r>
      <w:r w:rsidR="00A35D3A" w:rsidRPr="00EF5EE9">
        <w:rPr>
          <w:rFonts w:ascii="Times New Roman" w:hAnsi="Times New Roman" w:cs="Times New Roman"/>
        </w:rPr>
        <w:instrText xml:space="preserve"> ADDIN EN.CITE &lt;EndNote&gt;&lt;Cite&gt;&lt;Author&gt;Buchard&lt;/Author&gt;&lt;Year&gt;2017&lt;/Year&gt;&lt;RecNum&gt;911&lt;/RecNum&gt;&lt;DisplayText&gt;(Buchard et al., 2017)&lt;/DisplayText&gt;&lt;record&gt;&lt;rec-number&gt;911&lt;/rec-number&gt;&lt;foreign-keys&gt;&lt;key app="EN" db-id="ez55zevtg5wd0fea9dc52vdpvpfez50e909a" timestamp="1709190371"&gt;911&lt;/key&gt;&lt;/foreign-keys&gt;&lt;ref-type name="Journal Article"&gt;17&lt;/ref-type&gt;&lt;contributors&gt;&lt;authors&gt;&lt;author&gt;Buchard, V.&lt;/author&gt;&lt;author&gt;Randles, C. A.&lt;/author&gt;&lt;author&gt;da Silva, A. M.&lt;/author&gt;&lt;author&gt;Darmenov, A.&lt;/author&gt;&lt;author&gt;Colarco, P. R.&lt;/author&gt;&lt;author&gt;Govindaraju, R.&lt;/author&gt;&lt;author&gt;Ferrare, R.&lt;/author&gt;&lt;author&gt;Hair, J.&lt;/author&gt;&lt;author&gt;Beyersdorf, A. J.&lt;/author&gt;&lt;author&gt;Ziemba, L. D.&lt;/author&gt;&lt;author&gt;Yu, H.&lt;/author&gt;&lt;/authors&gt;&lt;/contributors&gt;&lt;titles&gt;&lt;title&gt;The MERRA-2 Aerosol Reanalysis, 1980 Onward. Part II: Evaluation and Case Studies&lt;/title&gt;&lt;secondary-title&gt;Journal of Climate&lt;/secondary-title&gt;&lt;/titles&gt;&lt;periodical&gt;&lt;full-title&gt;Journal of Climate&lt;/full-title&gt;&lt;abbr-3&gt;J. Climate&lt;/abbr-3&gt;&lt;/periodical&gt;&lt;pages&gt;6851-6872&lt;/pages&gt;&lt;volume&gt;30&lt;/volume&gt;&lt;number&gt;17&lt;/number&gt;&lt;dates&gt;&lt;year&gt;2017&lt;/year&gt;&lt;pub-dates&gt;&lt;date&gt;01 Sep. 2017&lt;/date&gt;&lt;/pub-dates&gt;&lt;/dates&gt;&lt;isbn&gt;0894-8755&lt;/isbn&gt;&lt;urls&gt;&lt;related-urls&gt;&lt;url&gt;https://journals.ametsoc.org/view/journals/clim/30/17/jcli-d-16-0613.1.xml&lt;/url&gt;&lt;/related-urls&gt;&lt;/urls&gt;&lt;electronic-resource-num&gt;https://doi.org/10.1175/JCLI-D-16-0613.1&lt;/electronic-resource-num&gt;&lt;language&gt;English&lt;/language&gt;&lt;/record&gt;&lt;/Cite&gt;&lt;/EndNote&gt;</w:instrText>
      </w:r>
      <w:r w:rsidR="00A35D3A" w:rsidRPr="00EF5EE9">
        <w:rPr>
          <w:rFonts w:ascii="Times New Roman" w:hAnsi="Times New Roman" w:cs="Times New Roman"/>
        </w:rPr>
        <w:fldChar w:fldCharType="separate"/>
      </w:r>
      <w:r w:rsidR="00A35D3A" w:rsidRPr="00EF5EE9">
        <w:rPr>
          <w:rFonts w:ascii="Times New Roman" w:hAnsi="Times New Roman" w:cs="Times New Roman"/>
        </w:rPr>
        <w:t>(Buchard et al., 2017)</w:t>
      </w:r>
      <w:r w:rsidR="00A35D3A" w:rsidRPr="00EF5EE9">
        <w:rPr>
          <w:rFonts w:ascii="Times New Roman" w:hAnsi="Times New Roman" w:cs="Times New Roman"/>
        </w:rPr>
        <w:fldChar w:fldCharType="end"/>
      </w:r>
      <w:r w:rsidR="00345457" w:rsidRPr="00345457">
        <w:rPr>
          <w:rFonts w:ascii="Times New Roman" w:hAnsi="Times New Roman" w:cs="Times New Roman"/>
        </w:rPr>
        <w:t>,</w:t>
      </w:r>
      <w:r w:rsidR="004C45E5" w:rsidRPr="00345457">
        <w:rPr>
          <w:rFonts w:ascii="Times New Roman" w:hAnsi="Times New Roman" w:cs="Times New Roman"/>
        </w:rPr>
        <w:t xml:space="preserve"> </w:t>
      </w:r>
      <w:r w:rsidR="004C45E5">
        <w:rPr>
          <w:rFonts w:ascii="Times New Roman" w:hAnsi="Times New Roman" w:cs="Times New Roman"/>
        </w:rPr>
        <w:t>t</w:t>
      </w:r>
      <w:r w:rsidR="004C45E5" w:rsidRPr="004C45E5">
        <w:rPr>
          <w:rFonts w:ascii="Times New Roman" w:hAnsi="Times New Roman" w:cs="Times New Roman"/>
        </w:rPr>
        <w:t xml:space="preserve">hereby improving </w:t>
      </w:r>
      <w:r w:rsidR="004C45E5" w:rsidRPr="00345457">
        <w:rPr>
          <w:rFonts w:ascii="Times New Roman" w:hAnsi="Times New Roman" w:cs="Times New Roman"/>
        </w:rPr>
        <w:t xml:space="preserve">the estimation of </w:t>
      </w:r>
      <w:r w:rsidR="004C45E5">
        <w:rPr>
          <w:rFonts w:ascii="Times New Roman" w:hAnsi="Times New Roman" w:cs="Times New Roman"/>
        </w:rPr>
        <w:t>surface</w:t>
      </w:r>
      <w:r w:rsidR="004C45E5" w:rsidRPr="00345457">
        <w:rPr>
          <w:rFonts w:ascii="Times New Roman" w:hAnsi="Times New Roman" w:cs="Times New Roman"/>
        </w:rPr>
        <w:t xml:space="preserve"> </w:t>
      </w:r>
      <w:r w:rsidR="004C45E5" w:rsidRPr="00EF5EE9">
        <w:rPr>
          <w:rFonts w:ascii="Times New Roman" w:hAnsi="Times New Roman" w:cs="Times New Roman"/>
        </w:rPr>
        <w:t>PM</w:t>
      </w:r>
      <w:r w:rsidR="004C45E5" w:rsidRPr="00EF5EE9">
        <w:rPr>
          <w:rFonts w:ascii="Times New Roman" w:hAnsi="Times New Roman" w:cs="Times New Roman"/>
          <w:vertAlign w:val="subscript"/>
        </w:rPr>
        <w:t>2.5</w:t>
      </w:r>
      <w:r w:rsidR="004C45E5" w:rsidRPr="00345457">
        <w:rPr>
          <w:rFonts w:ascii="Times New Roman" w:hAnsi="Times New Roman" w:cs="Times New Roman"/>
        </w:rPr>
        <w:t xml:space="preserve"> concentration</w:t>
      </w:r>
      <w:r w:rsidR="004C45E5">
        <w:rPr>
          <w:rFonts w:ascii="Times New Roman" w:hAnsi="Times New Roman" w:cs="Times New Roman"/>
        </w:rPr>
        <w:t>,</w:t>
      </w:r>
      <w:r w:rsidR="004C45E5" w:rsidRPr="00345457">
        <w:rPr>
          <w:rFonts w:ascii="Times New Roman" w:hAnsi="Times New Roman" w:cs="Times New Roman"/>
        </w:rPr>
        <w:t xml:space="preserve"> </w:t>
      </w:r>
      <w:r w:rsidR="00345457" w:rsidRPr="00345457">
        <w:rPr>
          <w:rFonts w:ascii="Times New Roman" w:hAnsi="Times New Roman" w:cs="Times New Roman"/>
        </w:rPr>
        <w:t>as it to some extent constrains the vertical structure of aerosols.</w:t>
      </w:r>
      <w:r w:rsidR="005528D3">
        <w:rPr>
          <w:rFonts w:ascii="Times New Roman" w:hAnsi="Times New Roman" w:cs="Times New Roman"/>
        </w:rPr>
        <w:t xml:space="preserve"> </w:t>
      </w:r>
      <w:r w:rsidR="001156E0">
        <w:rPr>
          <w:rFonts w:ascii="Times New Roman" w:hAnsi="Times New Roman" w:cs="Times New Roman"/>
        </w:rPr>
        <w:t>However, t</w:t>
      </w:r>
      <w:r w:rsidR="005528D3" w:rsidRPr="005528D3">
        <w:rPr>
          <w:rFonts w:ascii="Times New Roman" w:hAnsi="Times New Roman" w:cs="Times New Roman"/>
        </w:rPr>
        <w:t xml:space="preserve">he lack of high spatiotemporal resolution emission inventories and long-term </w:t>
      </w:r>
      <w:r w:rsidR="005528D3" w:rsidRPr="005528D3">
        <w:rPr>
          <w:rFonts w:ascii="Times New Roman" w:hAnsi="Times New Roman" w:cs="Times New Roman"/>
        </w:rPr>
        <w:lastRenderedPageBreak/>
        <w:t xml:space="preserve">assimilation data greatly limits the accuracy of surface </w:t>
      </w:r>
      <w:r w:rsidR="005528D3" w:rsidRPr="00EF5EE9">
        <w:rPr>
          <w:rFonts w:ascii="Times New Roman" w:hAnsi="Times New Roman" w:cs="Times New Roman"/>
        </w:rPr>
        <w:t>PM</w:t>
      </w:r>
      <w:r w:rsidR="005528D3" w:rsidRPr="00EF5EE9">
        <w:rPr>
          <w:rFonts w:ascii="Times New Roman" w:hAnsi="Times New Roman" w:cs="Times New Roman"/>
          <w:vertAlign w:val="subscript"/>
        </w:rPr>
        <w:t>2.5</w:t>
      </w:r>
      <w:r w:rsidR="005528D3" w:rsidRPr="005528D3">
        <w:rPr>
          <w:rFonts w:ascii="Times New Roman" w:hAnsi="Times New Roman" w:cs="Times New Roman"/>
        </w:rPr>
        <w:t xml:space="preserve"> concentrations.</w:t>
      </w:r>
    </w:p>
    <w:p w14:paraId="42C6098F" w14:textId="5D72616A" w:rsidR="001F0934" w:rsidRPr="00EF5EE9" w:rsidRDefault="007D414C" w:rsidP="00400C5D">
      <w:pPr>
        <w:spacing w:beforeLines="50" w:before="156" w:afterLines="50" w:after="156"/>
        <w:rPr>
          <w:rFonts w:ascii="Times New Roman" w:hAnsi="Times New Roman" w:cs="Times New Roman"/>
        </w:rPr>
      </w:pPr>
      <w:r w:rsidRPr="00EF5EE9">
        <w:rPr>
          <w:rFonts w:ascii="Times New Roman" w:hAnsi="Times New Roman" w:cs="Times New Roman"/>
        </w:rPr>
        <w:t xml:space="preserve">Another alternative </w:t>
      </w:r>
      <w:r w:rsidRPr="00EF5EE9">
        <w:rPr>
          <w:rFonts w:ascii="Times New Roman" w:eastAsia="等线" w:hAnsi="Times New Roman" w:cs="Times New Roman"/>
        </w:rPr>
        <w:t>for estimating</w:t>
      </w:r>
      <w:r w:rsidRPr="00EF5EE9">
        <w:rPr>
          <w:rFonts w:ascii="Times New Roman" w:hAnsi="Times New Roman" w:cs="Times New Roman"/>
        </w:rPr>
        <w:t xml:space="preserve"> PM</w:t>
      </w:r>
      <w:r w:rsidR="00902D42" w:rsidRPr="00EF5EE9">
        <w:rPr>
          <w:rFonts w:ascii="Times New Roman" w:hAnsi="Times New Roman" w:cs="Times New Roman"/>
          <w:vertAlign w:val="subscript"/>
        </w:rPr>
        <w:t>2.5</w:t>
      </w:r>
      <w:r w:rsidR="00487F39" w:rsidRPr="00EF5EE9">
        <w:rPr>
          <w:rFonts w:ascii="Times New Roman" w:hAnsi="Times New Roman" w:cs="Times New Roman"/>
        </w:rPr>
        <w:t xml:space="preserve"> concentrations is the </w:t>
      </w:r>
      <w:r w:rsidR="00EA03A3">
        <w:rPr>
          <w:rFonts w:ascii="Times New Roman" w:hAnsi="Times New Roman" w:cs="Times New Roman"/>
        </w:rPr>
        <w:t xml:space="preserve">near-surface </w:t>
      </w:r>
      <w:r w:rsidR="00487F39" w:rsidRPr="00EF5EE9">
        <w:rPr>
          <w:rFonts w:ascii="Times New Roman" w:hAnsi="Times New Roman" w:cs="Times New Roman"/>
        </w:rPr>
        <w:t>atmospheric horizontal visibility, which is the maximum distance at which obs</w:t>
      </w:r>
      <w:bookmarkStart w:id="5" w:name="_GoBack"/>
      <w:bookmarkEnd w:id="5"/>
      <w:r w:rsidR="00487F39" w:rsidRPr="00EF5EE9">
        <w:rPr>
          <w:rFonts w:ascii="Times New Roman" w:hAnsi="Times New Roman" w:cs="Times New Roman"/>
        </w:rPr>
        <w:t>ervers with normal visual acuity can discern target contours under current weather condition</w:t>
      </w:r>
      <w:r w:rsidR="00E601A5">
        <w:rPr>
          <w:rFonts w:ascii="Times New Roman" w:hAnsi="Times New Roman" w:cs="Times New Roman"/>
        </w:rPr>
        <w:t xml:space="preserve">s. </w:t>
      </w:r>
      <w:r w:rsidRPr="00EF5EE9">
        <w:rPr>
          <w:rFonts w:ascii="Times New Roman" w:eastAsia="等线" w:hAnsi="Times New Roman" w:cs="Times New Roman"/>
        </w:rPr>
        <w:t>In addition to</w:t>
      </w:r>
      <w:r w:rsidR="00487F39" w:rsidRPr="00EF5EE9">
        <w:rPr>
          <w:rFonts w:ascii="Times New Roman" w:hAnsi="Times New Roman" w:cs="Times New Roman"/>
        </w:rPr>
        <w:t xml:space="preserve"> manual observation</w:t>
      </w:r>
      <w:r w:rsidR="00E601A5">
        <w:rPr>
          <w:rFonts w:ascii="Times New Roman" w:hAnsi="Times New Roman" w:cs="Times New Roman"/>
        </w:rPr>
        <w:t>s</w:t>
      </w:r>
      <w:r w:rsidR="00487F39" w:rsidRPr="00EF5EE9">
        <w:rPr>
          <w:rFonts w:ascii="Times New Roman" w:hAnsi="Times New Roman" w:cs="Times New Roman"/>
        </w:rPr>
        <w:t xml:space="preserve">, automated </w:t>
      </w:r>
      <w:r w:rsidR="00E601A5" w:rsidRPr="00EF5EE9">
        <w:rPr>
          <w:rFonts w:ascii="Times New Roman" w:hAnsi="Times New Roman" w:cs="Times New Roman"/>
        </w:rPr>
        <w:t xml:space="preserve">visibility </w:t>
      </w:r>
      <w:r w:rsidR="00487F39" w:rsidRPr="00EF5EE9">
        <w:rPr>
          <w:rFonts w:ascii="Times New Roman" w:hAnsi="Times New Roman" w:cs="Times New Roman"/>
        </w:rPr>
        <w:t xml:space="preserve">measurement </w:t>
      </w:r>
      <w:r w:rsidR="00EA03A3">
        <w:rPr>
          <w:rFonts w:ascii="Times New Roman" w:hAnsi="Times New Roman" w:cs="Times New Roman"/>
        </w:rPr>
        <w:t>has been</w:t>
      </w:r>
      <w:r w:rsidR="00EA03A3" w:rsidRPr="00EF5EE9">
        <w:rPr>
          <w:rFonts w:ascii="Times New Roman" w:hAnsi="Times New Roman" w:cs="Times New Roman"/>
        </w:rPr>
        <w:t xml:space="preserve"> </w:t>
      </w:r>
      <w:r w:rsidR="00487F39" w:rsidRPr="00EF5EE9">
        <w:rPr>
          <w:rFonts w:ascii="Times New Roman" w:hAnsi="Times New Roman" w:cs="Times New Roman"/>
        </w:rPr>
        <w:t>implemented early</w:t>
      </w:r>
      <w:r w:rsidR="00E601A5">
        <w:rPr>
          <w:rFonts w:ascii="Times New Roman" w:hAnsi="Times New Roman" w:cs="Times New Roman"/>
        </w:rPr>
        <w:t>,</w:t>
      </w:r>
      <w:r w:rsidR="00487F39" w:rsidRPr="00EF5EE9">
        <w:rPr>
          <w:rFonts w:ascii="Times New Roman" w:hAnsi="Times New Roman" w:cs="Times New Roman"/>
        </w:rPr>
        <w:t xml:space="preserve"> typically rely</w:t>
      </w:r>
      <w:r w:rsidR="00E601A5">
        <w:rPr>
          <w:rFonts w:ascii="Times New Roman" w:hAnsi="Times New Roman" w:cs="Times New Roman"/>
        </w:rPr>
        <w:t>ing</w:t>
      </w:r>
      <w:r w:rsidR="00487F39" w:rsidRPr="00EF5EE9">
        <w:rPr>
          <w:rFonts w:ascii="Times New Roman" w:hAnsi="Times New Roman" w:cs="Times New Roman"/>
        </w:rPr>
        <w:t xml:space="preserve"> on the aerosol scattering </w:t>
      </w:r>
      <w:r w:rsidR="00E601A5" w:rsidRPr="00EF5EE9">
        <w:rPr>
          <w:rFonts w:ascii="Times New Roman" w:hAnsi="Times New Roman" w:cs="Times New Roman"/>
        </w:rPr>
        <w:t xml:space="preserve">principle </w:t>
      </w:r>
      <w:r w:rsidR="00487F39" w:rsidRPr="00EF5EE9">
        <w:rPr>
          <w:rFonts w:ascii="Times New Roman" w:hAnsi="Times New Roman" w:cs="Times New Roman"/>
        </w:rPr>
        <w:fldChar w:fldCharType="begin">
          <w:fldData xml:space="preserve">PEVuZE5vdGU+PENpdGU+PEF1dGhvcj5XYW5nPC9BdXRob3I+PFllYXI+MjAwOTwvWWVhcj48UmVj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</w:fldData>
        </w:fldChar>
      </w:r>
      <w:r w:rsidR="00EA6FD7" w:rsidRPr="00EF5EE9">
        <w:rPr>
          <w:rFonts w:ascii="Times New Roman" w:hAnsi="Times New Roman" w:cs="Times New Roman"/>
        </w:rPr>
        <w:instrText xml:space="preserve"> ADDIN EN.CITE </w:instrText>
      </w:r>
      <w:r w:rsidR="00EA6FD7" w:rsidRPr="00EF5EE9">
        <w:rPr>
          <w:rFonts w:ascii="Times New Roman" w:hAnsi="Times New Roman" w:cs="Times New Roman"/>
        </w:rPr>
        <w:fldChar w:fldCharType="begin">
          <w:fldData xml:space="preserve">PEVuZE5vdGU+PENpdGU+PEF1dGhvcj5XYW5nPC9BdXRob3I+PFllYXI+MjAwOTwvWWVhcj48UmVj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</w:fldData>
        </w:fldChar>
      </w:r>
      <w:r w:rsidR="00EA6FD7" w:rsidRPr="00EF5EE9">
        <w:rPr>
          <w:rFonts w:ascii="Times New Roman" w:hAnsi="Times New Roman" w:cs="Times New Roman"/>
        </w:rPr>
        <w:instrText xml:space="preserve"> ADDIN EN.CITE.DATA </w:instrText>
      </w:r>
      <w:r w:rsidR="00EA6FD7" w:rsidRPr="00EF5EE9">
        <w:rPr>
          <w:rFonts w:ascii="Times New Roman" w:hAnsi="Times New Roman" w:cs="Times New Roman"/>
        </w:rPr>
      </w:r>
      <w:r w:rsidR="00EA6FD7" w:rsidRPr="00EF5EE9">
        <w:rPr>
          <w:rFonts w:ascii="Times New Roman" w:hAnsi="Times New Roman" w:cs="Times New Roman"/>
        </w:rPr>
        <w:fldChar w:fldCharType="end"/>
      </w:r>
      <w:r w:rsidR="00487F39" w:rsidRPr="00EF5EE9">
        <w:rPr>
          <w:rFonts w:ascii="Times New Roman" w:hAnsi="Times New Roman" w:cs="Times New Roman"/>
        </w:rPr>
      </w:r>
      <w:r w:rsidR="00487F39" w:rsidRPr="00EF5EE9">
        <w:rPr>
          <w:rFonts w:ascii="Times New Roman" w:hAnsi="Times New Roman" w:cs="Times New Roman"/>
        </w:rPr>
        <w:fldChar w:fldCharType="separate"/>
      </w:r>
      <w:r w:rsidR="00487F39" w:rsidRPr="00EF5EE9">
        <w:rPr>
          <w:rFonts w:ascii="Times New Roman" w:hAnsi="Times New Roman" w:cs="Times New Roman"/>
        </w:rPr>
        <w:t>(Wang et al., 2009; Zhang et al., 2020)</w:t>
      </w:r>
      <w:r w:rsidR="00487F39" w:rsidRPr="00EF5EE9">
        <w:rPr>
          <w:rFonts w:ascii="Times New Roman" w:hAnsi="Times New Roman" w:cs="Times New Roman"/>
        </w:rPr>
        <w:fldChar w:fldCharType="end"/>
      </w:r>
      <w:r w:rsidR="0004490A" w:rsidRPr="00EF5EE9">
        <w:rPr>
          <w:rFonts w:ascii="Times New Roman" w:hAnsi="Times New Roman" w:cs="Times New Roman"/>
        </w:rPr>
        <w:t xml:space="preserve">. </w:t>
      </w:r>
      <w:r w:rsidR="00EA03A3">
        <w:rPr>
          <w:rFonts w:ascii="Times New Roman" w:hAnsi="Times New Roman" w:cs="Times New Roman"/>
        </w:rPr>
        <w:t>Both v</w:t>
      </w:r>
      <w:r w:rsidR="0004490A" w:rsidRPr="00EF5EE9">
        <w:rPr>
          <w:rFonts w:ascii="Times New Roman" w:hAnsi="Times New Roman" w:cs="Times New Roman"/>
        </w:rPr>
        <w:t>isibility and PM</w:t>
      </w:r>
      <w:r w:rsidR="0004490A" w:rsidRPr="00EF5EE9">
        <w:rPr>
          <w:rFonts w:ascii="Times New Roman" w:hAnsi="Times New Roman" w:cs="Times New Roman"/>
          <w:vertAlign w:val="subscript"/>
        </w:rPr>
        <w:t>2.5</w:t>
      </w:r>
      <w:r w:rsidR="002E0C7B" w:rsidRPr="00EF5EE9">
        <w:rPr>
          <w:rFonts w:ascii="Times New Roman" w:hAnsi="Times New Roman" w:cs="Times New Roman"/>
        </w:rPr>
        <w:t xml:space="preserve"> </w:t>
      </w:r>
      <w:r w:rsidR="00616C28" w:rsidRPr="00616C28">
        <w:rPr>
          <w:rFonts w:ascii="Times New Roman" w:hAnsi="Times New Roman" w:cs="Times New Roman"/>
        </w:rPr>
        <w:t xml:space="preserve">concentration </w:t>
      </w:r>
      <w:r w:rsidR="002E0C7B" w:rsidRPr="00EF5EE9">
        <w:rPr>
          <w:rFonts w:ascii="Times New Roman" w:hAnsi="Times New Roman" w:cs="Times New Roman"/>
        </w:rPr>
        <w:t xml:space="preserve">are measurements of near-surface aerosols. </w:t>
      </w:r>
      <w:r w:rsidR="00E601A5">
        <w:rPr>
          <w:rFonts w:ascii="Times New Roman" w:hAnsi="Times New Roman" w:cs="Times New Roman"/>
        </w:rPr>
        <w:t>They</w:t>
      </w:r>
      <w:r w:rsidR="00E601A5" w:rsidRPr="00EF5EE9">
        <w:rPr>
          <w:rFonts w:ascii="Times New Roman" w:hAnsi="Times New Roman" w:cs="Times New Roman"/>
        </w:rPr>
        <w:t xml:space="preserve"> </w:t>
      </w:r>
      <w:r w:rsidR="00BC5BB2" w:rsidRPr="00EF5EE9">
        <w:rPr>
          <w:rFonts w:ascii="Times New Roman" w:hAnsi="Times New Roman" w:cs="Times New Roman"/>
        </w:rPr>
        <w:t>describe</w:t>
      </w:r>
      <w:r w:rsidR="002E0C7B" w:rsidRPr="00EF5EE9">
        <w:rPr>
          <w:rFonts w:ascii="Times New Roman" w:hAnsi="Times New Roman" w:cs="Times New Roman"/>
        </w:rPr>
        <w:t xml:space="preserve"> atmospheric </w:t>
      </w:r>
      <w:r w:rsidR="0091704C" w:rsidRPr="00EF5EE9">
        <w:rPr>
          <w:rFonts w:ascii="Times New Roman" w:hAnsi="Times New Roman" w:cs="Times New Roman"/>
        </w:rPr>
        <w:t xml:space="preserve">horizontal </w:t>
      </w:r>
      <w:r w:rsidR="002E0C7B" w:rsidRPr="00EF5EE9">
        <w:rPr>
          <w:rFonts w:ascii="Times New Roman" w:hAnsi="Times New Roman" w:cs="Times New Roman"/>
        </w:rPr>
        <w:t xml:space="preserve">transparency and </w:t>
      </w:r>
      <w:r w:rsidR="00E601A5">
        <w:rPr>
          <w:rFonts w:ascii="Times New Roman" w:hAnsi="Times New Roman" w:cs="Times New Roman"/>
        </w:rPr>
        <w:t>are</w:t>
      </w:r>
      <w:r w:rsidR="00E601A5" w:rsidRPr="00EF5EE9">
        <w:rPr>
          <w:rFonts w:ascii="Times New Roman" w:hAnsi="Times New Roman" w:cs="Times New Roman"/>
        </w:rPr>
        <w:t xml:space="preserve"> </w:t>
      </w:r>
      <w:r w:rsidR="002E0C7B" w:rsidRPr="00EF5EE9">
        <w:rPr>
          <w:rFonts w:ascii="Times New Roman" w:hAnsi="Times New Roman" w:cs="Times New Roman"/>
        </w:rPr>
        <w:t>used to describe atmospheric pollution. Long</w:t>
      </w:r>
      <w:r w:rsidRPr="00EF5EE9">
        <w:rPr>
          <w:rFonts w:ascii="Times New Roman" w:eastAsia="等线" w:hAnsi="Times New Roman" w:cs="Times New Roman"/>
        </w:rPr>
        <w:t>-</w:t>
      </w:r>
      <w:r w:rsidR="002E0C7B" w:rsidRPr="00EF5EE9">
        <w:rPr>
          <w:rFonts w:ascii="Times New Roman" w:hAnsi="Times New Roman" w:cs="Times New Roman"/>
        </w:rPr>
        <w:t xml:space="preserve">term visibility records have been used to quantify long-term aerosol properties </w:t>
      </w:r>
      <w:r w:rsidR="00487F39" w:rsidRPr="00EF5EE9">
        <w:rPr>
          <w:rFonts w:ascii="Times New Roman" w:hAnsi="Times New Roman" w:cs="Times New Roman"/>
        </w:rPr>
        <w:fldChar w:fldCharType="begin">
          <w:fldData xml:space="preserve">PEVuZE5vdGU+PENpdGU+PEF1dGhvcj5XYW5nPC9BdXRob3I+PFllYXI+MjAwOTwvWWVhcj48UmVj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</w:fldData>
        </w:fldChar>
      </w:r>
      <w:r w:rsidR="00093A99" w:rsidRPr="00EF5EE9">
        <w:rPr>
          <w:rFonts w:ascii="Times New Roman" w:hAnsi="Times New Roman" w:cs="Times New Roman"/>
        </w:rPr>
        <w:instrText xml:space="preserve"> ADDIN EN.CITE </w:instrText>
      </w:r>
      <w:r w:rsidR="00093A99" w:rsidRPr="00EF5EE9">
        <w:rPr>
          <w:rFonts w:ascii="Times New Roman" w:hAnsi="Times New Roman" w:cs="Times New Roman"/>
        </w:rPr>
        <w:fldChar w:fldCharType="begin">
          <w:fldData xml:space="preserve">PEVuZE5vdGU+PENpdGU+PEF1dGhvcj5XYW5nPC9BdXRob3I+PFllYXI+MjAwOTwvWWVhcj48UmVj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</w:fldData>
        </w:fldChar>
      </w:r>
      <w:r w:rsidR="00093A99" w:rsidRPr="00EF5EE9">
        <w:rPr>
          <w:rFonts w:ascii="Times New Roman" w:hAnsi="Times New Roman" w:cs="Times New Roman"/>
        </w:rPr>
        <w:instrText xml:space="preserve"> ADDIN EN.CITE.DATA </w:instrText>
      </w:r>
      <w:r w:rsidR="00093A99" w:rsidRPr="00EF5EE9">
        <w:rPr>
          <w:rFonts w:ascii="Times New Roman" w:hAnsi="Times New Roman" w:cs="Times New Roman"/>
        </w:rPr>
      </w:r>
      <w:r w:rsidR="00093A99" w:rsidRPr="00EF5EE9">
        <w:rPr>
          <w:rFonts w:ascii="Times New Roman" w:hAnsi="Times New Roman" w:cs="Times New Roman"/>
        </w:rPr>
        <w:fldChar w:fldCharType="end"/>
      </w:r>
      <w:r w:rsidR="00487F39" w:rsidRPr="00EF5EE9">
        <w:rPr>
          <w:rFonts w:ascii="Times New Roman" w:hAnsi="Times New Roman" w:cs="Times New Roman"/>
        </w:rPr>
      </w:r>
      <w:r w:rsidR="00487F39" w:rsidRPr="00EF5EE9">
        <w:rPr>
          <w:rFonts w:ascii="Times New Roman" w:hAnsi="Times New Roman" w:cs="Times New Roman"/>
        </w:rPr>
        <w:fldChar w:fldCharType="separate"/>
      </w:r>
      <w:r w:rsidR="00487F39" w:rsidRPr="00EF5EE9">
        <w:rPr>
          <w:rFonts w:ascii="Times New Roman" w:hAnsi="Times New Roman" w:cs="Times New Roman"/>
        </w:rPr>
        <w:t>(Molnár et al., 2008; Wang et al., 2009; Zhang et al., 2017; Zhang et al., 2020)</w:t>
      </w:r>
      <w:r w:rsidR="00487F39" w:rsidRPr="00EF5EE9">
        <w:rPr>
          <w:rFonts w:ascii="Times New Roman" w:hAnsi="Times New Roman" w:cs="Times New Roman"/>
        </w:rPr>
        <w:fldChar w:fldCharType="end"/>
      </w:r>
      <w:r w:rsidR="008C7CEC" w:rsidRPr="00EF5EE9">
        <w:rPr>
          <w:rFonts w:ascii="Times New Roman" w:hAnsi="Times New Roman" w:cs="Times New Roman"/>
        </w:rPr>
        <w:t xml:space="preserve">. Visibility observation stations are densely distributed </w:t>
      </w:r>
      <w:r w:rsidRPr="00EF5EE9">
        <w:rPr>
          <w:rFonts w:ascii="Times New Roman" w:eastAsia="等线" w:hAnsi="Times New Roman" w:cs="Times New Roman"/>
        </w:rPr>
        <w:t>across</w:t>
      </w:r>
      <w:r w:rsidR="008C7CEC" w:rsidRPr="00EF5EE9">
        <w:rPr>
          <w:rFonts w:ascii="Times New Roman" w:hAnsi="Times New Roman" w:cs="Times New Roman"/>
        </w:rPr>
        <w:t xml:space="preserve"> the </w:t>
      </w:r>
      <w:r w:rsidR="00EA03A3">
        <w:rPr>
          <w:rFonts w:ascii="Times New Roman" w:eastAsia="等线" w:hAnsi="Times New Roman" w:cs="Times New Roman"/>
        </w:rPr>
        <w:t>world</w:t>
      </w:r>
      <w:r w:rsidR="008C7CEC" w:rsidRPr="00EF5EE9">
        <w:rPr>
          <w:rFonts w:ascii="Times New Roman" w:hAnsi="Times New Roman" w:cs="Times New Roman"/>
        </w:rPr>
        <w:t>. Compared to satellite</w:t>
      </w:r>
      <w:r w:rsidR="00EA03A3">
        <w:rPr>
          <w:rFonts w:ascii="Times New Roman" w:hAnsi="Times New Roman" w:cs="Times New Roman"/>
        </w:rPr>
        <w:t xml:space="preserve"> </w:t>
      </w:r>
      <w:r w:rsidR="008C7CEC" w:rsidRPr="00EF5EE9">
        <w:rPr>
          <w:rFonts w:ascii="Times New Roman" w:hAnsi="Times New Roman" w:cs="Times New Roman"/>
        </w:rPr>
        <w:t>retriev</w:t>
      </w:r>
      <w:r w:rsidR="00EA03A3">
        <w:rPr>
          <w:rFonts w:ascii="Times New Roman" w:hAnsi="Times New Roman" w:cs="Times New Roman"/>
        </w:rPr>
        <w:t>als</w:t>
      </w:r>
      <w:r w:rsidR="008C7CEC" w:rsidRPr="00EF5EE9">
        <w:rPr>
          <w:rFonts w:ascii="Times New Roman" w:hAnsi="Times New Roman" w:cs="Times New Roman"/>
        </w:rPr>
        <w:t xml:space="preserve">, visibility observations have longer historical </w:t>
      </w:r>
      <w:r w:rsidRPr="00EF5EE9">
        <w:rPr>
          <w:rFonts w:ascii="Times New Roman" w:eastAsia="等线" w:hAnsi="Times New Roman" w:cs="Times New Roman"/>
        </w:rPr>
        <w:t>records</w:t>
      </w:r>
      <w:r w:rsidR="008C7CEC" w:rsidRPr="00EF5EE9">
        <w:rPr>
          <w:rFonts w:ascii="Times New Roman" w:hAnsi="Times New Roman" w:cs="Times New Roman"/>
        </w:rPr>
        <w:t xml:space="preserve"> dating back to the early 20th century</w:t>
      </w:r>
      <w:r w:rsidR="009677FC">
        <w:rPr>
          <w:rFonts w:ascii="Times New Roman" w:hAnsi="Times New Roman" w:cs="Times New Roman"/>
        </w:rPr>
        <w:t xml:space="preserve"> </w:t>
      </w:r>
      <w:r w:rsidR="008C7CEC" w:rsidRPr="00EF5EE9">
        <w:rPr>
          <w:rFonts w:ascii="Times New Roman" w:hAnsi="Times New Roman" w:cs="Times New Roman"/>
        </w:rPr>
        <w:fldChar w:fldCharType="begin">
          <w:fldData xml:space="preserve">PEVuZE5vdGU+PENpdGU+PEF1dGhvcj5Cb2VyczwvQXV0aG9yPjxZZWFyPjIwMTU8L1llYXI+PFJl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</w:fldData>
        </w:fldChar>
      </w:r>
      <w:r w:rsidR="00032D73">
        <w:rPr>
          <w:rFonts w:ascii="Times New Roman" w:hAnsi="Times New Roman" w:cs="Times New Roman"/>
        </w:rPr>
        <w:instrText xml:space="preserve"> ADDIN EN.CITE </w:instrText>
      </w:r>
      <w:r w:rsidR="00032D73">
        <w:rPr>
          <w:rFonts w:ascii="Times New Roman" w:hAnsi="Times New Roman" w:cs="Times New Roman"/>
        </w:rPr>
        <w:fldChar w:fldCharType="begin">
          <w:fldData xml:space="preserve">PEVuZE5vdGU+PENpdGU+PEF1dGhvcj5Cb2VyczwvQXV0aG9yPjxZZWFyPjIwMTU8L1llYXI+PFJl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</w:fldData>
        </w:fldChar>
      </w:r>
      <w:r w:rsidR="00032D73">
        <w:rPr>
          <w:rFonts w:ascii="Times New Roman" w:hAnsi="Times New Roman" w:cs="Times New Roman"/>
        </w:rPr>
        <w:instrText xml:space="preserve"> ADDIN EN.CITE.DATA </w:instrText>
      </w:r>
      <w:r w:rsidR="00032D73">
        <w:rPr>
          <w:rFonts w:ascii="Times New Roman" w:hAnsi="Times New Roman" w:cs="Times New Roman"/>
        </w:rPr>
      </w:r>
      <w:r w:rsidR="00032D73">
        <w:rPr>
          <w:rFonts w:ascii="Times New Roman" w:hAnsi="Times New Roman" w:cs="Times New Roman"/>
        </w:rPr>
        <w:fldChar w:fldCharType="end"/>
      </w:r>
      <w:r w:rsidR="008C7CEC" w:rsidRPr="00EF5EE9">
        <w:rPr>
          <w:rFonts w:ascii="Times New Roman" w:hAnsi="Times New Roman" w:cs="Times New Roman"/>
        </w:rPr>
      </w:r>
      <w:r w:rsidR="008C7CEC" w:rsidRPr="00EF5EE9">
        <w:rPr>
          <w:rFonts w:ascii="Times New Roman" w:hAnsi="Times New Roman" w:cs="Times New Roman"/>
        </w:rPr>
        <w:fldChar w:fldCharType="separate"/>
      </w:r>
      <w:r w:rsidR="00032D73">
        <w:rPr>
          <w:rFonts w:ascii="Times New Roman" w:hAnsi="Times New Roman" w:cs="Times New Roman"/>
          <w:noProof/>
        </w:rPr>
        <w:t>(Noaa et al., 1998; Boers et al., 2015)</w:t>
      </w:r>
      <w:r w:rsidR="008C7CEC" w:rsidRPr="00EF5EE9">
        <w:rPr>
          <w:rFonts w:ascii="Times New Roman" w:hAnsi="Times New Roman" w:cs="Times New Roman"/>
        </w:rPr>
        <w:fldChar w:fldCharType="end"/>
      </w:r>
      <w:r w:rsidRPr="00EF5EE9">
        <w:rPr>
          <w:rFonts w:ascii="Times New Roman" w:hAnsi="Times New Roman" w:cs="Times New Roman"/>
        </w:rPr>
        <w:t>, are not affected by cloud interference and provide continuous measurements.</w:t>
      </w:r>
    </w:p>
    <w:p w14:paraId="77B2A1D1" w14:textId="718DF28E" w:rsidR="00400C5D" w:rsidRPr="00EF5EE9" w:rsidRDefault="007D414C" w:rsidP="00400C5D">
      <w:pPr>
        <w:spacing w:beforeLines="50" w:before="156" w:afterLines="50" w:after="156"/>
        <w:rPr>
          <w:rFonts w:ascii="Times New Roman" w:hAnsi="Times New Roman" w:cs="Times New Roman"/>
        </w:rPr>
      </w:pPr>
      <w:r w:rsidRPr="00EF5EE9">
        <w:rPr>
          <w:rFonts w:ascii="Times New Roman" w:eastAsia="等线" w:hAnsi="Times New Roman" w:cs="Times New Roman"/>
        </w:rPr>
        <w:t>Visibility</w:t>
      </w:r>
      <w:r w:rsidR="005D361A" w:rsidRPr="00EF5EE9">
        <w:rPr>
          <w:rFonts w:ascii="Times New Roman" w:hAnsi="Times New Roman" w:cs="Times New Roman"/>
        </w:rPr>
        <w:t xml:space="preserve"> has been used as a proxy for PM</w:t>
      </w:r>
      <w:r w:rsidR="00902D42" w:rsidRPr="00EF5EE9">
        <w:rPr>
          <w:rFonts w:ascii="Times New Roman" w:hAnsi="Times New Roman" w:cs="Times New Roman"/>
          <w:vertAlign w:val="subscript"/>
        </w:rPr>
        <w:t>2.5</w:t>
      </w:r>
      <w:r w:rsidR="00487F39" w:rsidRPr="00EF5EE9">
        <w:rPr>
          <w:rFonts w:ascii="Times New Roman" w:hAnsi="Times New Roman" w:cs="Times New Roman"/>
        </w:rPr>
        <w:t xml:space="preserve"> </w:t>
      </w:r>
      <w:bookmarkStart w:id="6" w:name="_Hlk169090895"/>
      <w:r w:rsidR="00616C28" w:rsidRPr="00616C28">
        <w:rPr>
          <w:rFonts w:ascii="Times New Roman" w:hAnsi="Times New Roman" w:cs="Times New Roman"/>
        </w:rPr>
        <w:t xml:space="preserve">concentration </w:t>
      </w:r>
      <w:bookmarkEnd w:id="6"/>
      <w:r w:rsidR="005D361A" w:rsidRPr="00EF5EE9">
        <w:rPr>
          <w:rFonts w:ascii="Times New Roman" w:hAnsi="Times New Roman" w:cs="Times New Roman"/>
        </w:rPr>
        <w:fldChar w:fldCharType="begin"/>
      </w:r>
      <w:r w:rsidR="00095650" w:rsidRPr="00EF5EE9">
        <w:rPr>
          <w:rFonts w:ascii="Times New Roman" w:hAnsi="Times New Roman" w:cs="Times New Roman"/>
        </w:rPr>
        <w:instrText xml:space="preserve"> ADDIN EN.CITE &lt;EndNote&gt;&lt;Cite&gt;&lt;Author&gt;Huang&lt;/Author&gt;&lt;Year&gt;2009&lt;/Year&gt;&lt;RecNum&gt;856&lt;/RecNum&gt;&lt;DisplayText&gt;(Huang et al., 2009)&lt;/DisplayText&gt;&lt;record&gt;&lt;rec-number&gt;856&lt;/rec-number&gt;&lt;foreign-keys&gt;&lt;key app="EN" db-id="ez55zevtg5wd0fea9dc52vdpvpfez50e909a" timestamp="1702550819"&gt;856&lt;/key&gt;&lt;/foreign-keys&gt;&lt;ref-type name="Journal Article"&gt;17&lt;/ref-type&gt;&lt;contributors&gt;&lt;authors&gt;&lt;author&gt;Huang, Wei&lt;/author&gt;&lt;author&gt;Tan, Jianguo&lt;/author&gt;&lt;author&gt;Kan, Haidong&lt;/author&gt;&lt;author&gt;Zhao, Ni&lt;/author&gt;&lt;author&gt;Song, Weimin&lt;/author&gt;&lt;author&gt;Song, Guixiang&lt;/author&gt;&lt;author&gt;Chen, Guohai&lt;/author&gt;&lt;author&gt;Jiang, Lili&lt;/author&gt;&lt;author&gt;Jiang, Cheng&lt;/author&gt;&lt;author&gt;Chen, Renjie&lt;/author&gt;&lt;/authors&gt;&lt;/contributors&gt;&lt;titles&gt;&lt;title&gt;Visibility, air quality and daily mortality in Shanghai, China&lt;/title&gt;&lt;secondary-title&gt;Science of the Total Environment&lt;/secondary-title&gt;&lt;/titles&gt;&lt;periodical&gt;&lt;full-title&gt;Science of the Total Environment&lt;/full-title&gt;&lt;abbr-1&gt;Sci Total Environ&lt;/abbr-1&gt;&lt;abbr-3&gt;Sci. Total Environ.&lt;/abbr-3&gt;&lt;/periodical&gt;&lt;pages&gt;3295-3300&lt;/pages&gt;&lt;volume&gt;407&lt;/volume&gt;&lt;number&gt;10&lt;/number&gt;&lt;dates&gt;&lt;year&gt;2009&lt;/year&gt;&lt;/dates&gt;&lt;isbn&gt;0048-9697&lt;/isbn&gt;&lt;urls&gt;&lt;/urls&gt;&lt;electronic-resource-num&gt;https://doi.org/10.1016/j.scitotenv.2009.02.019&lt;/electronic-resource-num&gt;&lt;/record&gt;&lt;/Cite&gt;&lt;/EndNote&gt;</w:instrText>
      </w:r>
      <w:r w:rsidR="005D361A" w:rsidRPr="00EF5EE9">
        <w:rPr>
          <w:rFonts w:ascii="Times New Roman" w:hAnsi="Times New Roman" w:cs="Times New Roman"/>
        </w:rPr>
        <w:fldChar w:fldCharType="separate"/>
      </w:r>
      <w:r w:rsidR="005D361A" w:rsidRPr="00EF5EE9">
        <w:rPr>
          <w:rFonts w:ascii="Times New Roman" w:hAnsi="Times New Roman" w:cs="Times New Roman"/>
        </w:rPr>
        <w:t>(Huang et al., 2009)</w:t>
      </w:r>
      <w:r w:rsidR="005D361A" w:rsidRPr="00EF5EE9">
        <w:rPr>
          <w:rFonts w:ascii="Times New Roman" w:hAnsi="Times New Roman" w:cs="Times New Roman"/>
        </w:rPr>
        <w:fldChar w:fldCharType="end"/>
      </w:r>
      <w:r w:rsidR="005D361A" w:rsidRPr="00EF5EE9">
        <w:rPr>
          <w:rFonts w:ascii="Times New Roman" w:hAnsi="Times New Roman" w:cs="Times New Roman"/>
        </w:rPr>
        <w:t xml:space="preserve"> and to estimate PM</w:t>
      </w:r>
      <w:r w:rsidR="00902D42" w:rsidRPr="00EF5EE9">
        <w:rPr>
          <w:rFonts w:ascii="Times New Roman" w:hAnsi="Times New Roman" w:cs="Times New Roman"/>
          <w:vertAlign w:val="subscript"/>
        </w:rPr>
        <w:t>2.5</w:t>
      </w:r>
      <w:r w:rsidR="005D361A" w:rsidRPr="00EF5EE9">
        <w:rPr>
          <w:rFonts w:ascii="Times New Roman" w:hAnsi="Times New Roman" w:cs="Times New Roman"/>
        </w:rPr>
        <w:t xml:space="preserve"> </w:t>
      </w:r>
      <w:r w:rsidR="00616C28" w:rsidRPr="00616C28">
        <w:rPr>
          <w:rFonts w:ascii="Times New Roman" w:hAnsi="Times New Roman" w:cs="Times New Roman"/>
        </w:rPr>
        <w:t xml:space="preserve">concentration </w:t>
      </w:r>
      <w:r w:rsidR="005D361A" w:rsidRPr="00EF5EE9">
        <w:rPr>
          <w:rFonts w:ascii="Times New Roman" w:hAnsi="Times New Roman" w:cs="Times New Roman"/>
        </w:rPr>
        <w:fldChar w:fldCharType="begin">
          <w:fldData xml:space="preserve">PEVuZE5vdGU+PENpdGU+PEF1dGhvcj5MaTwvQXV0aG9yPjxZZWFyPjIwMjA8L1llYXI+PFJlY051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</w:fldData>
        </w:fldChar>
      </w:r>
      <w:r w:rsidR="0004490A" w:rsidRPr="00EF5EE9">
        <w:rPr>
          <w:rFonts w:ascii="Times New Roman" w:hAnsi="Times New Roman" w:cs="Times New Roman"/>
        </w:rPr>
        <w:instrText xml:space="preserve"> ADDIN EN.CITE </w:instrText>
      </w:r>
      <w:r w:rsidR="0004490A" w:rsidRPr="00EF5EE9">
        <w:rPr>
          <w:rFonts w:ascii="Times New Roman" w:hAnsi="Times New Roman" w:cs="Times New Roman"/>
        </w:rPr>
        <w:fldChar w:fldCharType="begin">
          <w:fldData xml:space="preserve">PEVuZE5vdGU+PENpdGU+PEF1dGhvcj5MaTwvQXV0aG9yPjxZZWFyPjIwMjA8L1llYXI+PFJlY051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</w:fldData>
        </w:fldChar>
      </w:r>
      <w:r w:rsidR="0004490A" w:rsidRPr="00EF5EE9">
        <w:rPr>
          <w:rFonts w:ascii="Times New Roman" w:hAnsi="Times New Roman" w:cs="Times New Roman"/>
        </w:rPr>
        <w:instrText xml:space="preserve"> ADDIN EN.CITE.DATA </w:instrText>
      </w:r>
      <w:r w:rsidR="0004490A" w:rsidRPr="00EF5EE9">
        <w:rPr>
          <w:rFonts w:ascii="Times New Roman" w:hAnsi="Times New Roman" w:cs="Times New Roman"/>
        </w:rPr>
      </w:r>
      <w:r w:rsidR="0004490A" w:rsidRPr="00EF5EE9">
        <w:rPr>
          <w:rFonts w:ascii="Times New Roman" w:hAnsi="Times New Roman" w:cs="Times New Roman"/>
        </w:rPr>
        <w:fldChar w:fldCharType="end"/>
      </w:r>
      <w:r w:rsidR="005D361A" w:rsidRPr="00EF5EE9">
        <w:rPr>
          <w:rFonts w:ascii="Times New Roman" w:hAnsi="Times New Roman" w:cs="Times New Roman"/>
        </w:rPr>
      </w:r>
      <w:r w:rsidR="005D361A" w:rsidRPr="00EF5EE9">
        <w:rPr>
          <w:rFonts w:ascii="Times New Roman" w:hAnsi="Times New Roman" w:cs="Times New Roman"/>
        </w:rPr>
        <w:fldChar w:fldCharType="separate"/>
      </w:r>
      <w:r w:rsidR="0004490A" w:rsidRPr="00EF5EE9">
        <w:rPr>
          <w:rFonts w:ascii="Times New Roman" w:hAnsi="Times New Roman" w:cs="Times New Roman"/>
        </w:rPr>
        <w:t>(Liu et al., 2017; Li et al., 2020; Singh et al., 2020)</w:t>
      </w:r>
      <w:r w:rsidR="005D361A" w:rsidRPr="00EF5EE9">
        <w:rPr>
          <w:rFonts w:ascii="Times New Roman" w:hAnsi="Times New Roman" w:cs="Times New Roman"/>
        </w:rPr>
        <w:fldChar w:fldCharType="end"/>
      </w:r>
      <w:r w:rsidR="005D361A" w:rsidRPr="00EF5EE9">
        <w:rPr>
          <w:rFonts w:ascii="Times New Roman" w:hAnsi="Times New Roman" w:cs="Times New Roman"/>
        </w:rPr>
        <w:t xml:space="preserve">. Singh et al. </w:t>
      </w:r>
      <w:r w:rsidR="005D361A" w:rsidRPr="00EF5EE9">
        <w:rPr>
          <w:rFonts w:ascii="Times New Roman" w:hAnsi="Times New Roman" w:cs="Times New Roman"/>
        </w:rPr>
        <w:fldChar w:fldCharType="begin"/>
      </w:r>
      <w:r w:rsidR="008D13DA" w:rsidRPr="00EF5EE9">
        <w:rPr>
          <w:rFonts w:ascii="Times New Roman" w:hAnsi="Times New Roman" w:cs="Times New Roman"/>
        </w:rPr>
        <w:instrText xml:space="preserve"> ADDIN EN.CITE &lt;EndNote&gt;&lt;Cite ExcludeAuth="1"&gt;&lt;Author&gt;Singh&lt;/Author&gt;&lt;Year&gt;2020&lt;/Year&gt;&lt;RecNum&gt;855&lt;/RecNum&gt;&lt;DisplayText&gt;(2020)&lt;/DisplayText&gt;&lt;record&gt;&lt;rec-number&gt;855&lt;/rec-number&gt;&lt;foreign-keys&gt;&lt;key app="EN" db-id="ez55zevtg5wd0fea9dc52vdpvpfez50e909a" timestamp="1702550700"&gt;855&lt;/key&gt;&lt;/foreign-keys&gt;&lt;ref-type name="Journal Article"&gt;17&lt;/ref-type&gt;&lt;contributors&gt;&lt;authors&gt;&lt;author&gt;Singh, Ajit&lt;/author&gt;&lt;author&gt;Avis, William R&lt;/author&gt;&lt;author&gt;Pope, Francis D&lt;/author&gt;&lt;/authors&gt;&lt;/contributors&gt;&lt;titles&gt;&lt;title&gt;Visibility as a proxy for air quality in East Africa&lt;/title&gt;&lt;secondary-title&gt;Environmental Research Letters&lt;/secondary-title&gt;&lt;/titles&gt;&lt;periodical&gt;&lt;full-title&gt;Environmental Research Letters&lt;/full-title&gt;&lt;abbr-3&gt;Environ. Res. Lett.&lt;/abbr-3&gt;&lt;/periodical&gt;&lt;pages&gt;084002&lt;/pages&gt;&lt;volume&gt;15&lt;/volume&gt;&lt;number&gt;8&lt;/number&gt;&lt;dates&gt;&lt;year&gt;2020&lt;/year&gt;&lt;/dates&gt;&lt;isbn&gt;1748-9326&lt;/isbn&gt;&lt;urls&gt;&lt;/urls&gt;&lt;electronic-resource-num&gt;https://doi.org/10.1088/1748-9326/ab8b12&lt;/electronic-resource-num&gt;&lt;/record&gt;&lt;/Cite&gt;&lt;/EndNote&gt;</w:instrText>
      </w:r>
      <w:r w:rsidR="005D361A" w:rsidRPr="00EF5EE9">
        <w:rPr>
          <w:rFonts w:ascii="Times New Roman" w:hAnsi="Times New Roman" w:cs="Times New Roman"/>
        </w:rPr>
        <w:fldChar w:fldCharType="separate"/>
      </w:r>
      <w:r w:rsidR="005D361A" w:rsidRPr="00EF5EE9">
        <w:rPr>
          <w:rFonts w:ascii="Times New Roman" w:hAnsi="Times New Roman" w:cs="Times New Roman"/>
        </w:rPr>
        <w:t>(2020)</w:t>
      </w:r>
      <w:r w:rsidR="005D361A" w:rsidRPr="00EF5EE9">
        <w:rPr>
          <w:rFonts w:ascii="Times New Roman" w:hAnsi="Times New Roman" w:cs="Times New Roman"/>
        </w:rPr>
        <w:fldChar w:fldCharType="end"/>
      </w:r>
      <w:r w:rsidR="005D361A" w:rsidRPr="00EF5EE9">
        <w:rPr>
          <w:rFonts w:ascii="Times New Roman" w:hAnsi="Times New Roman" w:cs="Times New Roman"/>
        </w:rPr>
        <w:t xml:space="preserve"> </w:t>
      </w:r>
      <w:r w:rsidR="005B067F">
        <w:rPr>
          <w:rFonts w:ascii="Times New Roman" w:hAnsi="Times New Roman" w:cs="Times New Roman"/>
        </w:rPr>
        <w:t xml:space="preserve">has </w:t>
      </w:r>
      <w:r w:rsidR="005D361A" w:rsidRPr="00EF5EE9">
        <w:rPr>
          <w:rFonts w:ascii="Times New Roman" w:hAnsi="Times New Roman" w:cs="Times New Roman"/>
        </w:rPr>
        <w:t>analyzed the air quality in East Africa from 1974 to 2018 using visibility</w:t>
      </w:r>
      <w:r w:rsidRPr="00EF5EE9">
        <w:rPr>
          <w:rFonts w:ascii="Times New Roman" w:eastAsia="等线" w:hAnsi="Times New Roman" w:cs="Times New Roman"/>
        </w:rPr>
        <w:t xml:space="preserve"> data</w:t>
      </w:r>
      <w:r w:rsidR="005D361A" w:rsidRPr="00EF5EE9">
        <w:rPr>
          <w:rFonts w:ascii="Times New Roman" w:hAnsi="Times New Roman" w:cs="Times New Roman"/>
        </w:rPr>
        <w:t xml:space="preserve">. Liu et al. </w:t>
      </w:r>
      <w:r w:rsidR="005D361A" w:rsidRPr="00EF5EE9">
        <w:rPr>
          <w:rFonts w:ascii="Times New Roman" w:hAnsi="Times New Roman" w:cs="Times New Roman"/>
        </w:rPr>
        <w:fldChar w:fldCharType="begin"/>
      </w:r>
      <w:r w:rsidR="002C35F3" w:rsidRPr="00EF5EE9">
        <w:rPr>
          <w:rFonts w:ascii="Times New Roman" w:hAnsi="Times New Roman" w:cs="Times New Roman"/>
        </w:rPr>
        <w:instrText xml:space="preserve"> ADDIN EN.CITE &lt;EndNote&gt;&lt;Cite ExcludeAuth="1"&gt;&lt;Author&gt;Liu&lt;/Author&gt;&lt;Year&gt;2017&lt;/Year&gt;&lt;RecNum&gt;857&lt;/RecNum&gt;&lt;DisplayText&gt;(2017)&lt;/DisplayText&gt;&lt;record&gt;&lt;rec-number&gt;857&lt;/rec-number&gt;&lt;foreign-keys&gt;&lt;key app="EN" db-id="ez55zevtg5wd0fea9dc52vdpvpfez50e909a" timestamp="1702550895"&gt;857&lt;/key&gt;&lt;/foreign-keys&gt;&lt;ref-type name="Journal Article"&gt;17&lt;/ref-type&gt;&lt;contributors&gt;&lt;authors&gt;&lt;author&gt;Liu, Miaomiao&lt;/author&gt;&lt;author&gt;Bi, Jun&lt;/author&gt;&lt;author&gt;Ma, Zongwei&lt;/author&gt;&lt;/authors&gt;&lt;/contributors&gt;&lt;titles&gt;&lt;title&gt;Visibility-based PM2. 5 concentrations in China: 1957–1964 and 1973–2014&lt;/title&gt;&lt;secondary-title&gt;Environmental Science &amp;amp; Technology&lt;/secondary-title&gt;&lt;/titles&gt;&lt;periodical&gt;&lt;full-title&gt;Environmental Science &amp;amp; Technology&lt;/full-title&gt;&lt;abbr-3&gt;Environ. Sci. Technol.&lt;/abbr-3&gt;&lt;/periodical&gt;&lt;pages&gt;13161-13169&lt;/pages&gt;&lt;volume&gt;51&lt;/volume&gt;&lt;number&gt;22&lt;/number&gt;&lt;dates&gt;&lt;year&gt;2017&lt;/year&gt;&lt;/dates&gt;&lt;isbn&gt;0013-936X&lt;/isbn&gt;&lt;urls&gt;&lt;/urls&gt;&lt;electronic-resource-num&gt;https://doi.org/10.1021/acs.est.7b03468&lt;/electronic-resource-num&gt;&lt;/record&gt;&lt;/Cite&gt;&lt;/EndNote&gt;</w:instrText>
      </w:r>
      <w:r w:rsidR="005D361A" w:rsidRPr="00EF5EE9">
        <w:rPr>
          <w:rFonts w:ascii="Times New Roman" w:hAnsi="Times New Roman" w:cs="Times New Roman"/>
        </w:rPr>
        <w:fldChar w:fldCharType="separate"/>
      </w:r>
      <w:r w:rsidR="005D361A" w:rsidRPr="00EF5EE9">
        <w:rPr>
          <w:rFonts w:ascii="Times New Roman" w:hAnsi="Times New Roman" w:cs="Times New Roman"/>
        </w:rPr>
        <w:t>(2017)</w:t>
      </w:r>
      <w:r w:rsidR="005D361A" w:rsidRPr="00EF5EE9">
        <w:rPr>
          <w:rFonts w:ascii="Times New Roman" w:hAnsi="Times New Roman" w:cs="Times New Roman"/>
        </w:rPr>
        <w:fldChar w:fldCharType="end"/>
      </w:r>
      <w:r w:rsidR="005D361A" w:rsidRPr="00EF5EE9">
        <w:rPr>
          <w:rFonts w:ascii="Times New Roman" w:hAnsi="Times New Roman" w:cs="Times New Roman"/>
        </w:rPr>
        <w:t xml:space="preserve"> </w:t>
      </w:r>
      <w:r w:rsidR="005B067F">
        <w:rPr>
          <w:rFonts w:ascii="Times New Roman" w:hAnsi="Times New Roman" w:cs="Times New Roman"/>
        </w:rPr>
        <w:t xml:space="preserve">has </w:t>
      </w:r>
      <w:r w:rsidR="005D361A" w:rsidRPr="00EF5EE9">
        <w:rPr>
          <w:rFonts w:ascii="Times New Roman" w:hAnsi="Times New Roman" w:cs="Times New Roman"/>
        </w:rPr>
        <w:t>developed a statistical model and utilized ground-level visibility data to estimate long-term PM</w:t>
      </w:r>
      <w:r w:rsidR="00902D42" w:rsidRPr="00EF5EE9">
        <w:rPr>
          <w:rFonts w:ascii="Times New Roman" w:hAnsi="Times New Roman" w:cs="Times New Roman"/>
          <w:vertAlign w:val="subscript"/>
        </w:rPr>
        <w:t>2.5</w:t>
      </w:r>
      <w:r w:rsidR="005D361A" w:rsidRPr="00EF5EE9">
        <w:rPr>
          <w:rFonts w:ascii="Times New Roman" w:hAnsi="Times New Roman" w:cs="Times New Roman"/>
        </w:rPr>
        <w:t xml:space="preserve"> concentrations in China from 1957 to 1964 and 1973 to 2014. Gui et al. </w:t>
      </w:r>
      <w:r w:rsidR="005D361A" w:rsidRPr="00EF5EE9">
        <w:rPr>
          <w:rFonts w:ascii="Times New Roman" w:hAnsi="Times New Roman" w:cs="Times New Roman"/>
        </w:rPr>
        <w:fldChar w:fldCharType="begin"/>
      </w:r>
      <w:r w:rsidR="00093A99" w:rsidRPr="00EF5EE9">
        <w:rPr>
          <w:rFonts w:ascii="Times New Roman" w:hAnsi="Times New Roman" w:cs="Times New Roman"/>
        </w:rPr>
        <w:instrText xml:space="preserve"> ADDIN EN.CITE &lt;EndNote&gt;&lt;Cite ExcludeAuth="1"&gt;&lt;Author&gt;Gui&lt;/Author&gt;&lt;Year&gt;2020&lt;/Year&gt;&lt;RecNum&gt;859&lt;/RecNum&gt;&lt;DisplayText&gt;(2020)&lt;/DisplayText&gt;&lt;record&gt;&lt;rec-number&gt;859&lt;/rec-number&gt;&lt;foreign-keys&gt;&lt;key app="EN" db-id="ez55zevtg5wd0fea9dc52vdpvpfez50e909a" timestamp="1702551844"&gt;859&lt;/key&gt;&lt;/foreign-keys&gt;&lt;ref-type name="Journal Article"&gt;17&lt;/ref-type&gt;&lt;contributors&gt;&lt;authors&gt;&lt;author&gt;Gui, Ke&lt;/author&gt;&lt;author&gt;Che, Huizheng&lt;/author&gt;&lt;author&gt;Zeng, Zhaoliang&lt;/author&gt;&lt;author&gt;Wang, Yaqiang&lt;/author&gt;&lt;author&gt;Zhai, Shixian&lt;/author&gt;&lt;author&gt;Wang, Zemin&lt;/author&gt;&lt;author&gt;Luo, Ming&lt;/author&gt;&lt;author&gt;Zhang, Lei&lt;/author&gt;&lt;author&gt;Liao, Tingting&lt;/author&gt;&lt;author&gt;Zhao, Hujia&lt;/author&gt;&lt;/authors&gt;&lt;/contributors&gt;&lt;titles&gt;&lt;title&gt;Construction of a virtual PM2. 5 observation network in China based on high-density surface meteorological observations using the Extreme Gradient Boosting model&lt;/title&gt;&lt;secondary-title&gt;Environment International&lt;/secondary-title&gt;&lt;/titles&gt;&lt;periodical&gt;&lt;full-title&gt;Environment International&lt;/full-title&gt;&lt;abbr-3&gt;Environ. Int.&lt;/abbr-3&gt;&lt;/periodical&gt;&lt;pages&gt;105801&lt;/pages&gt;&lt;volume&gt;141&lt;/volume&gt;&lt;dates&gt;&lt;year&gt;2020&lt;/year&gt;&lt;/dates&gt;&lt;isbn&gt;0160-4120&lt;/isbn&gt;&lt;urls&gt;&lt;/urls&gt;&lt;electronic-resource-num&gt;https://doi.org/10.1016/j.envint.2020.105801&lt;/electronic-resource-num&gt;&lt;/record&gt;&lt;/Cite&gt;&lt;/EndNote&gt;</w:instrText>
      </w:r>
      <w:r w:rsidR="005D361A" w:rsidRPr="00EF5EE9">
        <w:rPr>
          <w:rFonts w:ascii="Times New Roman" w:hAnsi="Times New Roman" w:cs="Times New Roman"/>
        </w:rPr>
        <w:fldChar w:fldCharType="separate"/>
      </w:r>
      <w:r w:rsidR="005D361A" w:rsidRPr="00EF5EE9">
        <w:rPr>
          <w:rFonts w:ascii="Times New Roman" w:hAnsi="Times New Roman" w:cs="Times New Roman"/>
        </w:rPr>
        <w:t>(2020)</w:t>
      </w:r>
      <w:r w:rsidR="005D361A" w:rsidRPr="00EF5EE9">
        <w:rPr>
          <w:rFonts w:ascii="Times New Roman" w:hAnsi="Times New Roman" w:cs="Times New Roman"/>
        </w:rPr>
        <w:fldChar w:fldCharType="end"/>
      </w:r>
      <w:r w:rsidR="005D361A" w:rsidRPr="00EF5EE9">
        <w:rPr>
          <w:rFonts w:ascii="Times New Roman" w:hAnsi="Times New Roman" w:cs="Times New Roman"/>
        </w:rPr>
        <w:t xml:space="preserve"> </w:t>
      </w:r>
      <w:r w:rsidR="005B067F">
        <w:rPr>
          <w:rFonts w:ascii="Times New Roman" w:hAnsi="Times New Roman" w:cs="Times New Roman"/>
        </w:rPr>
        <w:t xml:space="preserve">has </w:t>
      </w:r>
      <w:r w:rsidR="005D361A" w:rsidRPr="00EF5EE9">
        <w:rPr>
          <w:rFonts w:ascii="Times New Roman" w:hAnsi="Times New Roman" w:cs="Times New Roman"/>
        </w:rPr>
        <w:t>proposed a method to establish a virtual ground observation network for PM</w:t>
      </w:r>
      <w:r w:rsidR="00902D42" w:rsidRPr="00EF5EE9">
        <w:rPr>
          <w:rFonts w:ascii="Times New Roman" w:hAnsi="Times New Roman" w:cs="Times New Roman"/>
          <w:vertAlign w:val="subscript"/>
        </w:rPr>
        <w:t>2.5</w:t>
      </w:r>
      <w:r w:rsidR="005D361A" w:rsidRPr="00EF5EE9">
        <w:rPr>
          <w:rFonts w:ascii="Times New Roman" w:hAnsi="Times New Roman" w:cs="Times New Roman"/>
        </w:rPr>
        <w:t xml:space="preserve"> </w:t>
      </w:r>
      <w:r w:rsidR="00616C28" w:rsidRPr="00616C28">
        <w:rPr>
          <w:rFonts w:ascii="Times New Roman" w:hAnsi="Times New Roman" w:cs="Times New Roman"/>
        </w:rPr>
        <w:t xml:space="preserve">concentration </w:t>
      </w:r>
      <w:r w:rsidR="005D361A" w:rsidRPr="00EF5EE9">
        <w:rPr>
          <w:rFonts w:ascii="Times New Roman" w:hAnsi="Times New Roman" w:cs="Times New Roman"/>
        </w:rPr>
        <w:t xml:space="preserve">in China using </w:t>
      </w:r>
      <w:r w:rsidRPr="00EF5EE9">
        <w:rPr>
          <w:rFonts w:ascii="Times New Roman" w:eastAsia="等线" w:hAnsi="Times New Roman" w:cs="Times New Roman"/>
        </w:rPr>
        <w:t>extreme gradient boosting modeling</w:t>
      </w:r>
      <w:r w:rsidR="005D361A" w:rsidRPr="00EF5EE9">
        <w:rPr>
          <w:rFonts w:ascii="Times New Roman" w:hAnsi="Times New Roman" w:cs="Times New Roman"/>
        </w:rPr>
        <w:t xml:space="preserve"> in 2018.</w:t>
      </w:r>
      <w:r w:rsidR="005D361A" w:rsidRPr="00EF5EE9">
        <w:t xml:space="preserve"> </w:t>
      </w:r>
      <w:r w:rsidR="005D361A" w:rsidRPr="00EF5EE9">
        <w:rPr>
          <w:rFonts w:ascii="Times New Roman" w:hAnsi="Times New Roman" w:cs="Times New Roman" w:hint="eastAsia"/>
        </w:rPr>
        <w:t>Zeng</w:t>
      </w:r>
      <w:r w:rsidR="005D361A" w:rsidRPr="00EF5EE9">
        <w:rPr>
          <w:rFonts w:ascii="Times New Roman" w:hAnsi="Times New Roman" w:cs="Times New Roman"/>
        </w:rPr>
        <w:t xml:space="preserve"> et al. </w:t>
      </w:r>
      <w:r w:rsidR="005D361A" w:rsidRPr="00EF5EE9">
        <w:rPr>
          <w:rFonts w:ascii="Times New Roman" w:hAnsi="Times New Roman" w:cs="Times New Roman"/>
        </w:rPr>
        <w:fldChar w:fldCharType="begin"/>
      </w:r>
      <w:r w:rsidR="008D13DA" w:rsidRPr="00EF5EE9">
        <w:rPr>
          <w:rFonts w:ascii="Times New Roman" w:hAnsi="Times New Roman" w:cs="Times New Roman"/>
        </w:rPr>
        <w:instrText xml:space="preserve"> ADDIN EN.CITE &lt;EndNote&gt;&lt;Cite ExcludeAuth="1"&gt;&lt;Author&gt;Zeng&lt;/Author&gt;&lt;Year&gt;2021&lt;/Year&gt;&lt;RecNum&gt;864&lt;/RecNum&gt;&lt;DisplayText&gt;(2021)&lt;/DisplayText&gt;&lt;record&gt;&lt;rec-number&gt;864&lt;/rec-number&gt;&lt;foreign-keys&gt;&lt;key app="EN" db-id="ez55zevtg5wd0fea9dc52vdpvpfez50e909a" timestamp="1702614206"&gt;864&lt;/key&gt;&lt;/foreign-keys&gt;&lt;ref-type name="Journal Article"&gt;17&lt;/ref-type&gt;&lt;contributors&gt;&lt;authors&gt;&lt;author&gt;Zeng, Zhaoliang&lt;/author&gt;&lt;author&gt;Gui, Ke&lt;/author&gt;&lt;author&gt;Wang, Zemin&lt;/author&gt;&lt;author&gt;Luo, Ming&lt;/author&gt;&lt;author&gt;Geng, Hong&lt;/author&gt;&lt;author&gt;Ge, Erjia&lt;/author&gt;&lt;author&gt;An, Jiachun&lt;/author&gt;&lt;author&gt;Song, Xiangyu&lt;/author&gt;&lt;author&gt;Ning, Guicai&lt;/author&gt;&lt;author&gt;Zhai, Shixian&lt;/author&gt;&lt;/authors&gt;&lt;/contributors&gt;&lt;titles&gt;&lt;title&gt;Estimating hourly surface PM2. 5 concentrations across China from high-density meteorological observations by machine learning&lt;/title&gt;&lt;secondary-title&gt;Atmospheric Research&lt;/secondary-title&gt;&lt;/titles&gt;&lt;periodical&gt;&lt;full-title&gt;Atmospheric Research&lt;/full-title&gt;&lt;abbr-3&gt;Atmos. Res.&lt;/abbr-3&gt;&lt;/periodical&gt;&lt;pages&gt;105516&lt;/pages&gt;&lt;volume&gt;254&lt;/volume&gt;&lt;dates&gt;&lt;year&gt;2021&lt;/year&gt;&lt;/dates&gt;&lt;isbn&gt;0169-8095&lt;/isbn&gt;&lt;urls&gt;&lt;/urls&gt;&lt;electronic-resource-num&gt;https://doi.org/10.1016/j.atmosres.2021.105516&lt;/electronic-resource-num&gt;&lt;/record&gt;&lt;/Cite&gt;&lt;/EndNote&gt;</w:instrText>
      </w:r>
      <w:r w:rsidR="005D361A" w:rsidRPr="00EF5EE9">
        <w:rPr>
          <w:rFonts w:ascii="Times New Roman" w:hAnsi="Times New Roman" w:cs="Times New Roman"/>
        </w:rPr>
        <w:fldChar w:fldCharType="separate"/>
      </w:r>
      <w:r w:rsidR="005D361A" w:rsidRPr="00EF5EE9">
        <w:rPr>
          <w:rFonts w:ascii="Times New Roman" w:hAnsi="Times New Roman" w:cs="Times New Roman"/>
        </w:rPr>
        <w:t>(2021)</w:t>
      </w:r>
      <w:r w:rsidR="005D361A" w:rsidRPr="00EF5EE9">
        <w:rPr>
          <w:rFonts w:ascii="Times New Roman" w:hAnsi="Times New Roman" w:cs="Times New Roman"/>
        </w:rPr>
        <w:fldChar w:fldCharType="end"/>
      </w:r>
      <w:r w:rsidR="005D361A" w:rsidRPr="00EF5EE9">
        <w:rPr>
          <w:rFonts w:ascii="Times New Roman" w:hAnsi="Times New Roman" w:cs="Times New Roman"/>
        </w:rPr>
        <w:t xml:space="preserve"> </w:t>
      </w:r>
      <w:r w:rsidR="005B067F">
        <w:rPr>
          <w:rFonts w:ascii="Times New Roman" w:hAnsi="Times New Roman" w:cs="Times New Roman"/>
        </w:rPr>
        <w:t xml:space="preserve">has </w:t>
      </w:r>
      <w:r w:rsidR="005D361A" w:rsidRPr="00EF5EE9">
        <w:rPr>
          <w:rFonts w:ascii="Times New Roman" w:hAnsi="Times New Roman" w:cs="Times New Roman"/>
        </w:rPr>
        <w:t>used LightGBM to establish a virtual network for hourly PM</w:t>
      </w:r>
      <w:r w:rsidR="00902D42" w:rsidRPr="00EF5EE9">
        <w:rPr>
          <w:rFonts w:ascii="Times New Roman" w:hAnsi="Times New Roman" w:cs="Times New Roman"/>
          <w:vertAlign w:val="subscript"/>
        </w:rPr>
        <w:t>2.5</w:t>
      </w:r>
      <w:r w:rsidR="005D361A" w:rsidRPr="00EF5EE9">
        <w:rPr>
          <w:rFonts w:ascii="Times New Roman" w:hAnsi="Times New Roman" w:cs="Times New Roman"/>
        </w:rPr>
        <w:t xml:space="preserve"> concentrations in China in 2017. Zhong et al. </w:t>
      </w:r>
      <w:r w:rsidR="005D361A" w:rsidRPr="00EF5EE9">
        <w:rPr>
          <w:rFonts w:ascii="Times New Roman" w:hAnsi="Times New Roman" w:cs="Times New Roman"/>
        </w:rPr>
        <w:fldChar w:fldCharType="begin">
          <w:fldData xml:space="preserve">PEVuZE5vdGU+PENpdGUgRXhjbHVkZUF1dGg9IjEiPjxBdXRob3I+Wmhvbmc8L0F1dGhvcj48WWVh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=
</w:fldData>
        </w:fldChar>
      </w:r>
      <w:r w:rsidR="00095650" w:rsidRPr="00EF5EE9">
        <w:rPr>
          <w:rFonts w:ascii="Times New Roman" w:hAnsi="Times New Roman" w:cs="Times New Roman"/>
        </w:rPr>
        <w:instrText xml:space="preserve"> ADDIN EN.CITE </w:instrText>
      </w:r>
      <w:r w:rsidR="00095650" w:rsidRPr="00EF5EE9">
        <w:rPr>
          <w:rFonts w:ascii="Times New Roman" w:hAnsi="Times New Roman" w:cs="Times New Roman"/>
        </w:rPr>
        <w:fldChar w:fldCharType="begin">
          <w:fldData xml:space="preserve">PEVuZE5vdGU+PENpdGUgRXhjbHVkZUF1dGg9IjEiPjxBdXRob3I+Wmhvbmc8L0F1dGhvcj48WWVh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=
</w:fldData>
        </w:fldChar>
      </w:r>
      <w:r w:rsidR="00095650" w:rsidRPr="00EF5EE9">
        <w:rPr>
          <w:rFonts w:ascii="Times New Roman" w:hAnsi="Times New Roman" w:cs="Times New Roman"/>
        </w:rPr>
        <w:instrText xml:space="preserve"> ADDIN EN.CITE.DATA </w:instrText>
      </w:r>
      <w:r w:rsidR="00095650" w:rsidRPr="00EF5EE9">
        <w:rPr>
          <w:rFonts w:ascii="Times New Roman" w:hAnsi="Times New Roman" w:cs="Times New Roman"/>
        </w:rPr>
      </w:r>
      <w:r w:rsidR="00095650" w:rsidRPr="00EF5EE9">
        <w:rPr>
          <w:rFonts w:ascii="Times New Roman" w:hAnsi="Times New Roman" w:cs="Times New Roman"/>
        </w:rPr>
        <w:fldChar w:fldCharType="end"/>
      </w:r>
      <w:r w:rsidR="005D361A" w:rsidRPr="00EF5EE9">
        <w:rPr>
          <w:rFonts w:ascii="Times New Roman" w:hAnsi="Times New Roman" w:cs="Times New Roman"/>
        </w:rPr>
      </w:r>
      <w:r w:rsidR="005D361A" w:rsidRPr="00EF5EE9">
        <w:rPr>
          <w:rFonts w:ascii="Times New Roman" w:hAnsi="Times New Roman" w:cs="Times New Roman"/>
        </w:rPr>
        <w:fldChar w:fldCharType="separate"/>
      </w:r>
      <w:r w:rsidR="005D361A" w:rsidRPr="00EF5EE9">
        <w:rPr>
          <w:rFonts w:ascii="Times New Roman" w:hAnsi="Times New Roman" w:cs="Times New Roman"/>
        </w:rPr>
        <w:t>(2021; 2022)</w:t>
      </w:r>
      <w:r w:rsidR="005D361A" w:rsidRPr="00EF5EE9">
        <w:rPr>
          <w:rFonts w:ascii="Times New Roman" w:hAnsi="Times New Roman" w:cs="Times New Roman"/>
        </w:rPr>
        <w:fldChar w:fldCharType="end"/>
      </w:r>
      <w:r w:rsidR="00A44950">
        <w:rPr>
          <w:rFonts w:ascii="Times New Roman" w:hAnsi="Times New Roman" w:cs="Times New Roman"/>
        </w:rPr>
        <w:t xml:space="preserve"> has </w:t>
      </w:r>
      <w:r w:rsidR="005D361A" w:rsidRPr="00EF5EE9">
        <w:rPr>
          <w:rFonts w:ascii="Times New Roman" w:hAnsi="Times New Roman" w:cs="Times New Roman"/>
        </w:rPr>
        <w:t>used LightGBM to predict 6-hour PM</w:t>
      </w:r>
      <w:r w:rsidR="00902D42" w:rsidRPr="00EF5EE9">
        <w:rPr>
          <w:rFonts w:ascii="Times New Roman" w:hAnsi="Times New Roman" w:cs="Times New Roman"/>
          <w:vertAlign w:val="subscript"/>
        </w:rPr>
        <w:t>2.5</w:t>
      </w:r>
      <w:r w:rsidR="005D361A" w:rsidRPr="00EF5EE9">
        <w:rPr>
          <w:rFonts w:ascii="Times New Roman" w:hAnsi="Times New Roman" w:cs="Times New Roman"/>
        </w:rPr>
        <w:t xml:space="preserve"> concentrations based on visibility, temperature, and relative humidity in China </w:t>
      </w:r>
      <w:r w:rsidR="005D361A" w:rsidRPr="00EF5EE9">
        <w:rPr>
          <w:rFonts w:ascii="Times New Roman" w:hAnsi="Times New Roman" w:cs="Times New Roman" w:hint="eastAsia"/>
        </w:rPr>
        <w:t>from</w:t>
      </w:r>
      <w:r w:rsidR="005D361A" w:rsidRPr="00EF5EE9">
        <w:rPr>
          <w:rFonts w:ascii="Times New Roman" w:hAnsi="Times New Roman" w:cs="Times New Roman"/>
        </w:rPr>
        <w:t xml:space="preserve"> 1960 to 2020.</w:t>
      </w:r>
      <w:r w:rsidR="005D361A" w:rsidRPr="00EF5EE9">
        <w:rPr>
          <w:rFonts w:ascii="Times New Roman" w:hAnsi="Times New Roman" w:cs="Times New Roman" w:hint="eastAsia"/>
        </w:rPr>
        <w:t xml:space="preserve"> </w:t>
      </w:r>
      <w:r w:rsidR="005D361A" w:rsidRPr="00EF5EE9">
        <w:rPr>
          <w:rFonts w:ascii="Times New Roman" w:hAnsi="Times New Roman" w:cs="Times New Roman"/>
        </w:rPr>
        <w:t xml:space="preserve">Meng et al. </w:t>
      </w:r>
      <w:r w:rsidR="005D361A" w:rsidRPr="00EF5EE9">
        <w:rPr>
          <w:rFonts w:ascii="Times New Roman" w:hAnsi="Times New Roman" w:cs="Times New Roman"/>
        </w:rPr>
        <w:fldChar w:fldCharType="begin"/>
      </w:r>
      <w:r w:rsidR="00093A99" w:rsidRPr="00EF5EE9">
        <w:rPr>
          <w:rFonts w:ascii="Times New Roman" w:hAnsi="Times New Roman" w:cs="Times New Roman"/>
        </w:rPr>
        <w:instrText xml:space="preserve"> ADDIN EN.CITE &lt;EndNote&gt;&lt;Cite ExcludeAuth="1"&gt;&lt;Author&gt;Meng&lt;/Author&gt;&lt;Year&gt;2018&lt;/Year&gt;&lt;RecNum&gt;863&lt;/RecNum&gt;&lt;DisplayText&gt;(2018)&lt;/DisplayText&gt;&lt;record&gt;&lt;rec-number&gt;863&lt;/rec-number&gt;&lt;foreign-keys&gt;&lt;key app="EN" db-id="ez55zevtg5wd0fea9dc52vdpvpfez50e909a" timestamp="1702613320"&gt;863&lt;/key&gt;&lt;/foreign-keys&gt;&lt;ref-type name="Journal Article"&gt;17&lt;/ref-type&gt;&lt;contributors&gt;&lt;authors&gt;&lt;author&gt;Meng, Xia&lt;/author&gt;&lt;author&gt;Hand, Jenny L&lt;/author&gt;&lt;author&gt;Schichtel, Bret A&lt;/author&gt;&lt;author&gt;Liu, Yang&lt;/author&gt;&lt;/authors&gt;&lt;/contributors&gt;&lt;titles&gt;&lt;title&gt;Space-time trends of PM2. 5 constituents in the conterminous United States estimated by a machine learning approach, 2005–2015&lt;/title&gt;&lt;secondary-title&gt;Environment international&lt;/secondary-title&gt;&lt;/titles&gt;&lt;periodical&gt;&lt;full-title&gt;Environment International&lt;/full-title&gt;&lt;abbr-3&gt;Environ. Int.&lt;/abbr-3&gt;&lt;/periodical&gt;&lt;pages&gt;1137-1147&lt;/pages&gt;&lt;volume&gt;121&lt;/volume&gt;&lt;dates&gt;&lt;year&gt;2018&lt;/year&gt;&lt;/dates&gt;&lt;isbn&gt;0160-4120&lt;/isbn&gt;&lt;urls&gt;&lt;/urls&gt;&lt;electronic-resource-num&gt;https://doi.org/10.1016/j.envint.2018.10.029&lt;/electronic-resource-num&gt;&lt;/record&gt;&lt;/Cite&gt;&lt;/EndNote&gt;</w:instrText>
      </w:r>
      <w:r w:rsidR="005D361A" w:rsidRPr="00EF5EE9">
        <w:rPr>
          <w:rFonts w:ascii="Times New Roman" w:hAnsi="Times New Roman" w:cs="Times New Roman"/>
        </w:rPr>
        <w:fldChar w:fldCharType="separate"/>
      </w:r>
      <w:r w:rsidR="005D361A" w:rsidRPr="00EF5EE9">
        <w:rPr>
          <w:rFonts w:ascii="Times New Roman" w:hAnsi="Times New Roman" w:cs="Times New Roman"/>
        </w:rPr>
        <w:t>(2018)</w:t>
      </w:r>
      <w:r w:rsidR="005D361A" w:rsidRPr="00EF5EE9">
        <w:rPr>
          <w:rFonts w:ascii="Times New Roman" w:hAnsi="Times New Roman" w:cs="Times New Roman"/>
        </w:rPr>
        <w:fldChar w:fldCharType="end"/>
      </w:r>
      <w:r w:rsidR="005D361A" w:rsidRPr="00EF5EE9">
        <w:rPr>
          <w:rFonts w:ascii="Times New Roman" w:hAnsi="Times New Roman" w:cs="Times New Roman"/>
        </w:rPr>
        <w:t xml:space="preserve"> </w:t>
      </w:r>
      <w:r w:rsidR="00A44950">
        <w:rPr>
          <w:rFonts w:ascii="Times New Roman" w:hAnsi="Times New Roman" w:cs="Times New Roman"/>
        </w:rPr>
        <w:t xml:space="preserve">has </w:t>
      </w:r>
      <w:r w:rsidR="005D361A" w:rsidRPr="00EF5EE9">
        <w:rPr>
          <w:rFonts w:ascii="Times New Roman" w:hAnsi="Times New Roman" w:cs="Times New Roman"/>
        </w:rPr>
        <w:t xml:space="preserve">utilized </w:t>
      </w:r>
      <w:r w:rsidRPr="00EF5EE9">
        <w:rPr>
          <w:rFonts w:ascii="Times New Roman" w:eastAsia="等线" w:hAnsi="Times New Roman" w:cs="Times New Roman"/>
        </w:rPr>
        <w:t>a random forest model</w:t>
      </w:r>
      <w:r w:rsidR="005D361A" w:rsidRPr="00EF5EE9">
        <w:rPr>
          <w:rFonts w:ascii="Times New Roman" w:hAnsi="Times New Roman" w:cs="Times New Roman"/>
        </w:rPr>
        <w:t xml:space="preserve"> to estimate the </w:t>
      </w:r>
      <w:r w:rsidR="005D361A" w:rsidRPr="00EF5EE9">
        <w:rPr>
          <w:rFonts w:ascii="Times New Roman" w:hAnsi="Times New Roman" w:cs="Times New Roman" w:hint="eastAsia"/>
        </w:rPr>
        <w:t>daily</w:t>
      </w:r>
      <w:r w:rsidR="005D361A" w:rsidRPr="00EF5EE9">
        <w:rPr>
          <w:rFonts w:ascii="Times New Roman" w:hAnsi="Times New Roman" w:cs="Times New Roman"/>
        </w:rPr>
        <w:t xml:space="preserve"> PM</w:t>
      </w:r>
      <w:r w:rsidR="00902D42" w:rsidRPr="00EF5EE9">
        <w:rPr>
          <w:rFonts w:ascii="Times New Roman" w:hAnsi="Times New Roman" w:cs="Times New Roman"/>
          <w:vertAlign w:val="subscript"/>
        </w:rPr>
        <w:t>2.5</w:t>
      </w:r>
      <w:r w:rsidRPr="00EF5EE9">
        <w:rPr>
          <w:rFonts w:ascii="Times New Roman" w:hAnsi="Times New Roman" w:cs="Times New Roman"/>
        </w:rPr>
        <w:t xml:space="preserve"> components in the U</w:t>
      </w:r>
      <w:r w:rsidR="00E601A5">
        <w:rPr>
          <w:rFonts w:ascii="Times New Roman" w:hAnsi="Times New Roman" w:cs="Times New Roman"/>
        </w:rPr>
        <w:t xml:space="preserve">nited </w:t>
      </w:r>
      <w:r w:rsidRPr="00EF5EE9">
        <w:rPr>
          <w:rFonts w:ascii="Times New Roman" w:hAnsi="Times New Roman" w:cs="Times New Roman"/>
        </w:rPr>
        <w:t>S</w:t>
      </w:r>
      <w:r w:rsidR="00E601A5">
        <w:rPr>
          <w:rFonts w:ascii="Times New Roman" w:hAnsi="Times New Roman" w:cs="Times New Roman"/>
        </w:rPr>
        <w:t>tates</w:t>
      </w:r>
      <w:r w:rsidRPr="00EF5EE9">
        <w:rPr>
          <w:rFonts w:ascii="Times New Roman" w:hAnsi="Times New Roman" w:cs="Times New Roman"/>
        </w:rPr>
        <w:t xml:space="preserve"> from 2005 to 2015. These studies have provided various methods for estimating PM</w:t>
      </w:r>
      <w:r w:rsidR="00902D42" w:rsidRPr="00EF5EE9">
        <w:rPr>
          <w:rFonts w:ascii="Times New Roman" w:hAnsi="Times New Roman" w:cs="Times New Roman"/>
          <w:vertAlign w:val="subscript"/>
        </w:rPr>
        <w:t>2.5</w:t>
      </w:r>
      <w:r w:rsidR="00487F39" w:rsidRPr="00EF5EE9">
        <w:rPr>
          <w:rFonts w:ascii="Times New Roman" w:hAnsi="Times New Roman" w:cs="Times New Roman"/>
        </w:rPr>
        <w:t xml:space="preserve"> using visibility</w:t>
      </w:r>
      <w:r w:rsidRPr="00EF5EE9">
        <w:rPr>
          <w:rFonts w:ascii="Times New Roman" w:eastAsia="等线" w:hAnsi="Times New Roman" w:cs="Times New Roman"/>
        </w:rPr>
        <w:t xml:space="preserve"> data</w:t>
      </w:r>
      <w:r w:rsidR="00487F39" w:rsidRPr="00EF5EE9">
        <w:rPr>
          <w:rFonts w:ascii="Times New Roman" w:hAnsi="Times New Roman" w:cs="Times New Roman"/>
        </w:rPr>
        <w:t xml:space="preserve">. However, some </w:t>
      </w:r>
      <w:r w:rsidRPr="00EF5EE9">
        <w:rPr>
          <w:rFonts w:ascii="Times New Roman" w:eastAsia="等线" w:hAnsi="Times New Roman" w:cs="Times New Roman"/>
        </w:rPr>
        <w:t>have focused</w:t>
      </w:r>
      <w:r w:rsidR="00487F39" w:rsidRPr="00EF5EE9">
        <w:rPr>
          <w:rFonts w:ascii="Times New Roman" w:hAnsi="Times New Roman" w:cs="Times New Roman"/>
        </w:rPr>
        <w:t xml:space="preserve"> on </w:t>
      </w:r>
      <w:r w:rsidR="00E601A5">
        <w:rPr>
          <w:rFonts w:ascii="Times New Roman" w:hAnsi="Times New Roman" w:cs="Times New Roman"/>
        </w:rPr>
        <w:t xml:space="preserve">only </w:t>
      </w:r>
      <w:r w:rsidR="00487F39" w:rsidRPr="00EF5EE9">
        <w:rPr>
          <w:rFonts w:ascii="Times New Roman" w:hAnsi="Times New Roman" w:cs="Times New Roman"/>
        </w:rPr>
        <w:t>methodological innovation</w:t>
      </w:r>
      <w:r w:rsidR="00E601A5">
        <w:rPr>
          <w:rFonts w:ascii="Times New Roman" w:hAnsi="Times New Roman" w:cs="Times New Roman"/>
        </w:rPr>
        <w:t>s</w:t>
      </w:r>
      <w:r w:rsidR="00487F39" w:rsidRPr="00EF5EE9">
        <w:rPr>
          <w:rFonts w:ascii="Times New Roman" w:hAnsi="Times New Roman" w:cs="Times New Roman"/>
        </w:rPr>
        <w:t xml:space="preserve"> without providing long-term trend</w:t>
      </w:r>
      <w:r w:rsidR="00E601A5">
        <w:rPr>
          <w:rFonts w:ascii="Times New Roman" w:hAnsi="Times New Roman" w:cs="Times New Roman"/>
        </w:rPr>
        <w:t>s</w:t>
      </w:r>
      <w:r w:rsidR="00487F39" w:rsidRPr="00EF5EE9">
        <w:rPr>
          <w:rFonts w:ascii="Times New Roman" w:hAnsi="Times New Roman" w:cs="Times New Roman"/>
        </w:rPr>
        <w:t xml:space="preserve"> </w:t>
      </w:r>
      <w:r w:rsidR="00E601A5">
        <w:rPr>
          <w:rFonts w:ascii="Times New Roman" w:hAnsi="Times New Roman" w:cs="Times New Roman"/>
        </w:rPr>
        <w:t>in</w:t>
      </w:r>
      <w:r w:rsidR="00E601A5" w:rsidRPr="00EF5EE9">
        <w:rPr>
          <w:rFonts w:ascii="Times New Roman" w:hAnsi="Times New Roman" w:cs="Times New Roman"/>
        </w:rPr>
        <w:t xml:space="preserve"> </w:t>
      </w:r>
      <w:r w:rsidR="00487F39" w:rsidRPr="00EF5EE9">
        <w:rPr>
          <w:rFonts w:ascii="Times New Roman" w:hAnsi="Times New Roman" w:cs="Times New Roman"/>
        </w:rPr>
        <w:t>PM</w:t>
      </w:r>
      <w:r w:rsidR="00902D42" w:rsidRPr="00EF5EE9">
        <w:rPr>
          <w:rFonts w:ascii="Times New Roman" w:hAnsi="Times New Roman" w:cs="Times New Roman"/>
          <w:vertAlign w:val="subscript"/>
        </w:rPr>
        <w:t>2.5</w:t>
      </w:r>
      <w:r w:rsidR="00616C28">
        <w:rPr>
          <w:rFonts w:ascii="Times New Roman" w:hAnsi="Times New Roman" w:cs="Times New Roman"/>
        </w:rPr>
        <w:t xml:space="preserve"> </w:t>
      </w:r>
      <w:r w:rsidR="00616C28" w:rsidRPr="00616C28">
        <w:rPr>
          <w:rFonts w:ascii="Times New Roman" w:hAnsi="Times New Roman" w:cs="Times New Roman"/>
        </w:rPr>
        <w:t>concentration</w:t>
      </w:r>
      <w:r w:rsidRPr="00EF5EE9">
        <w:rPr>
          <w:rFonts w:ascii="Times New Roman" w:hAnsi="Times New Roman" w:cs="Times New Roman"/>
        </w:rPr>
        <w:t>. Other</w:t>
      </w:r>
      <w:r w:rsidR="00E601A5">
        <w:rPr>
          <w:rFonts w:ascii="Times New Roman" w:hAnsi="Times New Roman" w:cs="Times New Roman"/>
        </w:rPr>
        <w:t xml:space="preserve"> studies</w:t>
      </w:r>
      <w:r w:rsidRPr="00EF5EE9">
        <w:rPr>
          <w:rFonts w:ascii="Times New Roman" w:hAnsi="Times New Roman" w:cs="Times New Roman"/>
        </w:rPr>
        <w:t xml:space="preserve"> offer long-term trends</w:t>
      </w:r>
      <w:r w:rsidR="00E601A5">
        <w:rPr>
          <w:rFonts w:ascii="Times New Roman" w:hAnsi="Times New Roman" w:cs="Times New Roman"/>
        </w:rPr>
        <w:t>,</w:t>
      </w:r>
      <w:r w:rsidRPr="00EF5EE9">
        <w:rPr>
          <w:rFonts w:ascii="Times New Roman" w:hAnsi="Times New Roman" w:cs="Times New Roman"/>
        </w:rPr>
        <w:t xml:space="preserve"> but </w:t>
      </w:r>
      <w:r w:rsidR="00E601A5">
        <w:rPr>
          <w:rFonts w:ascii="Times New Roman" w:hAnsi="Times New Roman" w:cs="Times New Roman"/>
        </w:rPr>
        <w:t>the primary</w:t>
      </w:r>
      <w:r w:rsidR="00E601A5" w:rsidRPr="00EF5EE9">
        <w:rPr>
          <w:rFonts w:ascii="Times New Roman" w:hAnsi="Times New Roman" w:cs="Times New Roman"/>
        </w:rPr>
        <w:t xml:space="preserve"> </w:t>
      </w:r>
      <w:r w:rsidRPr="00EF5EE9">
        <w:rPr>
          <w:rFonts w:ascii="Times New Roman" w:hAnsi="Times New Roman" w:cs="Times New Roman"/>
        </w:rPr>
        <w:t xml:space="preserve">focus </w:t>
      </w:r>
      <w:r w:rsidR="00A44950">
        <w:rPr>
          <w:rFonts w:ascii="Times New Roman" w:hAnsi="Times New Roman" w:cs="Times New Roman"/>
        </w:rPr>
        <w:t xml:space="preserve">is </w:t>
      </w:r>
      <w:r w:rsidR="00E601A5">
        <w:rPr>
          <w:rFonts w:ascii="Times New Roman" w:hAnsi="Times New Roman" w:cs="Times New Roman"/>
        </w:rPr>
        <w:t>at</w:t>
      </w:r>
      <w:r w:rsidR="00E601A5" w:rsidRPr="00EF5EE9">
        <w:rPr>
          <w:rFonts w:ascii="Times New Roman" w:hAnsi="Times New Roman" w:cs="Times New Roman"/>
        </w:rPr>
        <w:t xml:space="preserve"> </w:t>
      </w:r>
      <w:r w:rsidRPr="00EF5EE9">
        <w:rPr>
          <w:rFonts w:ascii="Times New Roman" w:hAnsi="Times New Roman" w:cs="Times New Roman"/>
        </w:rPr>
        <w:t xml:space="preserve">urban </w:t>
      </w:r>
      <w:r w:rsidR="00A44950">
        <w:rPr>
          <w:rFonts w:ascii="Times New Roman" w:hAnsi="Times New Roman" w:cs="Times New Roman"/>
        </w:rPr>
        <w:t>ore</w:t>
      </w:r>
      <w:r w:rsidR="00A44950" w:rsidRPr="00EF5EE9">
        <w:rPr>
          <w:rFonts w:ascii="Times New Roman" w:hAnsi="Times New Roman" w:cs="Times New Roman"/>
        </w:rPr>
        <w:t xml:space="preserve"> </w:t>
      </w:r>
      <w:r w:rsidRPr="00EF5EE9">
        <w:rPr>
          <w:rFonts w:ascii="Times New Roman" w:hAnsi="Times New Roman" w:cs="Times New Roman"/>
        </w:rPr>
        <w:t>national scale. There are few studies on long-term and high-temporal-resolution PM</w:t>
      </w:r>
      <w:r w:rsidR="00902D42" w:rsidRPr="00EF5EE9">
        <w:rPr>
          <w:rFonts w:ascii="Times New Roman" w:hAnsi="Times New Roman" w:cs="Times New Roman"/>
          <w:vertAlign w:val="subscript"/>
        </w:rPr>
        <w:t>2.5</w:t>
      </w:r>
      <w:r w:rsidR="00B03D76" w:rsidRPr="00EF5EE9">
        <w:rPr>
          <w:rFonts w:ascii="Times New Roman" w:hAnsi="Times New Roman" w:cs="Times New Roman"/>
        </w:rPr>
        <w:t xml:space="preserve"> </w:t>
      </w:r>
      <w:r w:rsidR="00616C28" w:rsidRPr="00616C28">
        <w:rPr>
          <w:rFonts w:ascii="Times New Roman" w:hAnsi="Times New Roman" w:cs="Times New Roman"/>
        </w:rPr>
        <w:t xml:space="preserve">concentration </w:t>
      </w:r>
      <w:r w:rsidR="00B03D76" w:rsidRPr="00EF5EE9">
        <w:rPr>
          <w:rFonts w:ascii="Times New Roman" w:hAnsi="Times New Roman" w:cs="Times New Roman"/>
        </w:rPr>
        <w:t xml:space="preserve">at </w:t>
      </w:r>
      <w:r w:rsidRPr="00EF5EE9">
        <w:rPr>
          <w:rFonts w:ascii="Times New Roman" w:eastAsia="等线" w:hAnsi="Times New Roman" w:cs="Times New Roman"/>
        </w:rPr>
        <w:t>the</w:t>
      </w:r>
      <w:r w:rsidR="00B03D76" w:rsidRPr="00EF5EE9">
        <w:rPr>
          <w:rFonts w:ascii="Times New Roman" w:hAnsi="Times New Roman" w:cs="Times New Roman"/>
        </w:rPr>
        <w:t xml:space="preserve"> global scale or </w:t>
      </w:r>
      <w:r w:rsidR="00E601A5">
        <w:rPr>
          <w:rFonts w:ascii="Times New Roman" w:hAnsi="Times New Roman" w:cs="Times New Roman"/>
        </w:rPr>
        <w:t>across</w:t>
      </w:r>
      <w:r w:rsidR="00E601A5" w:rsidRPr="00EF5EE9">
        <w:rPr>
          <w:rFonts w:ascii="Times New Roman" w:hAnsi="Times New Roman" w:cs="Times New Roman"/>
        </w:rPr>
        <w:t xml:space="preserve"> </w:t>
      </w:r>
      <w:r w:rsidR="00B03D76" w:rsidRPr="00EF5EE9">
        <w:rPr>
          <w:rFonts w:ascii="Times New Roman" w:hAnsi="Times New Roman" w:cs="Times New Roman"/>
        </w:rPr>
        <w:t>different countries.</w:t>
      </w:r>
    </w:p>
    <w:p w14:paraId="1EB978BB" w14:textId="78A735DF" w:rsidR="002F73BE" w:rsidRPr="00EF5EE9" w:rsidRDefault="00400C5D" w:rsidP="002F73BE">
      <w:pPr>
        <w:spacing w:beforeLines="50" w:before="156" w:afterLines="50" w:after="156"/>
        <w:rPr>
          <w:rFonts w:ascii="Times New Roman" w:hAnsi="Times New Roman" w:cs="Times New Roman"/>
        </w:rPr>
      </w:pPr>
      <w:r w:rsidRPr="00EF5EE9">
        <w:rPr>
          <w:rFonts w:ascii="Times New Roman" w:hAnsi="Times New Roman" w:cs="Times New Roman"/>
        </w:rPr>
        <w:t>This study uses a convenient, accurate, and easily understandable machine learning approach to estimate daily PM</w:t>
      </w:r>
      <w:r w:rsidR="00902D42" w:rsidRPr="00EF5EE9">
        <w:rPr>
          <w:rFonts w:ascii="Times New Roman" w:hAnsi="Times New Roman" w:cs="Times New Roman"/>
          <w:vertAlign w:val="subscript"/>
        </w:rPr>
        <w:t>2.5</w:t>
      </w:r>
      <w:r w:rsidRPr="00EF5EE9">
        <w:rPr>
          <w:rFonts w:ascii="Times New Roman" w:hAnsi="Times New Roman" w:cs="Times New Roman"/>
        </w:rPr>
        <w:t xml:space="preserve"> </w:t>
      </w:r>
      <w:r w:rsidR="007D414C" w:rsidRPr="00EF5EE9">
        <w:rPr>
          <w:rFonts w:ascii="Times New Roman" w:eastAsia="等线" w:hAnsi="Times New Roman" w:cs="Times New Roman"/>
        </w:rPr>
        <w:t xml:space="preserve">concentrations </w:t>
      </w:r>
      <w:r w:rsidRPr="00EF5EE9">
        <w:rPr>
          <w:rFonts w:ascii="Times New Roman" w:hAnsi="Times New Roman" w:cs="Times New Roman"/>
        </w:rPr>
        <w:t xml:space="preserve">based on visibility at </w:t>
      </w:r>
      <w:r w:rsidR="006639BA">
        <w:rPr>
          <w:rFonts w:ascii="Times New Roman" w:hAnsi="Times New Roman" w:cs="Times New Roman"/>
        </w:rPr>
        <w:t>5023</w:t>
      </w:r>
      <w:r w:rsidRPr="00EF5EE9">
        <w:rPr>
          <w:rFonts w:ascii="Times New Roman" w:hAnsi="Times New Roman" w:cs="Times New Roman"/>
        </w:rPr>
        <w:t xml:space="preserve"> land-based sites from 1959 to 2022. </w:t>
      </w:r>
      <w:r w:rsidR="008C7CEC" w:rsidRPr="00EF5EE9">
        <w:rPr>
          <w:rFonts w:ascii="Times New Roman" w:hAnsi="Times New Roman" w:cs="Times New Roman"/>
        </w:rPr>
        <w:t xml:space="preserve">First, we </w:t>
      </w:r>
      <w:r w:rsidR="007D414C" w:rsidRPr="00EF5EE9">
        <w:rPr>
          <w:rFonts w:ascii="Times New Roman" w:eastAsia="等线" w:hAnsi="Times New Roman" w:cs="Times New Roman"/>
        </w:rPr>
        <w:t>buil</w:t>
      </w:r>
      <w:r w:rsidR="00E601A5">
        <w:rPr>
          <w:rFonts w:ascii="Times New Roman" w:eastAsia="等线" w:hAnsi="Times New Roman" w:cs="Times New Roman"/>
        </w:rPr>
        <w:t xml:space="preserve">d </w:t>
      </w:r>
      <w:r w:rsidR="007D414C" w:rsidRPr="00EF5EE9">
        <w:rPr>
          <w:rFonts w:ascii="Times New Roman" w:eastAsia="等线" w:hAnsi="Times New Roman" w:cs="Times New Roman"/>
        </w:rPr>
        <w:t>a</w:t>
      </w:r>
      <w:r w:rsidR="008C7CEC" w:rsidRPr="00EF5EE9">
        <w:rPr>
          <w:rFonts w:ascii="Times New Roman" w:hAnsi="Times New Roman" w:cs="Times New Roman"/>
        </w:rPr>
        <w:t xml:space="preserve"> machine learning model and </w:t>
      </w:r>
      <w:r w:rsidR="00E601A5">
        <w:rPr>
          <w:rFonts w:ascii="Times New Roman" w:hAnsi="Times New Roman" w:cs="Times New Roman"/>
        </w:rPr>
        <w:t xml:space="preserve">then </w:t>
      </w:r>
      <w:r w:rsidR="008C7CEC" w:rsidRPr="00EF5EE9">
        <w:rPr>
          <w:rFonts w:ascii="Times New Roman" w:hAnsi="Times New Roman" w:cs="Times New Roman"/>
        </w:rPr>
        <w:t>analyze the importance of the variables. Second, we evaluate the model's performance and predictive ability. Third, we discuss the errors and limitations of the dataset. Fourth, we compare the estimated PM</w:t>
      </w:r>
      <w:r w:rsidR="008C7CEC" w:rsidRPr="00EF5EE9">
        <w:rPr>
          <w:rFonts w:ascii="Times New Roman" w:hAnsi="Times New Roman" w:cs="Times New Roman"/>
          <w:vertAlign w:val="subscript"/>
        </w:rPr>
        <w:t>2.5</w:t>
      </w:r>
      <w:r w:rsidR="00DC0238" w:rsidRPr="00EF5EE9">
        <w:rPr>
          <w:rFonts w:ascii="Times New Roman" w:hAnsi="Times New Roman" w:cs="Times New Roman"/>
        </w:rPr>
        <w:t xml:space="preserve"> </w:t>
      </w:r>
      <w:r w:rsidR="00616C28" w:rsidRPr="00616C28">
        <w:rPr>
          <w:rFonts w:ascii="Times New Roman" w:hAnsi="Times New Roman" w:cs="Times New Roman"/>
        </w:rPr>
        <w:t xml:space="preserve">concentration </w:t>
      </w:r>
      <w:r w:rsidR="00DC0238" w:rsidRPr="00EF5EE9">
        <w:rPr>
          <w:rFonts w:ascii="Times New Roman" w:hAnsi="Times New Roman" w:cs="Times New Roman"/>
        </w:rPr>
        <w:t xml:space="preserve">with the other dataset. Finally, we analyze </w:t>
      </w:r>
      <w:r w:rsidR="003D5950" w:rsidRPr="00EF5EE9">
        <w:rPr>
          <w:rFonts w:ascii="Times New Roman" w:hAnsi="Times New Roman" w:cs="Times New Roman"/>
        </w:rPr>
        <w:t xml:space="preserve">the long-term trends and </w:t>
      </w:r>
      <w:r w:rsidR="003D5950">
        <w:rPr>
          <w:rFonts w:ascii="Times New Roman" w:hAnsi="Times New Roman" w:cs="Times New Roman"/>
        </w:rPr>
        <w:t>spatial patterns</w:t>
      </w:r>
      <w:r w:rsidR="003D5950" w:rsidRPr="00EF5EE9">
        <w:rPr>
          <w:rFonts w:ascii="Times New Roman" w:hAnsi="Times New Roman" w:cs="Times New Roman"/>
        </w:rPr>
        <w:t xml:space="preserve"> of PM</w:t>
      </w:r>
      <w:r w:rsidR="003D5950" w:rsidRPr="00EF5EE9">
        <w:rPr>
          <w:rFonts w:ascii="Times New Roman" w:hAnsi="Times New Roman" w:cs="Times New Roman"/>
          <w:vertAlign w:val="subscript"/>
        </w:rPr>
        <w:t>2.5</w:t>
      </w:r>
      <w:r w:rsidR="003D5950" w:rsidRPr="00EF5EE9">
        <w:rPr>
          <w:rFonts w:ascii="Times New Roman" w:hAnsi="Times New Roman" w:cs="Times New Roman"/>
        </w:rPr>
        <w:t xml:space="preserve"> </w:t>
      </w:r>
      <w:r w:rsidR="003D5950" w:rsidRPr="00616C28">
        <w:rPr>
          <w:rFonts w:ascii="Times New Roman" w:hAnsi="Times New Roman" w:cs="Times New Roman"/>
        </w:rPr>
        <w:t xml:space="preserve">concentration </w:t>
      </w:r>
      <w:r w:rsidR="003D5950" w:rsidRPr="00EF5EE9">
        <w:rPr>
          <w:rFonts w:ascii="Times New Roman" w:hAnsi="Times New Roman" w:cs="Times New Roman"/>
        </w:rPr>
        <w:t xml:space="preserve">in different regions. </w:t>
      </w:r>
      <w:r w:rsidR="00115E42">
        <w:rPr>
          <w:rFonts w:ascii="Times New Roman" w:hAnsi="Times New Roman" w:cs="Times New Roman"/>
        </w:rPr>
        <w:t>We hope t</w:t>
      </w:r>
      <w:r w:rsidR="00115E42" w:rsidRPr="00EF5EE9">
        <w:rPr>
          <w:rFonts w:ascii="Times New Roman" w:hAnsi="Times New Roman" w:cs="Times New Roman"/>
        </w:rPr>
        <w:t>he PM</w:t>
      </w:r>
      <w:r w:rsidR="00115E42" w:rsidRPr="00EF5EE9">
        <w:rPr>
          <w:rFonts w:ascii="Times New Roman" w:hAnsi="Times New Roman" w:cs="Times New Roman"/>
          <w:vertAlign w:val="subscript"/>
        </w:rPr>
        <w:t>2.5</w:t>
      </w:r>
      <w:r w:rsidR="00115E42" w:rsidRPr="00EF5EE9">
        <w:rPr>
          <w:rFonts w:ascii="Times New Roman" w:hAnsi="Times New Roman" w:cs="Times New Roman"/>
        </w:rPr>
        <w:t xml:space="preserve"> dataset </w:t>
      </w:r>
      <w:r w:rsidR="003D5950">
        <w:rPr>
          <w:rFonts w:ascii="Times New Roman" w:hAnsi="Times New Roman" w:cs="Times New Roman"/>
        </w:rPr>
        <w:t xml:space="preserve">will </w:t>
      </w:r>
      <w:r w:rsidR="00115E42" w:rsidRPr="00EF5EE9">
        <w:rPr>
          <w:rFonts w:ascii="Times New Roman" w:eastAsia="等线" w:hAnsi="Times New Roman" w:cs="Times New Roman"/>
        </w:rPr>
        <w:t>provide</w:t>
      </w:r>
      <w:r w:rsidR="00115E42" w:rsidRPr="00EF5EE9">
        <w:rPr>
          <w:rFonts w:ascii="Times New Roman" w:hAnsi="Times New Roman" w:cs="Times New Roman"/>
        </w:rPr>
        <w:t xml:space="preserve"> support for </w:t>
      </w:r>
      <w:r w:rsidR="0045724A" w:rsidRPr="0045724A">
        <w:rPr>
          <w:rFonts w:ascii="Times New Roman" w:hAnsi="Times New Roman" w:cs="Times New Roman"/>
        </w:rPr>
        <w:t>the atmospheric environment, human health, and climate change</w:t>
      </w:r>
      <w:r w:rsidR="0045724A">
        <w:rPr>
          <w:rFonts w:ascii="Times New Roman" w:hAnsi="Times New Roman" w:cs="Times New Roman"/>
        </w:rPr>
        <w:t xml:space="preserve"> studies</w:t>
      </w:r>
      <w:r w:rsidR="00115E42" w:rsidRPr="00EF5EE9">
        <w:rPr>
          <w:rFonts w:ascii="Times New Roman" w:hAnsi="Times New Roman" w:cs="Times New Roman"/>
        </w:rPr>
        <w:t>.</w:t>
      </w:r>
    </w:p>
    <w:p w14:paraId="2AE99929" w14:textId="548A0909" w:rsidR="002F73BE" w:rsidRPr="00EF5EE9" w:rsidRDefault="007D414C" w:rsidP="002F73BE">
      <w:pPr>
        <w:spacing w:beforeLines="50" w:before="156" w:afterLines="50" w:after="156"/>
        <w:rPr>
          <w:rFonts w:ascii="Times New Roman" w:hAnsi="Times New Roman" w:cs="Times New Roman"/>
          <w:b/>
          <w:sz w:val="24"/>
        </w:rPr>
      </w:pPr>
      <w:r w:rsidRPr="00EF5EE9">
        <w:rPr>
          <w:rFonts w:ascii="Times New Roman" w:hAnsi="Times New Roman" w:cs="Times New Roman"/>
          <w:b/>
          <w:sz w:val="24"/>
        </w:rPr>
        <w:t>2 Data and methods</w:t>
      </w:r>
    </w:p>
    <w:p w14:paraId="3013519F" w14:textId="2B63AB47" w:rsidR="002F73BE" w:rsidRPr="00EF5EE9" w:rsidRDefault="007D414C" w:rsidP="002F73BE">
      <w:pPr>
        <w:spacing w:beforeLines="50" w:before="156" w:afterLines="50" w:after="156"/>
        <w:rPr>
          <w:rFonts w:ascii="Times New Roman" w:hAnsi="Times New Roman" w:cs="Times New Roman"/>
          <w:b/>
        </w:rPr>
      </w:pPr>
      <w:r w:rsidRPr="00EF5EE9">
        <w:rPr>
          <w:rFonts w:ascii="Times New Roman" w:hAnsi="Times New Roman" w:cs="Times New Roman" w:hint="eastAsia"/>
          <w:b/>
        </w:rPr>
        <w:t>2</w:t>
      </w:r>
      <w:r w:rsidR="00374D98" w:rsidRPr="00EF5EE9">
        <w:rPr>
          <w:rFonts w:ascii="Times New Roman" w:hAnsi="Times New Roman" w:cs="Times New Roman"/>
          <w:b/>
        </w:rPr>
        <w:t>.1 Study Area</w:t>
      </w:r>
    </w:p>
    <w:p w14:paraId="08DE8DAF" w14:textId="0BD80793" w:rsidR="0095127D" w:rsidRDefault="007D414C" w:rsidP="000C1E50">
      <w:pPr>
        <w:spacing w:beforeLines="50" w:before="156" w:afterLines="50" w:after="156"/>
        <w:rPr>
          <w:rFonts w:ascii="Times New Roman" w:hAnsi="Times New Roman" w:cs="Times New Roman"/>
        </w:rPr>
      </w:pPr>
      <w:r w:rsidRPr="00EF5EE9">
        <w:rPr>
          <w:rFonts w:ascii="Times New Roman" w:hAnsi="Times New Roman" w:cs="Times New Roman"/>
        </w:rPr>
        <w:t xml:space="preserve">The study area </w:t>
      </w:r>
      <w:r w:rsidR="005E4B0C">
        <w:rPr>
          <w:rFonts w:ascii="Times New Roman" w:hAnsi="Times New Roman" w:cs="Times New Roman" w:hint="eastAsia"/>
        </w:rPr>
        <w:t>is</w:t>
      </w:r>
      <w:r w:rsidR="005E4B0C">
        <w:rPr>
          <w:rFonts w:ascii="Times New Roman" w:hAnsi="Times New Roman" w:cs="Times New Roman"/>
        </w:rPr>
        <w:t xml:space="preserve"> the </w:t>
      </w:r>
      <w:r w:rsidR="005E4B0C" w:rsidRPr="005E4B0C">
        <w:rPr>
          <w:rFonts w:ascii="Times New Roman" w:hAnsi="Times New Roman" w:cs="Times New Roman"/>
        </w:rPr>
        <w:t>Northern Hemisphere</w:t>
      </w:r>
      <w:r w:rsidR="005E4B0C">
        <w:rPr>
          <w:rFonts w:ascii="Times New Roman" w:hAnsi="Times New Roman" w:cs="Times New Roman"/>
        </w:rPr>
        <w:t xml:space="preserve">. Figure 1 shows the </w:t>
      </w:r>
      <w:r w:rsidRPr="00EF5EE9">
        <w:rPr>
          <w:rFonts w:ascii="Times New Roman" w:eastAsia="等线" w:hAnsi="Times New Roman" w:cs="Times New Roman"/>
        </w:rPr>
        <w:t>distributions</w:t>
      </w:r>
      <w:r w:rsidRPr="00EF5EE9">
        <w:rPr>
          <w:rFonts w:ascii="Times New Roman" w:hAnsi="Times New Roman" w:cs="Times New Roman"/>
        </w:rPr>
        <w:t xml:space="preserve"> of </w:t>
      </w:r>
      <w:r w:rsidR="00530BA7" w:rsidRPr="00EF5EE9">
        <w:rPr>
          <w:rFonts w:ascii="Times New Roman" w:hAnsi="Times New Roman" w:cs="Times New Roman"/>
        </w:rPr>
        <w:t>visibility stations (</w:t>
      </w:r>
      <w:r w:rsidR="00530BA7">
        <w:rPr>
          <w:rFonts w:ascii="Times New Roman" w:hAnsi="Times New Roman" w:cs="Times New Roman"/>
        </w:rPr>
        <w:t>a</w:t>
      </w:r>
      <w:r w:rsidR="00530BA7" w:rsidRPr="00EF5EE9">
        <w:rPr>
          <w:rFonts w:ascii="Times New Roman" w:hAnsi="Times New Roman" w:cs="Times New Roman"/>
        </w:rPr>
        <w:t xml:space="preserve">) </w:t>
      </w:r>
      <w:r w:rsidR="00530BA7">
        <w:rPr>
          <w:rFonts w:ascii="Times New Roman" w:hAnsi="Times New Roman" w:cs="Times New Roman"/>
        </w:rPr>
        <w:t xml:space="preserve">and </w:t>
      </w:r>
      <w:r w:rsidRPr="00EF5EE9">
        <w:rPr>
          <w:rFonts w:ascii="Times New Roman" w:eastAsia="等线" w:hAnsi="Times New Roman" w:cs="Times New Roman"/>
        </w:rPr>
        <w:t xml:space="preserve">the </w:t>
      </w:r>
      <w:r w:rsidRPr="00EF5EE9">
        <w:rPr>
          <w:rFonts w:ascii="Times New Roman" w:hAnsi="Times New Roman" w:cs="Times New Roman"/>
        </w:rPr>
        <w:t>PM</w:t>
      </w:r>
      <w:r w:rsidR="00902D42" w:rsidRPr="00EF5EE9">
        <w:rPr>
          <w:rFonts w:ascii="Times New Roman" w:hAnsi="Times New Roman" w:cs="Times New Roman"/>
          <w:vertAlign w:val="subscript"/>
        </w:rPr>
        <w:t>2.5</w:t>
      </w:r>
      <w:r w:rsidRPr="00EF5EE9">
        <w:rPr>
          <w:rFonts w:ascii="Times New Roman" w:hAnsi="Times New Roman" w:cs="Times New Roman"/>
        </w:rPr>
        <w:t xml:space="preserve"> monitoring sites</w:t>
      </w:r>
      <w:r w:rsidR="00295811">
        <w:rPr>
          <w:rFonts w:ascii="Times New Roman" w:hAnsi="Times New Roman" w:cs="Times New Roman"/>
        </w:rPr>
        <w:t xml:space="preserve"> (b)</w:t>
      </w:r>
      <w:r w:rsidRPr="00EF5EE9">
        <w:rPr>
          <w:rFonts w:ascii="Times New Roman" w:hAnsi="Times New Roman" w:cs="Times New Roman"/>
        </w:rPr>
        <w:t xml:space="preserve">. </w:t>
      </w:r>
      <w:r w:rsidR="00945426" w:rsidRPr="00945426">
        <w:rPr>
          <w:rFonts w:ascii="Times New Roman" w:hAnsi="Times New Roman" w:cs="Times New Roman"/>
        </w:rPr>
        <w:t xml:space="preserve">Table 1 lists information </w:t>
      </w:r>
      <w:r w:rsidR="00945426">
        <w:rPr>
          <w:rFonts w:ascii="Times New Roman" w:hAnsi="Times New Roman" w:cs="Times New Roman"/>
        </w:rPr>
        <w:t xml:space="preserve">of stations </w:t>
      </w:r>
      <w:r w:rsidR="00945426" w:rsidRPr="00945426">
        <w:rPr>
          <w:rFonts w:ascii="Times New Roman" w:hAnsi="Times New Roman" w:cs="Times New Roman"/>
        </w:rPr>
        <w:t xml:space="preserve">such as the number and </w:t>
      </w:r>
      <w:r w:rsidR="00945426">
        <w:rPr>
          <w:rFonts w:ascii="Times New Roman" w:hAnsi="Times New Roman" w:cs="Times New Roman"/>
        </w:rPr>
        <w:t xml:space="preserve">time </w:t>
      </w:r>
      <w:r w:rsidR="00945426">
        <w:rPr>
          <w:rFonts w:ascii="Times New Roman" w:hAnsi="Times New Roman" w:cs="Times New Roman"/>
        </w:rPr>
        <w:lastRenderedPageBreak/>
        <w:t>span</w:t>
      </w:r>
      <w:r w:rsidR="00945426" w:rsidRPr="00945426">
        <w:rPr>
          <w:rFonts w:ascii="Times New Roman" w:hAnsi="Times New Roman" w:cs="Times New Roman"/>
        </w:rPr>
        <w:t xml:space="preserve"> in each region.</w:t>
      </w:r>
      <w:r w:rsidR="0060563F">
        <w:rPr>
          <w:rFonts w:ascii="Times New Roman" w:hAnsi="Times New Roman" w:cs="Times New Roman"/>
        </w:rPr>
        <w:t xml:space="preserve"> </w:t>
      </w:r>
      <w:r w:rsidR="0017296A" w:rsidRPr="00257805">
        <w:rPr>
          <w:rFonts w:ascii="Times New Roman" w:hAnsi="Times New Roman" w:cs="Times New Roman"/>
        </w:rPr>
        <w:t xml:space="preserve">The number of visibility stations </w:t>
      </w:r>
      <w:r w:rsidR="00187026" w:rsidRPr="00257805">
        <w:rPr>
          <w:rFonts w:ascii="Times New Roman" w:hAnsi="Times New Roman" w:cs="Times New Roman"/>
        </w:rPr>
        <w:t xml:space="preserve">and </w:t>
      </w:r>
      <w:r w:rsidR="00187026" w:rsidRPr="00EF5EE9">
        <w:rPr>
          <w:rFonts w:ascii="Times New Roman" w:hAnsi="Times New Roman" w:cs="Times New Roman"/>
        </w:rPr>
        <w:t>PM</w:t>
      </w:r>
      <w:r w:rsidR="00187026" w:rsidRPr="00EF5EE9">
        <w:rPr>
          <w:rFonts w:ascii="Times New Roman" w:hAnsi="Times New Roman" w:cs="Times New Roman"/>
          <w:vertAlign w:val="subscript"/>
        </w:rPr>
        <w:t>2.5</w:t>
      </w:r>
      <w:r w:rsidR="00187026" w:rsidRPr="00EF5EE9">
        <w:rPr>
          <w:rFonts w:ascii="Times New Roman" w:hAnsi="Times New Roman" w:cs="Times New Roman"/>
        </w:rPr>
        <w:t xml:space="preserve"> monitoring sites</w:t>
      </w:r>
      <w:r w:rsidR="00187026">
        <w:rPr>
          <w:rFonts w:ascii="Times New Roman" w:hAnsi="Times New Roman" w:cs="Times New Roman"/>
        </w:rPr>
        <w:t xml:space="preserve"> is 5023</w:t>
      </w:r>
      <w:r w:rsidR="00853180">
        <w:rPr>
          <w:rFonts w:ascii="Times New Roman" w:hAnsi="Times New Roman" w:cs="Times New Roman"/>
        </w:rPr>
        <w:t>.</w:t>
      </w:r>
      <w:r w:rsidR="0095297B" w:rsidRPr="0095297B">
        <w:t xml:space="preserve"> </w:t>
      </w:r>
      <w:r w:rsidR="0095297B" w:rsidRPr="0095297B">
        <w:rPr>
          <w:rFonts w:ascii="Times New Roman" w:hAnsi="Times New Roman" w:cs="Times New Roman"/>
        </w:rPr>
        <w:t xml:space="preserve">Due to its relevance to national or regional development, the </w:t>
      </w:r>
      <w:r w:rsidR="001E7EB4">
        <w:rPr>
          <w:rFonts w:ascii="Times New Roman" w:hAnsi="Times New Roman" w:cs="Times New Roman"/>
        </w:rPr>
        <w:t xml:space="preserve">record </w:t>
      </w:r>
      <w:r w:rsidR="0095297B" w:rsidRPr="0095297B">
        <w:rPr>
          <w:rFonts w:ascii="Times New Roman" w:hAnsi="Times New Roman" w:cs="Times New Roman"/>
        </w:rPr>
        <w:t>length and distribution of PM</w:t>
      </w:r>
      <w:r w:rsidR="0095297B" w:rsidRPr="000F12CA">
        <w:rPr>
          <w:rFonts w:ascii="Times New Roman" w:hAnsi="Times New Roman" w:cs="Times New Roman"/>
          <w:vertAlign w:val="subscript"/>
        </w:rPr>
        <w:t>2.5</w:t>
      </w:r>
      <w:r w:rsidR="0095297B" w:rsidRPr="0095297B">
        <w:rPr>
          <w:rFonts w:ascii="Times New Roman" w:hAnsi="Times New Roman" w:cs="Times New Roman"/>
        </w:rPr>
        <w:t xml:space="preserve"> observation are uneven. In this </w:t>
      </w:r>
      <w:r w:rsidR="00FC1929">
        <w:rPr>
          <w:rFonts w:ascii="Times New Roman" w:hAnsi="Times New Roman" w:cs="Times New Roman"/>
        </w:rPr>
        <w:t>study</w:t>
      </w:r>
      <w:r w:rsidR="0095297B" w:rsidRPr="0095297B">
        <w:rPr>
          <w:rFonts w:ascii="Times New Roman" w:hAnsi="Times New Roman" w:cs="Times New Roman"/>
        </w:rPr>
        <w:t xml:space="preserve">, the </w:t>
      </w:r>
      <w:r w:rsidR="000D3A88">
        <w:rPr>
          <w:rFonts w:ascii="Times New Roman" w:hAnsi="Times New Roman" w:cs="Times New Roman"/>
        </w:rPr>
        <w:t xml:space="preserve">site-scale </w:t>
      </w:r>
      <w:r w:rsidR="0095297B" w:rsidRPr="0095297B">
        <w:rPr>
          <w:rFonts w:ascii="Times New Roman" w:hAnsi="Times New Roman" w:cs="Times New Roman"/>
        </w:rPr>
        <w:t>PM</w:t>
      </w:r>
      <w:r w:rsidR="0095297B" w:rsidRPr="000F12CA">
        <w:rPr>
          <w:rFonts w:ascii="Times New Roman" w:hAnsi="Times New Roman" w:cs="Times New Roman"/>
          <w:vertAlign w:val="subscript"/>
        </w:rPr>
        <w:t>2.5</w:t>
      </w:r>
      <w:r w:rsidR="0095297B" w:rsidRPr="0095297B">
        <w:rPr>
          <w:rFonts w:ascii="Times New Roman" w:hAnsi="Times New Roman" w:cs="Times New Roman"/>
        </w:rPr>
        <w:t xml:space="preserve"> </w:t>
      </w:r>
      <w:r w:rsidR="000D3A88" w:rsidRPr="0095297B">
        <w:rPr>
          <w:rFonts w:ascii="Times New Roman" w:hAnsi="Times New Roman" w:cs="Times New Roman"/>
        </w:rPr>
        <w:t>observation</w:t>
      </w:r>
      <w:r w:rsidR="000D3A88">
        <w:rPr>
          <w:rFonts w:ascii="Times New Roman" w:hAnsi="Times New Roman" w:cs="Times New Roman"/>
        </w:rPr>
        <w:t xml:space="preserve">s are met </w:t>
      </w:r>
      <w:r w:rsidR="0095297B" w:rsidRPr="0095297B">
        <w:rPr>
          <w:rFonts w:ascii="Times New Roman" w:hAnsi="Times New Roman" w:cs="Times New Roman"/>
        </w:rPr>
        <w:t xml:space="preserve">at least three years. These </w:t>
      </w:r>
      <w:r w:rsidR="000D3A88">
        <w:rPr>
          <w:rFonts w:ascii="Times New Roman" w:hAnsi="Times New Roman" w:cs="Times New Roman"/>
        </w:rPr>
        <w:t>sites</w:t>
      </w:r>
      <w:r w:rsidR="0095297B" w:rsidRPr="0095297B">
        <w:rPr>
          <w:rFonts w:ascii="Times New Roman" w:hAnsi="Times New Roman" w:cs="Times New Roman"/>
        </w:rPr>
        <w:t xml:space="preserve"> are densely populated in North America, </w:t>
      </w:r>
      <w:r w:rsidR="000D3A88" w:rsidRPr="000D3A88">
        <w:rPr>
          <w:rFonts w:ascii="Times New Roman" w:hAnsi="Times New Roman" w:cs="Times New Roman"/>
        </w:rPr>
        <w:t xml:space="preserve">East and South </w:t>
      </w:r>
      <w:r w:rsidR="0095297B" w:rsidRPr="0095297B">
        <w:rPr>
          <w:rFonts w:ascii="Times New Roman" w:hAnsi="Times New Roman" w:cs="Times New Roman"/>
        </w:rPr>
        <w:t>Asia,</w:t>
      </w:r>
      <w:r w:rsidR="000D3A88">
        <w:rPr>
          <w:rFonts w:ascii="Times New Roman" w:hAnsi="Times New Roman" w:cs="Times New Roman"/>
        </w:rPr>
        <w:t xml:space="preserve"> and </w:t>
      </w:r>
      <w:r w:rsidR="000D3A88" w:rsidRPr="0095297B">
        <w:rPr>
          <w:rFonts w:ascii="Times New Roman" w:hAnsi="Times New Roman" w:cs="Times New Roman"/>
        </w:rPr>
        <w:t xml:space="preserve">Europe, </w:t>
      </w:r>
      <w:r w:rsidR="000D3A88">
        <w:rPr>
          <w:rFonts w:ascii="Times New Roman" w:hAnsi="Times New Roman" w:cs="Times New Roman"/>
        </w:rPr>
        <w:t>and</w:t>
      </w:r>
      <w:r w:rsidR="0095297B" w:rsidRPr="0095297B">
        <w:rPr>
          <w:rFonts w:ascii="Times New Roman" w:hAnsi="Times New Roman" w:cs="Times New Roman"/>
        </w:rPr>
        <w:t xml:space="preserve"> are very sparse in regions such as Africa and South America</w:t>
      </w:r>
      <w:r w:rsidR="000279AA">
        <w:rPr>
          <w:rFonts w:ascii="Times New Roman" w:hAnsi="Times New Roman" w:cs="Times New Roman"/>
        </w:rPr>
        <w:t>, and West Asia</w:t>
      </w:r>
      <w:r w:rsidR="0095297B" w:rsidRPr="0095297B">
        <w:rPr>
          <w:rFonts w:ascii="Times New Roman" w:hAnsi="Times New Roman" w:cs="Times New Roman"/>
        </w:rPr>
        <w:t>.</w:t>
      </w:r>
    </w:p>
    <w:p w14:paraId="0B939352" w14:textId="71CA182E" w:rsidR="005E4B0C" w:rsidRPr="00EF5EE9" w:rsidRDefault="005E4B0C" w:rsidP="00627831">
      <w:pPr>
        <w:spacing w:beforeLines="50" w:before="156" w:afterLines="50" w:after="156"/>
        <w:jc w:val="center"/>
        <w:rPr>
          <w:rFonts w:ascii="Times New Roman" w:hAnsi="Times New Roman" w:cs="Times New Roman"/>
        </w:rPr>
      </w:pPr>
      <w:r>
        <w:rPr>
          <w:noProof/>
        </w:rPr>
        <w:drawing>
          <wp:inline distT="0" distB="0" distL="0" distR="0" wp14:anchorId="2B56875C" wp14:editId="0C7389BD">
            <wp:extent cx="5274310" cy="2891676"/>
            <wp:effectExtent l="0" t="0" r="254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2891676"/>
                    </a:xfrm>
                    <a:prstGeom prst="rect">
                      <a:avLst/>
                    </a:prstGeom>
                    <a:noFill/>
                    <a:ln>
                      <a:noFill/>
                    </a:ln>
                  </pic:spPr>
                </pic:pic>
              </a:graphicData>
            </a:graphic>
          </wp:inline>
        </w:drawing>
      </w:r>
    </w:p>
    <w:p w14:paraId="5CEE2CB8" w14:textId="35EFD6D7" w:rsidR="0095127D" w:rsidRDefault="007D414C" w:rsidP="0095127D">
      <w:pPr>
        <w:spacing w:beforeLines="50" w:before="156" w:afterLines="50" w:after="156"/>
        <w:rPr>
          <w:rFonts w:ascii="Times New Roman" w:hAnsi="Times New Roman" w:cs="Times New Roman"/>
        </w:rPr>
      </w:pPr>
      <w:r w:rsidRPr="00EF5EE9">
        <w:rPr>
          <w:rFonts w:ascii="Times New Roman" w:hAnsi="Times New Roman" w:cs="Times New Roman"/>
          <w:b/>
        </w:rPr>
        <w:t>Figure 1</w:t>
      </w:r>
      <w:r w:rsidR="008F25FC" w:rsidRPr="00E527A7">
        <w:rPr>
          <w:rFonts w:ascii="Times New Roman" w:hAnsi="Times New Roman" w:cs="Times New Roman"/>
        </w:rPr>
        <w:t>.</w:t>
      </w:r>
      <w:r w:rsidRPr="00EF5EE9">
        <w:rPr>
          <w:rFonts w:ascii="Times New Roman" w:hAnsi="Times New Roman" w:cs="Times New Roman"/>
        </w:rPr>
        <w:t xml:space="preserve"> Study area and distribution</w:t>
      </w:r>
      <w:r w:rsidR="00761802">
        <w:rPr>
          <w:rFonts w:ascii="Times New Roman" w:hAnsi="Times New Roman" w:cs="Times New Roman"/>
        </w:rPr>
        <w:t>s</w:t>
      </w:r>
      <w:r w:rsidRPr="00EF5EE9">
        <w:rPr>
          <w:rFonts w:ascii="Times New Roman" w:hAnsi="Times New Roman" w:cs="Times New Roman"/>
        </w:rPr>
        <w:t xml:space="preserve"> of </w:t>
      </w:r>
      <w:r w:rsidR="00B15F57" w:rsidRPr="00EF5EE9">
        <w:rPr>
          <w:rFonts w:ascii="Times New Roman" w:hAnsi="Times New Roman" w:cs="Times New Roman"/>
        </w:rPr>
        <w:t xml:space="preserve">visibility stations </w:t>
      </w:r>
      <w:r w:rsidR="00B15F57">
        <w:rPr>
          <w:rFonts w:ascii="Times New Roman" w:hAnsi="Times New Roman" w:cs="Times New Roman"/>
        </w:rPr>
        <w:t xml:space="preserve">(a) and </w:t>
      </w:r>
      <w:r w:rsidRPr="00EF5EE9">
        <w:rPr>
          <w:rFonts w:ascii="Times New Roman" w:hAnsi="Times New Roman" w:cs="Times New Roman"/>
        </w:rPr>
        <w:t>PM</w:t>
      </w:r>
      <w:r w:rsidR="00902D42" w:rsidRPr="00EF5EE9">
        <w:rPr>
          <w:rFonts w:ascii="Times New Roman" w:hAnsi="Times New Roman" w:cs="Times New Roman"/>
          <w:vertAlign w:val="subscript"/>
        </w:rPr>
        <w:t>2.5</w:t>
      </w:r>
      <w:r w:rsidRPr="00EF5EE9">
        <w:rPr>
          <w:rFonts w:ascii="Times New Roman" w:hAnsi="Times New Roman" w:cs="Times New Roman"/>
        </w:rPr>
        <w:t xml:space="preserve"> monitoring sites</w:t>
      </w:r>
      <w:r w:rsidR="00BC5BB2" w:rsidRPr="00EF5EE9">
        <w:rPr>
          <w:rFonts w:ascii="Times New Roman" w:hAnsi="Times New Roman" w:cs="Times New Roman"/>
        </w:rPr>
        <w:t xml:space="preserve"> </w:t>
      </w:r>
      <w:r w:rsidRPr="00EF5EE9">
        <w:rPr>
          <w:rFonts w:ascii="Times New Roman" w:hAnsi="Times New Roman" w:cs="Times New Roman"/>
        </w:rPr>
        <w:t>(</w:t>
      </w:r>
      <w:r w:rsidR="00B15F57">
        <w:rPr>
          <w:rFonts w:ascii="Times New Roman" w:hAnsi="Times New Roman" w:cs="Times New Roman"/>
        </w:rPr>
        <w:t>b</w:t>
      </w:r>
      <w:r w:rsidRPr="00EF5EE9">
        <w:rPr>
          <w:rFonts w:ascii="Times New Roman" w:hAnsi="Times New Roman" w:cs="Times New Roman"/>
        </w:rPr>
        <w:t xml:space="preserve">). </w:t>
      </w:r>
      <w:r w:rsidR="00B15F57" w:rsidRPr="00B15F57">
        <w:rPr>
          <w:rFonts w:ascii="Times New Roman" w:hAnsi="Times New Roman" w:cs="Times New Roman"/>
        </w:rPr>
        <w:t xml:space="preserve">The color </w:t>
      </w:r>
      <w:r w:rsidR="00B15F57">
        <w:rPr>
          <w:rFonts w:ascii="Times New Roman" w:hAnsi="Times New Roman" w:cs="Times New Roman"/>
        </w:rPr>
        <w:t>of marker (</w:t>
      </w:r>
      <w:r w:rsidR="00B15F57" w:rsidRPr="00B15F57">
        <w:rPr>
          <w:rFonts w:ascii="Times New Roman" w:hAnsi="Times New Roman" w:cs="Times New Roman"/>
        </w:rPr>
        <w:t>circle</w:t>
      </w:r>
      <w:r w:rsidR="00B15F57">
        <w:rPr>
          <w:rFonts w:ascii="Times New Roman" w:hAnsi="Times New Roman" w:cs="Times New Roman"/>
        </w:rPr>
        <w:t>)</w:t>
      </w:r>
      <w:r w:rsidR="00B15F57" w:rsidRPr="00B15F57">
        <w:rPr>
          <w:rFonts w:ascii="Times New Roman" w:hAnsi="Times New Roman" w:cs="Times New Roman"/>
        </w:rPr>
        <w:t xml:space="preserve"> represents the </w:t>
      </w:r>
      <w:r w:rsidR="00761802">
        <w:rPr>
          <w:rFonts w:ascii="Times New Roman" w:hAnsi="Times New Roman" w:cs="Times New Roman"/>
        </w:rPr>
        <w:t>year number</w:t>
      </w:r>
      <w:r w:rsidR="00761802" w:rsidRPr="00B15F57">
        <w:rPr>
          <w:rFonts w:ascii="Times New Roman" w:hAnsi="Times New Roman" w:cs="Times New Roman"/>
        </w:rPr>
        <w:t xml:space="preserve"> </w:t>
      </w:r>
      <w:r w:rsidR="00B15F57" w:rsidRPr="00B15F57">
        <w:rPr>
          <w:rFonts w:ascii="Times New Roman" w:hAnsi="Times New Roman" w:cs="Times New Roman"/>
        </w:rPr>
        <w:t xml:space="preserve">of visibility </w:t>
      </w:r>
      <w:r w:rsidR="00761802" w:rsidRPr="00B15F57">
        <w:rPr>
          <w:rFonts w:ascii="Times New Roman" w:hAnsi="Times New Roman" w:cs="Times New Roman"/>
        </w:rPr>
        <w:t>observation</w:t>
      </w:r>
      <w:r w:rsidR="00761802">
        <w:rPr>
          <w:rFonts w:ascii="Times New Roman" w:hAnsi="Times New Roman" w:cs="Times New Roman"/>
        </w:rPr>
        <w:t xml:space="preserve">s </w:t>
      </w:r>
      <w:r w:rsidR="00B15F57" w:rsidRPr="00B15F57">
        <w:rPr>
          <w:rFonts w:ascii="Times New Roman" w:hAnsi="Times New Roman" w:cs="Times New Roman"/>
        </w:rPr>
        <w:t>and PM</w:t>
      </w:r>
      <w:r w:rsidR="00B15F57" w:rsidRPr="00B15F57">
        <w:rPr>
          <w:rFonts w:ascii="Times New Roman" w:hAnsi="Times New Roman" w:cs="Times New Roman"/>
          <w:vertAlign w:val="subscript"/>
        </w:rPr>
        <w:t>2.5</w:t>
      </w:r>
      <w:r w:rsidR="00B15F57" w:rsidRPr="00B15F57">
        <w:rPr>
          <w:rFonts w:ascii="Times New Roman" w:hAnsi="Times New Roman" w:cs="Times New Roman"/>
        </w:rPr>
        <w:t xml:space="preserve"> </w:t>
      </w:r>
      <w:r w:rsidR="000E645C">
        <w:rPr>
          <w:rFonts w:ascii="Times New Roman" w:hAnsi="Times New Roman" w:cs="Times New Roman"/>
        </w:rPr>
        <w:t xml:space="preserve">concentration </w:t>
      </w:r>
      <w:r w:rsidR="00530BA7">
        <w:rPr>
          <w:rFonts w:ascii="Times New Roman" w:hAnsi="Times New Roman" w:cs="Times New Roman"/>
        </w:rPr>
        <w:t>observations</w:t>
      </w:r>
      <w:r w:rsidR="00B15F57" w:rsidRPr="00B15F57">
        <w:rPr>
          <w:rFonts w:ascii="Times New Roman" w:hAnsi="Times New Roman" w:cs="Times New Roman"/>
        </w:rPr>
        <w:t>.</w:t>
      </w:r>
    </w:p>
    <w:p w14:paraId="07B4EC08" w14:textId="71C9B01B" w:rsidR="00F748CF" w:rsidRPr="00E527A7" w:rsidRDefault="00F748CF" w:rsidP="0095127D">
      <w:pPr>
        <w:spacing w:beforeLines="50" w:before="156" w:afterLines="50" w:after="156"/>
        <w:rPr>
          <w:rFonts w:ascii="Times New Roman" w:hAnsi="Times New Roman" w:cs="Times New Roman"/>
          <w:b/>
        </w:rPr>
      </w:pPr>
      <w:r w:rsidRPr="00E527A7">
        <w:rPr>
          <w:rFonts w:ascii="Times New Roman" w:hAnsi="Times New Roman" w:cs="Times New Roman"/>
          <w:b/>
        </w:rPr>
        <w:t>Table 1</w:t>
      </w:r>
      <w:r w:rsidR="00B76097" w:rsidRPr="00E527A7">
        <w:rPr>
          <w:rFonts w:ascii="Times New Roman" w:hAnsi="Times New Roman" w:cs="Times New Roman"/>
          <w:b/>
        </w:rPr>
        <w:t>.</w:t>
      </w:r>
      <w:r w:rsidRPr="00E527A7">
        <w:rPr>
          <w:rFonts w:ascii="Times New Roman" w:hAnsi="Times New Roman" w:cs="Times New Roman"/>
          <w:b/>
        </w:rPr>
        <w:t xml:space="preserve"> </w:t>
      </w:r>
      <w:r w:rsidRPr="00B76097">
        <w:rPr>
          <w:rFonts w:ascii="Times New Roman" w:hAnsi="Times New Roman" w:cs="Times New Roman"/>
        </w:rPr>
        <w:t>Data summary.</w:t>
      </w:r>
    </w:p>
    <w:tbl>
      <w:tblPr>
        <w:tblStyle w:val="48"/>
        <w:tblW w:w="5000" w:type="pct"/>
        <w:tblLook w:val="04A0" w:firstRow="1" w:lastRow="0" w:firstColumn="1" w:lastColumn="0" w:noHBand="0" w:noVBand="1"/>
      </w:tblPr>
      <w:tblGrid>
        <w:gridCol w:w="1237"/>
        <w:gridCol w:w="1457"/>
        <w:gridCol w:w="849"/>
        <w:gridCol w:w="992"/>
        <w:gridCol w:w="1271"/>
        <w:gridCol w:w="2500"/>
      </w:tblGrid>
      <w:tr w:rsidR="00620CCF" w14:paraId="4FD4B55B" w14:textId="77777777" w:rsidTr="00E527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5" w:type="pct"/>
          </w:tcPr>
          <w:p w14:paraId="10F9F5DA" w14:textId="77777777" w:rsidR="00620CCF" w:rsidRPr="006801FC" w:rsidRDefault="00620CCF" w:rsidP="00061161">
            <w:pPr>
              <w:rPr>
                <w:rFonts w:ascii="Times New Roman" w:eastAsia="宋体" w:hAnsi="Times New Roman" w:cs="Times New Roman"/>
                <w:sz w:val="13"/>
              </w:rPr>
            </w:pPr>
          </w:p>
        </w:tc>
        <w:tc>
          <w:tcPr>
            <w:tcW w:w="877" w:type="pct"/>
          </w:tcPr>
          <w:p w14:paraId="60596A02" w14:textId="77777777" w:rsidR="00620CCF" w:rsidRPr="006801FC" w:rsidRDefault="00620CCF" w:rsidP="00061161">
            <w:pPr>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sz w:val="13"/>
              </w:rPr>
            </w:pPr>
            <w:r w:rsidRPr="006801FC">
              <w:rPr>
                <w:rFonts w:ascii="Times New Roman" w:eastAsia="等线" w:hAnsi="Times New Roman" w:cs="Times New Roman"/>
                <w:color w:val="000000"/>
                <w:sz w:val="13"/>
                <w:szCs w:val="32"/>
              </w:rPr>
              <w:t>Region</w:t>
            </w:r>
          </w:p>
        </w:tc>
        <w:tc>
          <w:tcPr>
            <w:tcW w:w="511" w:type="pct"/>
          </w:tcPr>
          <w:p w14:paraId="6144C94F" w14:textId="77777777" w:rsidR="00620CCF" w:rsidRPr="006801FC" w:rsidRDefault="00620CCF" w:rsidP="00061161">
            <w:pPr>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sz w:val="13"/>
              </w:rPr>
            </w:pPr>
            <w:r w:rsidRPr="006801FC">
              <w:rPr>
                <w:rFonts w:ascii="Times New Roman" w:eastAsia="等线" w:hAnsi="Times New Roman" w:cs="Times New Roman"/>
                <w:color w:val="000000"/>
                <w:sz w:val="13"/>
                <w:szCs w:val="32"/>
              </w:rPr>
              <w:t>Sites Number</w:t>
            </w:r>
          </w:p>
        </w:tc>
        <w:tc>
          <w:tcPr>
            <w:tcW w:w="597" w:type="pct"/>
          </w:tcPr>
          <w:p w14:paraId="26EBBBD6" w14:textId="77777777" w:rsidR="00620CCF" w:rsidRPr="006801FC" w:rsidRDefault="00620CCF" w:rsidP="00061161">
            <w:pPr>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sz w:val="13"/>
              </w:rPr>
            </w:pPr>
            <w:r w:rsidRPr="006801FC">
              <w:rPr>
                <w:rFonts w:ascii="Times New Roman" w:eastAsia="等线" w:hAnsi="Times New Roman" w:cs="Times New Roman"/>
                <w:color w:val="000000"/>
                <w:sz w:val="13"/>
                <w:szCs w:val="32"/>
              </w:rPr>
              <w:t>Time Span</w:t>
            </w:r>
          </w:p>
        </w:tc>
        <w:tc>
          <w:tcPr>
            <w:tcW w:w="765" w:type="pct"/>
          </w:tcPr>
          <w:p w14:paraId="3C91B5F1" w14:textId="4B389F5E" w:rsidR="00620CCF" w:rsidRPr="006801FC" w:rsidRDefault="00620CCF" w:rsidP="00061161">
            <w:pPr>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sz w:val="13"/>
              </w:rPr>
            </w:pPr>
            <w:r w:rsidRPr="006801FC">
              <w:rPr>
                <w:rFonts w:ascii="Times New Roman" w:eastAsia="等线" w:hAnsi="Times New Roman" w:cs="Times New Roman"/>
                <w:color w:val="000000"/>
                <w:sz w:val="13"/>
                <w:szCs w:val="32"/>
              </w:rPr>
              <w:t>Temporal</w:t>
            </w:r>
            <w:r>
              <w:rPr>
                <w:rFonts w:ascii="Times New Roman" w:eastAsia="等线" w:hAnsi="Times New Roman" w:cs="Times New Roman"/>
                <w:color w:val="000000"/>
                <w:sz w:val="13"/>
                <w:szCs w:val="32"/>
              </w:rPr>
              <w:t>/</w:t>
            </w:r>
            <w:r w:rsidRPr="006801FC">
              <w:rPr>
                <w:rFonts w:ascii="Times New Roman" w:eastAsia="等线" w:hAnsi="Times New Roman" w:cs="Times New Roman"/>
                <w:color w:val="000000"/>
                <w:sz w:val="13"/>
                <w:szCs w:val="32"/>
              </w:rPr>
              <w:t>Spatial Resolution</w:t>
            </w:r>
          </w:p>
        </w:tc>
        <w:tc>
          <w:tcPr>
            <w:tcW w:w="1505" w:type="pct"/>
          </w:tcPr>
          <w:p w14:paraId="6C63E853" w14:textId="77777777" w:rsidR="00620CCF" w:rsidRPr="006801FC" w:rsidRDefault="00620CCF" w:rsidP="00061161">
            <w:pPr>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sz w:val="13"/>
              </w:rPr>
            </w:pPr>
            <w:r w:rsidRPr="006801FC">
              <w:rPr>
                <w:rFonts w:ascii="Times New Roman" w:eastAsia="等线" w:hAnsi="Times New Roman" w:cs="Times New Roman"/>
                <w:color w:val="000000"/>
                <w:sz w:val="13"/>
                <w:szCs w:val="32"/>
              </w:rPr>
              <w:t>Data Source</w:t>
            </w:r>
          </w:p>
        </w:tc>
      </w:tr>
      <w:tr w:rsidR="00620CCF" w14:paraId="28D2F92A" w14:textId="77777777" w:rsidTr="00E527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5" w:type="pct"/>
          </w:tcPr>
          <w:p w14:paraId="378E42AA" w14:textId="439C3389" w:rsidR="00620CCF" w:rsidRPr="006801FC" w:rsidRDefault="00620CCF" w:rsidP="00061161">
            <w:pPr>
              <w:rPr>
                <w:rFonts w:ascii="Times New Roman" w:eastAsia="宋体" w:hAnsi="Times New Roman" w:cs="Times New Roman"/>
                <w:b w:val="0"/>
                <w:bCs w:val="0"/>
                <w:sz w:val="13"/>
              </w:rPr>
            </w:pPr>
            <w:r w:rsidRPr="006801FC">
              <w:rPr>
                <w:rFonts w:ascii="Times New Roman" w:eastAsia="等线" w:hAnsi="Times New Roman" w:cs="Times New Roman"/>
                <w:color w:val="000000"/>
                <w:sz w:val="13"/>
                <w:szCs w:val="32"/>
              </w:rPr>
              <w:t>Visibility</w:t>
            </w:r>
          </w:p>
        </w:tc>
        <w:tc>
          <w:tcPr>
            <w:tcW w:w="877" w:type="pct"/>
          </w:tcPr>
          <w:p w14:paraId="67A053E4" w14:textId="6E312C96" w:rsidR="00620CCF" w:rsidRPr="006801FC" w:rsidRDefault="00620CCF" w:rsidP="00061161">
            <w:pP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 w:val="13"/>
              </w:rPr>
            </w:pPr>
            <w:r>
              <w:rPr>
                <w:rFonts w:ascii="Times New Roman" w:eastAsia="宋体" w:hAnsi="Times New Roman" w:cs="Times New Roman"/>
                <w:sz w:val="13"/>
              </w:rPr>
              <w:t>Global land</w:t>
            </w:r>
          </w:p>
        </w:tc>
        <w:tc>
          <w:tcPr>
            <w:tcW w:w="511" w:type="pct"/>
          </w:tcPr>
          <w:p w14:paraId="0CBF2D65" w14:textId="4604977A" w:rsidR="00620CCF" w:rsidRPr="006801FC" w:rsidRDefault="003C1923" w:rsidP="00061161">
            <w:pP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 w:val="13"/>
              </w:rPr>
            </w:pPr>
            <w:r>
              <w:rPr>
                <w:rFonts w:ascii="Times New Roman" w:eastAsia="宋体" w:hAnsi="Times New Roman" w:cs="Times New Roman" w:hint="eastAsia"/>
                <w:sz w:val="13"/>
              </w:rPr>
              <w:t>5</w:t>
            </w:r>
            <w:r>
              <w:rPr>
                <w:rFonts w:ascii="Times New Roman" w:eastAsia="宋体" w:hAnsi="Times New Roman" w:cs="Times New Roman"/>
                <w:sz w:val="13"/>
              </w:rPr>
              <w:t>023</w:t>
            </w:r>
          </w:p>
        </w:tc>
        <w:tc>
          <w:tcPr>
            <w:tcW w:w="597" w:type="pct"/>
          </w:tcPr>
          <w:p w14:paraId="1D3D2DD2" w14:textId="77777777" w:rsidR="00620CCF" w:rsidRPr="006801FC" w:rsidRDefault="00620CCF" w:rsidP="00061161">
            <w:pP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 w:val="13"/>
              </w:rPr>
            </w:pPr>
            <w:r w:rsidRPr="006801FC">
              <w:rPr>
                <w:rFonts w:ascii="Times New Roman" w:eastAsia="等线" w:hAnsi="Times New Roman" w:cs="Times New Roman"/>
                <w:color w:val="000000"/>
                <w:sz w:val="13"/>
                <w:szCs w:val="32"/>
              </w:rPr>
              <w:t>1959-2022</w:t>
            </w:r>
          </w:p>
        </w:tc>
        <w:tc>
          <w:tcPr>
            <w:tcW w:w="765" w:type="pct"/>
          </w:tcPr>
          <w:p w14:paraId="4F13989F" w14:textId="0454764A" w:rsidR="00620CCF" w:rsidRPr="006801FC" w:rsidRDefault="00620CCF" w:rsidP="00061161">
            <w:pP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 w:val="13"/>
              </w:rPr>
            </w:pPr>
            <w:r w:rsidRPr="006801FC">
              <w:rPr>
                <w:rFonts w:ascii="Times New Roman" w:eastAsia="等线" w:hAnsi="Times New Roman" w:cs="Times New Roman"/>
                <w:color w:val="000000"/>
                <w:sz w:val="13"/>
                <w:szCs w:val="32"/>
              </w:rPr>
              <w:t>Hourly</w:t>
            </w:r>
            <w:r>
              <w:rPr>
                <w:rFonts w:ascii="Times New Roman" w:eastAsia="等线" w:hAnsi="Times New Roman" w:cs="Times New Roman"/>
                <w:color w:val="000000"/>
                <w:sz w:val="13"/>
                <w:szCs w:val="32"/>
              </w:rPr>
              <w:t>/-</w:t>
            </w:r>
          </w:p>
        </w:tc>
        <w:tc>
          <w:tcPr>
            <w:tcW w:w="1505" w:type="pct"/>
          </w:tcPr>
          <w:p w14:paraId="5E4C1BCA" w14:textId="77777777" w:rsidR="00620CCF" w:rsidRPr="006801FC" w:rsidRDefault="003F03FD" w:rsidP="00061161">
            <w:pP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 w:val="13"/>
              </w:rPr>
            </w:pPr>
            <w:hyperlink r:id="rId10" w:history="1">
              <w:r w:rsidR="00620CCF" w:rsidRPr="006801FC">
                <w:rPr>
                  <w:rStyle w:val="aa"/>
                  <w:rFonts w:ascii="Times New Roman" w:eastAsia="等线" w:hAnsi="Times New Roman" w:cs="Times New Roman"/>
                  <w:sz w:val="13"/>
                  <w:szCs w:val="32"/>
                </w:rPr>
                <w:t>https://www.weather.gov/asos</w:t>
              </w:r>
            </w:hyperlink>
          </w:p>
        </w:tc>
      </w:tr>
      <w:tr w:rsidR="00620CCF" w14:paraId="317EBCE8" w14:textId="77777777" w:rsidTr="00E527A7">
        <w:tc>
          <w:tcPr>
            <w:cnfStyle w:val="001000000000" w:firstRow="0" w:lastRow="0" w:firstColumn="1" w:lastColumn="0" w:oddVBand="0" w:evenVBand="0" w:oddHBand="0" w:evenHBand="0" w:firstRowFirstColumn="0" w:firstRowLastColumn="0" w:lastRowFirstColumn="0" w:lastRowLastColumn="0"/>
            <w:tcW w:w="745" w:type="pct"/>
            <w:vMerge w:val="restart"/>
            <w:vAlign w:val="center"/>
          </w:tcPr>
          <w:p w14:paraId="40AD7F7F" w14:textId="0DE4087D" w:rsidR="00620CCF" w:rsidRPr="006801FC" w:rsidRDefault="00620CCF" w:rsidP="00061161">
            <w:pPr>
              <w:rPr>
                <w:rFonts w:ascii="Times New Roman" w:eastAsia="等线" w:hAnsi="Times New Roman" w:cs="Times New Roman"/>
                <w:b w:val="0"/>
                <w:bCs w:val="0"/>
                <w:color w:val="000000"/>
                <w:sz w:val="13"/>
                <w:szCs w:val="32"/>
              </w:rPr>
            </w:pPr>
            <w:r w:rsidRPr="006801FC">
              <w:rPr>
                <w:rFonts w:ascii="Times New Roman" w:eastAsia="等线" w:hAnsi="Times New Roman" w:cs="Times New Roman"/>
                <w:color w:val="000000"/>
                <w:sz w:val="13"/>
                <w:szCs w:val="32"/>
              </w:rPr>
              <w:t>PM</w:t>
            </w:r>
            <w:r w:rsidRPr="00C83797">
              <w:rPr>
                <w:rFonts w:ascii="Times New Roman" w:eastAsia="等线" w:hAnsi="Times New Roman" w:cs="Times New Roman"/>
                <w:color w:val="000000"/>
                <w:sz w:val="13"/>
                <w:szCs w:val="32"/>
                <w:vertAlign w:val="subscript"/>
              </w:rPr>
              <w:t>2.5</w:t>
            </w:r>
            <w:r>
              <w:rPr>
                <w:rFonts w:ascii="Times New Roman" w:eastAsia="等线" w:hAnsi="Times New Roman" w:cs="Times New Roman"/>
                <w:color w:val="000000"/>
                <w:sz w:val="13"/>
                <w:szCs w:val="32"/>
              </w:rPr>
              <w:t xml:space="preserve"> </w:t>
            </w:r>
            <w:r w:rsidRPr="006801FC">
              <w:rPr>
                <w:rFonts w:ascii="Times New Roman" w:eastAsia="等线" w:hAnsi="Times New Roman" w:cs="Times New Roman"/>
                <w:color w:val="000000"/>
                <w:sz w:val="13"/>
                <w:szCs w:val="32"/>
              </w:rPr>
              <w:t>observations</w:t>
            </w:r>
          </w:p>
        </w:tc>
        <w:tc>
          <w:tcPr>
            <w:tcW w:w="877" w:type="pct"/>
          </w:tcPr>
          <w:p w14:paraId="5B0110AA" w14:textId="77777777" w:rsidR="00620CCF" w:rsidRPr="006801FC" w:rsidRDefault="00620CCF" w:rsidP="00061161">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 w:val="13"/>
              </w:rPr>
            </w:pPr>
            <w:r w:rsidRPr="006801FC">
              <w:rPr>
                <w:rFonts w:ascii="Times New Roman" w:eastAsia="等线" w:hAnsi="Times New Roman" w:cs="Times New Roman"/>
                <w:color w:val="000000"/>
                <w:sz w:val="13"/>
                <w:szCs w:val="32"/>
              </w:rPr>
              <w:t>the United States</w:t>
            </w:r>
          </w:p>
        </w:tc>
        <w:tc>
          <w:tcPr>
            <w:tcW w:w="511" w:type="pct"/>
          </w:tcPr>
          <w:p w14:paraId="52E92851" w14:textId="7A76303C" w:rsidR="00620CCF" w:rsidRPr="006801FC" w:rsidRDefault="00D74763" w:rsidP="00061161">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 w:val="13"/>
              </w:rPr>
            </w:pPr>
            <w:r>
              <w:rPr>
                <w:rFonts w:ascii="Times New Roman" w:eastAsia="宋体" w:hAnsi="Times New Roman" w:cs="Times New Roman" w:hint="eastAsia"/>
                <w:sz w:val="13"/>
              </w:rPr>
              <w:t>1</w:t>
            </w:r>
            <w:r>
              <w:rPr>
                <w:rFonts w:ascii="Times New Roman" w:eastAsia="宋体" w:hAnsi="Times New Roman" w:cs="Times New Roman"/>
                <w:sz w:val="13"/>
              </w:rPr>
              <w:t>111</w:t>
            </w:r>
          </w:p>
        </w:tc>
        <w:tc>
          <w:tcPr>
            <w:tcW w:w="597" w:type="pct"/>
          </w:tcPr>
          <w:p w14:paraId="55BC8E1B" w14:textId="56A3BD16" w:rsidR="00620CCF" w:rsidRPr="006801FC" w:rsidRDefault="009346AF" w:rsidP="00061161">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 w:val="13"/>
              </w:rPr>
            </w:pPr>
            <w:r>
              <w:rPr>
                <w:rFonts w:ascii="Times New Roman" w:eastAsia="等线" w:hAnsi="Times New Roman" w:cs="Times New Roman"/>
                <w:color w:val="000000"/>
                <w:sz w:val="13"/>
                <w:szCs w:val="32"/>
              </w:rPr>
              <w:t>1998</w:t>
            </w:r>
            <w:r w:rsidR="00620CCF" w:rsidRPr="006801FC">
              <w:rPr>
                <w:rFonts w:ascii="Times New Roman" w:eastAsia="等线" w:hAnsi="Times New Roman" w:cs="Times New Roman"/>
                <w:color w:val="000000"/>
                <w:sz w:val="13"/>
                <w:szCs w:val="32"/>
              </w:rPr>
              <w:t>-2022</w:t>
            </w:r>
          </w:p>
        </w:tc>
        <w:tc>
          <w:tcPr>
            <w:tcW w:w="765" w:type="pct"/>
          </w:tcPr>
          <w:p w14:paraId="3DA4841D" w14:textId="374AB65F" w:rsidR="00620CCF" w:rsidRPr="006801FC" w:rsidRDefault="00620CCF" w:rsidP="00061161">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 w:val="13"/>
              </w:rPr>
            </w:pPr>
            <w:r w:rsidRPr="006801FC">
              <w:rPr>
                <w:rFonts w:ascii="Times New Roman" w:eastAsia="等线" w:hAnsi="Times New Roman" w:cs="Times New Roman"/>
                <w:color w:val="000000"/>
                <w:sz w:val="13"/>
                <w:szCs w:val="32"/>
              </w:rPr>
              <w:t>Hourly</w:t>
            </w:r>
            <w:r>
              <w:rPr>
                <w:rFonts w:ascii="Times New Roman" w:eastAsia="等线" w:hAnsi="Times New Roman" w:cs="Times New Roman"/>
                <w:color w:val="000000"/>
                <w:sz w:val="13"/>
                <w:szCs w:val="32"/>
              </w:rPr>
              <w:t>/-</w:t>
            </w:r>
          </w:p>
        </w:tc>
        <w:tc>
          <w:tcPr>
            <w:tcW w:w="1505" w:type="pct"/>
          </w:tcPr>
          <w:p w14:paraId="5731EDDB" w14:textId="77777777" w:rsidR="00620CCF" w:rsidRPr="006801FC" w:rsidRDefault="003F03FD" w:rsidP="00061161">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 w:val="13"/>
              </w:rPr>
            </w:pPr>
            <w:hyperlink r:id="rId11" w:history="1">
              <w:r w:rsidR="00620CCF" w:rsidRPr="006801FC">
                <w:rPr>
                  <w:rStyle w:val="aa"/>
                  <w:rFonts w:ascii="Times New Roman" w:eastAsia="等线" w:hAnsi="Times New Roman" w:cs="Times New Roman"/>
                  <w:sz w:val="13"/>
                  <w:szCs w:val="32"/>
                </w:rPr>
                <w:t>https://www.epa.gov/aqs</w:t>
              </w:r>
            </w:hyperlink>
          </w:p>
        </w:tc>
      </w:tr>
      <w:tr w:rsidR="00620CCF" w14:paraId="21A694CB" w14:textId="77777777" w:rsidTr="00E527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5" w:type="pct"/>
            <w:vMerge/>
          </w:tcPr>
          <w:p w14:paraId="6621DBA8" w14:textId="77777777" w:rsidR="00620CCF" w:rsidRPr="006801FC" w:rsidRDefault="00620CCF" w:rsidP="00061161">
            <w:pPr>
              <w:rPr>
                <w:rFonts w:ascii="Times New Roman" w:eastAsia="等线" w:hAnsi="Times New Roman" w:cs="Times New Roman"/>
                <w:color w:val="000000"/>
                <w:sz w:val="13"/>
                <w:szCs w:val="32"/>
              </w:rPr>
            </w:pPr>
          </w:p>
        </w:tc>
        <w:tc>
          <w:tcPr>
            <w:tcW w:w="877" w:type="pct"/>
          </w:tcPr>
          <w:p w14:paraId="3BF4B1E5" w14:textId="77777777" w:rsidR="00620CCF" w:rsidRPr="006801FC" w:rsidRDefault="00620CCF" w:rsidP="00061161">
            <w:pP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 w:val="13"/>
              </w:rPr>
            </w:pPr>
            <w:r w:rsidRPr="006801FC">
              <w:rPr>
                <w:rFonts w:ascii="Times New Roman" w:eastAsia="等线" w:hAnsi="Times New Roman" w:cs="Times New Roman"/>
                <w:color w:val="000000"/>
                <w:sz w:val="13"/>
                <w:szCs w:val="32"/>
              </w:rPr>
              <w:t>Canada</w:t>
            </w:r>
          </w:p>
        </w:tc>
        <w:tc>
          <w:tcPr>
            <w:tcW w:w="511" w:type="pct"/>
          </w:tcPr>
          <w:p w14:paraId="35596D51" w14:textId="6B4AA9F8" w:rsidR="00620CCF" w:rsidRPr="006801FC" w:rsidRDefault="00D74763" w:rsidP="00061161">
            <w:pP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 w:val="13"/>
              </w:rPr>
            </w:pPr>
            <w:r>
              <w:rPr>
                <w:rFonts w:ascii="Times New Roman" w:eastAsia="宋体" w:hAnsi="Times New Roman" w:cs="Times New Roman" w:hint="eastAsia"/>
                <w:sz w:val="13"/>
              </w:rPr>
              <w:t>3</w:t>
            </w:r>
            <w:r>
              <w:rPr>
                <w:rFonts w:ascii="Times New Roman" w:eastAsia="宋体" w:hAnsi="Times New Roman" w:cs="Times New Roman"/>
                <w:sz w:val="13"/>
              </w:rPr>
              <w:t>11</w:t>
            </w:r>
          </w:p>
        </w:tc>
        <w:tc>
          <w:tcPr>
            <w:tcW w:w="597" w:type="pct"/>
          </w:tcPr>
          <w:p w14:paraId="42C38F12" w14:textId="4D2913A0" w:rsidR="00620CCF" w:rsidRPr="006801FC" w:rsidRDefault="009346AF" w:rsidP="00061161">
            <w:pP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 w:val="13"/>
              </w:rPr>
            </w:pPr>
            <w:r>
              <w:rPr>
                <w:rFonts w:ascii="Times New Roman" w:eastAsia="等线" w:hAnsi="Times New Roman" w:cs="Times New Roman"/>
                <w:color w:val="000000"/>
                <w:sz w:val="13"/>
                <w:szCs w:val="32"/>
              </w:rPr>
              <w:t>1995</w:t>
            </w:r>
            <w:r w:rsidR="00620CCF" w:rsidRPr="006801FC">
              <w:rPr>
                <w:rFonts w:ascii="Times New Roman" w:eastAsia="等线" w:hAnsi="Times New Roman" w:cs="Times New Roman"/>
                <w:color w:val="000000"/>
                <w:sz w:val="13"/>
                <w:szCs w:val="32"/>
              </w:rPr>
              <w:t>-2022</w:t>
            </w:r>
          </w:p>
        </w:tc>
        <w:tc>
          <w:tcPr>
            <w:tcW w:w="765" w:type="pct"/>
          </w:tcPr>
          <w:p w14:paraId="63548CCA" w14:textId="48432AE9" w:rsidR="00620CCF" w:rsidRPr="006801FC" w:rsidRDefault="00620CCF" w:rsidP="00061161">
            <w:pP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 w:val="13"/>
              </w:rPr>
            </w:pPr>
            <w:r w:rsidRPr="006801FC">
              <w:rPr>
                <w:rFonts w:ascii="Times New Roman" w:eastAsia="等线" w:hAnsi="Times New Roman" w:cs="Times New Roman"/>
                <w:color w:val="000000"/>
                <w:sz w:val="13"/>
                <w:szCs w:val="32"/>
              </w:rPr>
              <w:t>Hourly</w:t>
            </w:r>
            <w:r>
              <w:rPr>
                <w:rFonts w:ascii="Times New Roman" w:eastAsia="等线" w:hAnsi="Times New Roman" w:cs="Times New Roman"/>
                <w:color w:val="000000"/>
                <w:sz w:val="13"/>
                <w:szCs w:val="32"/>
              </w:rPr>
              <w:t>/-</w:t>
            </w:r>
          </w:p>
        </w:tc>
        <w:tc>
          <w:tcPr>
            <w:tcW w:w="1505" w:type="pct"/>
          </w:tcPr>
          <w:p w14:paraId="3ED23777" w14:textId="77777777" w:rsidR="00620CCF" w:rsidRPr="006801FC" w:rsidRDefault="003F03FD" w:rsidP="00061161">
            <w:pP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 w:val="13"/>
              </w:rPr>
            </w:pPr>
            <w:hyperlink r:id="rId12" w:history="1">
              <w:r w:rsidR="00620CCF" w:rsidRPr="006801FC">
                <w:rPr>
                  <w:rStyle w:val="aa"/>
                  <w:rFonts w:ascii="Times New Roman" w:eastAsia="等线" w:hAnsi="Times New Roman" w:cs="Times New Roman"/>
                  <w:sz w:val="13"/>
                  <w:szCs w:val="32"/>
                </w:rPr>
                <w:t>https://www.canada.ca</w:t>
              </w:r>
            </w:hyperlink>
          </w:p>
        </w:tc>
      </w:tr>
      <w:tr w:rsidR="00620CCF" w14:paraId="7E8DFB28" w14:textId="77777777" w:rsidTr="00E527A7">
        <w:tc>
          <w:tcPr>
            <w:cnfStyle w:val="001000000000" w:firstRow="0" w:lastRow="0" w:firstColumn="1" w:lastColumn="0" w:oddVBand="0" w:evenVBand="0" w:oddHBand="0" w:evenHBand="0" w:firstRowFirstColumn="0" w:firstRowLastColumn="0" w:lastRowFirstColumn="0" w:lastRowLastColumn="0"/>
            <w:tcW w:w="745" w:type="pct"/>
            <w:vMerge/>
          </w:tcPr>
          <w:p w14:paraId="0EA6EAF1" w14:textId="77777777" w:rsidR="00620CCF" w:rsidRPr="006801FC" w:rsidRDefault="00620CCF" w:rsidP="00061161">
            <w:pPr>
              <w:rPr>
                <w:rFonts w:ascii="Times New Roman" w:eastAsia="等线" w:hAnsi="Times New Roman" w:cs="Times New Roman"/>
                <w:color w:val="000000"/>
                <w:sz w:val="13"/>
                <w:szCs w:val="32"/>
              </w:rPr>
            </w:pPr>
          </w:p>
        </w:tc>
        <w:tc>
          <w:tcPr>
            <w:tcW w:w="877" w:type="pct"/>
          </w:tcPr>
          <w:p w14:paraId="348FE60F" w14:textId="77777777" w:rsidR="00620CCF" w:rsidRPr="006801FC" w:rsidRDefault="00620CCF" w:rsidP="00061161">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 w:val="13"/>
              </w:rPr>
            </w:pPr>
            <w:r w:rsidRPr="006801FC">
              <w:rPr>
                <w:rFonts w:ascii="Times New Roman" w:eastAsia="等线" w:hAnsi="Times New Roman" w:cs="Times New Roman"/>
                <w:color w:val="000000"/>
                <w:sz w:val="13"/>
                <w:szCs w:val="32"/>
              </w:rPr>
              <w:t>Europe</w:t>
            </w:r>
          </w:p>
        </w:tc>
        <w:tc>
          <w:tcPr>
            <w:tcW w:w="511" w:type="pct"/>
          </w:tcPr>
          <w:p w14:paraId="0F79A45F" w14:textId="6F9DF72C" w:rsidR="00620CCF" w:rsidRPr="006801FC" w:rsidRDefault="00D74763" w:rsidP="00061161">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 w:val="13"/>
              </w:rPr>
            </w:pPr>
            <w:r>
              <w:rPr>
                <w:rFonts w:ascii="Times New Roman" w:eastAsia="宋体" w:hAnsi="Times New Roman" w:cs="Times New Roman" w:hint="eastAsia"/>
                <w:sz w:val="13"/>
              </w:rPr>
              <w:t>1</w:t>
            </w:r>
            <w:r>
              <w:rPr>
                <w:rFonts w:ascii="Times New Roman" w:eastAsia="宋体" w:hAnsi="Times New Roman" w:cs="Times New Roman"/>
                <w:sz w:val="13"/>
              </w:rPr>
              <w:t>073</w:t>
            </w:r>
          </w:p>
        </w:tc>
        <w:tc>
          <w:tcPr>
            <w:tcW w:w="597" w:type="pct"/>
          </w:tcPr>
          <w:p w14:paraId="48A37899" w14:textId="6F53B2F9" w:rsidR="00620CCF" w:rsidRPr="006801FC" w:rsidRDefault="009346AF" w:rsidP="00061161">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 w:val="13"/>
              </w:rPr>
            </w:pPr>
            <w:r>
              <w:rPr>
                <w:rFonts w:ascii="Times New Roman" w:eastAsia="等线" w:hAnsi="Times New Roman" w:cs="Times New Roman"/>
                <w:color w:val="000000"/>
                <w:sz w:val="13"/>
                <w:szCs w:val="32"/>
              </w:rPr>
              <w:t>1998</w:t>
            </w:r>
            <w:r w:rsidR="00620CCF" w:rsidRPr="006801FC">
              <w:rPr>
                <w:rFonts w:ascii="Times New Roman" w:eastAsia="等线" w:hAnsi="Times New Roman" w:cs="Times New Roman"/>
                <w:color w:val="000000"/>
                <w:sz w:val="13"/>
                <w:szCs w:val="32"/>
              </w:rPr>
              <w:t>-2022</w:t>
            </w:r>
          </w:p>
        </w:tc>
        <w:tc>
          <w:tcPr>
            <w:tcW w:w="765" w:type="pct"/>
          </w:tcPr>
          <w:p w14:paraId="4256663D" w14:textId="6ADC9630" w:rsidR="00620CCF" w:rsidRPr="006801FC" w:rsidRDefault="00620CCF" w:rsidP="00061161">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 w:val="13"/>
              </w:rPr>
            </w:pPr>
            <w:r w:rsidRPr="006801FC">
              <w:rPr>
                <w:rFonts w:ascii="Times New Roman" w:eastAsia="等线" w:hAnsi="Times New Roman" w:cs="Times New Roman"/>
                <w:color w:val="000000"/>
                <w:sz w:val="13"/>
                <w:szCs w:val="32"/>
              </w:rPr>
              <w:t>Hourly</w:t>
            </w:r>
            <w:r>
              <w:rPr>
                <w:rFonts w:ascii="Times New Roman" w:eastAsia="等线" w:hAnsi="Times New Roman" w:cs="Times New Roman"/>
                <w:color w:val="000000"/>
                <w:sz w:val="13"/>
                <w:szCs w:val="32"/>
              </w:rPr>
              <w:t>/-</w:t>
            </w:r>
          </w:p>
        </w:tc>
        <w:tc>
          <w:tcPr>
            <w:tcW w:w="1505" w:type="pct"/>
          </w:tcPr>
          <w:p w14:paraId="30B3D8B9" w14:textId="77777777" w:rsidR="00620CCF" w:rsidRPr="006801FC" w:rsidRDefault="003F03FD" w:rsidP="00C83797">
            <w:pPr>
              <w:adjustRightInd w:val="0"/>
              <w:snapToGrid w:val="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 w:val="13"/>
              </w:rPr>
            </w:pPr>
            <w:hyperlink r:id="rId13" w:history="1">
              <w:r w:rsidR="00620CCF" w:rsidRPr="006801FC">
                <w:rPr>
                  <w:rStyle w:val="aa"/>
                  <w:rFonts w:ascii="Times New Roman" w:eastAsia="等线" w:hAnsi="Times New Roman" w:cs="Times New Roman"/>
                  <w:sz w:val="13"/>
                  <w:szCs w:val="32"/>
                </w:rPr>
                <w:t>https://european-union.europa.eu;https://www.eea.europa.eu</w:t>
              </w:r>
            </w:hyperlink>
          </w:p>
        </w:tc>
      </w:tr>
      <w:tr w:rsidR="00620CCF" w14:paraId="731BEA02" w14:textId="77777777" w:rsidTr="00E527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5" w:type="pct"/>
            <w:vMerge/>
          </w:tcPr>
          <w:p w14:paraId="27E93873" w14:textId="77777777" w:rsidR="00620CCF" w:rsidRPr="006801FC" w:rsidRDefault="00620CCF" w:rsidP="00061161">
            <w:pPr>
              <w:rPr>
                <w:rFonts w:ascii="Times New Roman" w:eastAsia="等线" w:hAnsi="Times New Roman" w:cs="Times New Roman"/>
                <w:color w:val="000000"/>
                <w:sz w:val="13"/>
                <w:szCs w:val="32"/>
              </w:rPr>
            </w:pPr>
          </w:p>
        </w:tc>
        <w:tc>
          <w:tcPr>
            <w:tcW w:w="877" w:type="pct"/>
          </w:tcPr>
          <w:p w14:paraId="392764A0" w14:textId="77777777" w:rsidR="00620CCF" w:rsidRPr="006801FC" w:rsidRDefault="00620CCF" w:rsidP="00061161">
            <w:pP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 w:val="13"/>
              </w:rPr>
            </w:pPr>
            <w:r w:rsidRPr="006801FC">
              <w:rPr>
                <w:rFonts w:ascii="Times New Roman" w:eastAsia="等线" w:hAnsi="Times New Roman" w:cs="Times New Roman"/>
                <w:color w:val="000000"/>
                <w:sz w:val="13"/>
                <w:szCs w:val="32"/>
              </w:rPr>
              <w:t>China</w:t>
            </w:r>
          </w:p>
        </w:tc>
        <w:tc>
          <w:tcPr>
            <w:tcW w:w="511" w:type="pct"/>
          </w:tcPr>
          <w:p w14:paraId="374C2797" w14:textId="6B8712E0" w:rsidR="00620CCF" w:rsidRPr="006801FC" w:rsidRDefault="00D74763" w:rsidP="00061161">
            <w:pP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 w:val="13"/>
              </w:rPr>
            </w:pPr>
            <w:r>
              <w:rPr>
                <w:rFonts w:ascii="Times New Roman" w:eastAsia="宋体" w:hAnsi="Times New Roman" w:cs="Times New Roman" w:hint="eastAsia"/>
                <w:sz w:val="13"/>
              </w:rPr>
              <w:t>1</w:t>
            </w:r>
            <w:r>
              <w:rPr>
                <w:rFonts w:ascii="Times New Roman" w:eastAsia="宋体" w:hAnsi="Times New Roman" w:cs="Times New Roman"/>
                <w:sz w:val="13"/>
              </w:rPr>
              <w:t>887</w:t>
            </w:r>
          </w:p>
        </w:tc>
        <w:tc>
          <w:tcPr>
            <w:tcW w:w="597" w:type="pct"/>
          </w:tcPr>
          <w:p w14:paraId="7F97A10C" w14:textId="77777777" w:rsidR="00620CCF" w:rsidRPr="006801FC" w:rsidRDefault="00620CCF" w:rsidP="00061161">
            <w:pP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 w:val="13"/>
              </w:rPr>
            </w:pPr>
            <w:r w:rsidRPr="006801FC">
              <w:rPr>
                <w:rFonts w:ascii="Times New Roman" w:eastAsia="等线" w:hAnsi="Times New Roman" w:cs="Times New Roman"/>
                <w:color w:val="000000"/>
                <w:sz w:val="13"/>
                <w:szCs w:val="32"/>
              </w:rPr>
              <w:t>2014-2022</w:t>
            </w:r>
          </w:p>
        </w:tc>
        <w:tc>
          <w:tcPr>
            <w:tcW w:w="765" w:type="pct"/>
          </w:tcPr>
          <w:p w14:paraId="770A375A" w14:textId="480CF104" w:rsidR="00620CCF" w:rsidRPr="006801FC" w:rsidRDefault="00620CCF" w:rsidP="00061161">
            <w:pP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 w:val="13"/>
              </w:rPr>
            </w:pPr>
            <w:r w:rsidRPr="006801FC">
              <w:rPr>
                <w:rFonts w:ascii="Times New Roman" w:eastAsia="等线" w:hAnsi="Times New Roman" w:cs="Times New Roman"/>
                <w:color w:val="000000"/>
                <w:sz w:val="13"/>
                <w:szCs w:val="32"/>
              </w:rPr>
              <w:t>Hourly</w:t>
            </w:r>
            <w:r>
              <w:rPr>
                <w:rFonts w:ascii="Times New Roman" w:eastAsia="等线" w:hAnsi="Times New Roman" w:cs="Times New Roman"/>
                <w:color w:val="000000"/>
                <w:sz w:val="13"/>
                <w:szCs w:val="32"/>
              </w:rPr>
              <w:t>/-</w:t>
            </w:r>
          </w:p>
        </w:tc>
        <w:tc>
          <w:tcPr>
            <w:tcW w:w="1505" w:type="pct"/>
          </w:tcPr>
          <w:p w14:paraId="6AD11B94" w14:textId="77777777" w:rsidR="00620CCF" w:rsidRPr="006801FC" w:rsidRDefault="003F03FD" w:rsidP="00061161">
            <w:pP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 w:val="13"/>
              </w:rPr>
            </w:pPr>
            <w:hyperlink r:id="rId14" w:history="1">
              <w:r w:rsidR="00620CCF" w:rsidRPr="006801FC">
                <w:rPr>
                  <w:rStyle w:val="aa"/>
                  <w:rFonts w:ascii="Times New Roman" w:eastAsia="等线" w:hAnsi="Times New Roman" w:cs="Times New Roman"/>
                  <w:sz w:val="13"/>
                  <w:szCs w:val="32"/>
                </w:rPr>
                <w:t>https://www.cnemc.cn</w:t>
              </w:r>
            </w:hyperlink>
          </w:p>
        </w:tc>
      </w:tr>
      <w:tr w:rsidR="00620CCF" w14:paraId="74F4CA47" w14:textId="77777777" w:rsidTr="00E527A7">
        <w:tc>
          <w:tcPr>
            <w:cnfStyle w:val="001000000000" w:firstRow="0" w:lastRow="0" w:firstColumn="1" w:lastColumn="0" w:oddVBand="0" w:evenVBand="0" w:oddHBand="0" w:evenHBand="0" w:firstRowFirstColumn="0" w:firstRowLastColumn="0" w:lastRowFirstColumn="0" w:lastRowLastColumn="0"/>
            <w:tcW w:w="745" w:type="pct"/>
            <w:vMerge/>
          </w:tcPr>
          <w:p w14:paraId="10ED48A3" w14:textId="77777777" w:rsidR="00620CCF" w:rsidRPr="006801FC" w:rsidRDefault="00620CCF" w:rsidP="00061161">
            <w:pPr>
              <w:rPr>
                <w:rFonts w:ascii="Times New Roman" w:eastAsia="宋体" w:hAnsi="Times New Roman" w:cs="Times New Roman"/>
                <w:sz w:val="13"/>
              </w:rPr>
            </w:pPr>
          </w:p>
        </w:tc>
        <w:tc>
          <w:tcPr>
            <w:tcW w:w="877" w:type="pct"/>
          </w:tcPr>
          <w:p w14:paraId="7A085D11" w14:textId="77777777" w:rsidR="00620CCF" w:rsidRPr="006801FC" w:rsidRDefault="00620CCF" w:rsidP="00061161">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 w:val="13"/>
              </w:rPr>
            </w:pPr>
            <w:r w:rsidRPr="006801FC">
              <w:rPr>
                <w:rFonts w:ascii="Times New Roman" w:eastAsia="等线" w:hAnsi="Times New Roman" w:cs="Times New Roman"/>
                <w:color w:val="000000"/>
                <w:sz w:val="13"/>
                <w:szCs w:val="32"/>
              </w:rPr>
              <w:t>India</w:t>
            </w:r>
          </w:p>
        </w:tc>
        <w:tc>
          <w:tcPr>
            <w:tcW w:w="511" w:type="pct"/>
          </w:tcPr>
          <w:p w14:paraId="2DE75CCC" w14:textId="43BFB384" w:rsidR="00620CCF" w:rsidRPr="006801FC" w:rsidRDefault="00D74763" w:rsidP="00061161">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 w:val="13"/>
              </w:rPr>
            </w:pPr>
            <w:r>
              <w:rPr>
                <w:rFonts w:ascii="Times New Roman" w:eastAsia="宋体" w:hAnsi="Times New Roman" w:cs="Times New Roman" w:hint="eastAsia"/>
                <w:sz w:val="13"/>
              </w:rPr>
              <w:t>2</w:t>
            </w:r>
            <w:r>
              <w:rPr>
                <w:rFonts w:ascii="Times New Roman" w:eastAsia="宋体" w:hAnsi="Times New Roman" w:cs="Times New Roman"/>
                <w:sz w:val="13"/>
              </w:rPr>
              <w:t>70</w:t>
            </w:r>
          </w:p>
        </w:tc>
        <w:tc>
          <w:tcPr>
            <w:tcW w:w="597" w:type="pct"/>
          </w:tcPr>
          <w:p w14:paraId="1FDFCF42" w14:textId="77777777" w:rsidR="00620CCF" w:rsidRPr="006801FC" w:rsidRDefault="00620CCF" w:rsidP="00061161">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 w:val="13"/>
              </w:rPr>
            </w:pPr>
            <w:r w:rsidRPr="006801FC">
              <w:rPr>
                <w:rFonts w:ascii="Times New Roman" w:eastAsia="等线" w:hAnsi="Times New Roman" w:cs="Times New Roman"/>
                <w:color w:val="000000"/>
                <w:sz w:val="13"/>
                <w:szCs w:val="32"/>
              </w:rPr>
              <w:t>2010-2022</w:t>
            </w:r>
          </w:p>
        </w:tc>
        <w:tc>
          <w:tcPr>
            <w:tcW w:w="765" w:type="pct"/>
          </w:tcPr>
          <w:p w14:paraId="681EE5F3" w14:textId="7638E3A0" w:rsidR="00620CCF" w:rsidRPr="006801FC" w:rsidRDefault="00620CCF" w:rsidP="00061161">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 w:val="13"/>
              </w:rPr>
            </w:pPr>
            <w:r w:rsidRPr="006801FC">
              <w:rPr>
                <w:rFonts w:ascii="Times New Roman" w:eastAsia="等线" w:hAnsi="Times New Roman" w:cs="Times New Roman"/>
                <w:color w:val="000000"/>
                <w:sz w:val="13"/>
                <w:szCs w:val="32"/>
              </w:rPr>
              <w:t>Hourly</w:t>
            </w:r>
            <w:r>
              <w:rPr>
                <w:rFonts w:ascii="Times New Roman" w:eastAsia="等线" w:hAnsi="Times New Roman" w:cs="Times New Roman"/>
                <w:color w:val="000000"/>
                <w:sz w:val="13"/>
                <w:szCs w:val="32"/>
              </w:rPr>
              <w:t>/-</w:t>
            </w:r>
          </w:p>
        </w:tc>
        <w:tc>
          <w:tcPr>
            <w:tcW w:w="1505" w:type="pct"/>
          </w:tcPr>
          <w:p w14:paraId="38F6F3D3" w14:textId="77777777" w:rsidR="00620CCF" w:rsidRPr="006801FC" w:rsidRDefault="003F03FD" w:rsidP="00061161">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 w:val="13"/>
              </w:rPr>
            </w:pPr>
            <w:hyperlink r:id="rId15" w:history="1">
              <w:r w:rsidR="00620CCF" w:rsidRPr="006801FC">
                <w:rPr>
                  <w:rStyle w:val="aa"/>
                  <w:rFonts w:ascii="Times New Roman" w:eastAsia="等线" w:hAnsi="Times New Roman" w:cs="Times New Roman"/>
                  <w:sz w:val="13"/>
                  <w:szCs w:val="32"/>
                </w:rPr>
                <w:t>https://app.cpcbccr.com</w:t>
              </w:r>
            </w:hyperlink>
          </w:p>
        </w:tc>
      </w:tr>
      <w:tr w:rsidR="00620CCF" w14:paraId="5A90F912" w14:textId="77777777" w:rsidTr="00E527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5" w:type="pct"/>
            <w:vMerge/>
          </w:tcPr>
          <w:p w14:paraId="429210E7" w14:textId="77777777" w:rsidR="00620CCF" w:rsidRPr="006801FC" w:rsidRDefault="00620CCF" w:rsidP="00061161">
            <w:pPr>
              <w:rPr>
                <w:rFonts w:ascii="Times New Roman" w:eastAsia="宋体" w:hAnsi="Times New Roman" w:cs="Times New Roman"/>
                <w:sz w:val="13"/>
              </w:rPr>
            </w:pPr>
          </w:p>
        </w:tc>
        <w:tc>
          <w:tcPr>
            <w:tcW w:w="877" w:type="pct"/>
          </w:tcPr>
          <w:p w14:paraId="789F3F83" w14:textId="707B5F49" w:rsidR="00620CCF" w:rsidRPr="006801FC" w:rsidRDefault="00620CCF" w:rsidP="00061161">
            <w:pP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sz w:val="13"/>
                <w:szCs w:val="32"/>
              </w:rPr>
            </w:pPr>
            <w:r>
              <w:rPr>
                <w:rFonts w:ascii="Times New Roman" w:eastAsia="等线" w:hAnsi="Times New Roman" w:cs="Times New Roman"/>
                <w:color w:val="000000"/>
                <w:sz w:val="13"/>
                <w:szCs w:val="32"/>
              </w:rPr>
              <w:t>Other regions</w:t>
            </w:r>
          </w:p>
        </w:tc>
        <w:tc>
          <w:tcPr>
            <w:tcW w:w="511" w:type="pct"/>
          </w:tcPr>
          <w:p w14:paraId="10547D61" w14:textId="06F1F344" w:rsidR="00620CCF" w:rsidRPr="006801FC" w:rsidRDefault="00D74763" w:rsidP="00061161">
            <w:pP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 w:val="13"/>
              </w:rPr>
            </w:pPr>
            <w:r>
              <w:rPr>
                <w:rFonts w:ascii="Times New Roman" w:eastAsia="宋体" w:hAnsi="Times New Roman" w:cs="Times New Roman" w:hint="eastAsia"/>
                <w:sz w:val="13"/>
              </w:rPr>
              <w:t>3</w:t>
            </w:r>
            <w:r>
              <w:rPr>
                <w:rFonts w:ascii="Times New Roman" w:eastAsia="宋体" w:hAnsi="Times New Roman" w:cs="Times New Roman"/>
                <w:sz w:val="13"/>
              </w:rPr>
              <w:t>71</w:t>
            </w:r>
          </w:p>
        </w:tc>
        <w:tc>
          <w:tcPr>
            <w:tcW w:w="597" w:type="pct"/>
          </w:tcPr>
          <w:p w14:paraId="145A9E39" w14:textId="14B7E245" w:rsidR="00620CCF" w:rsidRPr="006801FC" w:rsidRDefault="00620CCF" w:rsidP="00061161">
            <w:pP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sz w:val="13"/>
                <w:szCs w:val="32"/>
              </w:rPr>
            </w:pPr>
            <w:r>
              <w:rPr>
                <w:rFonts w:ascii="Times New Roman" w:eastAsia="等线" w:hAnsi="Times New Roman" w:cs="Times New Roman" w:hint="eastAsia"/>
                <w:color w:val="000000"/>
                <w:sz w:val="13"/>
                <w:szCs w:val="32"/>
              </w:rPr>
              <w:t>2</w:t>
            </w:r>
            <w:r>
              <w:rPr>
                <w:rFonts w:ascii="Times New Roman" w:eastAsia="等线" w:hAnsi="Times New Roman" w:cs="Times New Roman"/>
                <w:color w:val="000000"/>
                <w:sz w:val="13"/>
                <w:szCs w:val="32"/>
              </w:rPr>
              <w:t>016-2022</w:t>
            </w:r>
          </w:p>
        </w:tc>
        <w:tc>
          <w:tcPr>
            <w:tcW w:w="765" w:type="pct"/>
          </w:tcPr>
          <w:p w14:paraId="7374BC15" w14:textId="1198CE59" w:rsidR="00620CCF" w:rsidRPr="006801FC" w:rsidRDefault="00620CCF" w:rsidP="00061161">
            <w:pP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sz w:val="13"/>
                <w:szCs w:val="32"/>
              </w:rPr>
            </w:pPr>
            <w:r>
              <w:rPr>
                <w:rFonts w:ascii="Times New Roman" w:eastAsia="等线" w:hAnsi="Times New Roman" w:cs="Times New Roman"/>
                <w:color w:val="000000"/>
                <w:sz w:val="13"/>
                <w:szCs w:val="32"/>
              </w:rPr>
              <w:t>Hourly/-</w:t>
            </w:r>
          </w:p>
        </w:tc>
        <w:tc>
          <w:tcPr>
            <w:tcW w:w="1505" w:type="pct"/>
          </w:tcPr>
          <w:p w14:paraId="6D6F1BF8" w14:textId="70410053" w:rsidR="00620CCF" w:rsidRPr="006801FC" w:rsidRDefault="00620CCF" w:rsidP="00061161">
            <w:pP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563C1"/>
                <w:sz w:val="13"/>
                <w:szCs w:val="32"/>
                <w:u w:val="single"/>
              </w:rPr>
            </w:pPr>
            <w:r w:rsidRPr="00620CCF">
              <w:rPr>
                <w:rFonts w:ascii="Times New Roman" w:eastAsia="等线" w:hAnsi="Times New Roman" w:cs="Times New Roman"/>
                <w:color w:val="0563C1"/>
                <w:sz w:val="13"/>
                <w:szCs w:val="32"/>
                <w:u w:val="single"/>
              </w:rPr>
              <w:t>https://openaq.org</w:t>
            </w:r>
          </w:p>
        </w:tc>
      </w:tr>
      <w:tr w:rsidR="00620CCF" w14:paraId="5B04ADC0" w14:textId="77777777" w:rsidTr="00E527A7">
        <w:tc>
          <w:tcPr>
            <w:cnfStyle w:val="001000000000" w:firstRow="0" w:lastRow="0" w:firstColumn="1" w:lastColumn="0" w:oddVBand="0" w:evenVBand="0" w:oddHBand="0" w:evenHBand="0" w:firstRowFirstColumn="0" w:firstRowLastColumn="0" w:lastRowFirstColumn="0" w:lastRowLastColumn="0"/>
            <w:tcW w:w="745" w:type="pct"/>
          </w:tcPr>
          <w:p w14:paraId="2405F07A" w14:textId="73B4BF66" w:rsidR="00620CCF" w:rsidRPr="006801FC" w:rsidRDefault="00620CCF" w:rsidP="00061161">
            <w:pPr>
              <w:rPr>
                <w:rFonts w:ascii="Times New Roman" w:eastAsia="宋体" w:hAnsi="Times New Roman" w:cs="Times New Roman"/>
                <w:sz w:val="13"/>
              </w:rPr>
            </w:pPr>
            <w:r>
              <w:rPr>
                <w:rFonts w:ascii="Times New Roman" w:eastAsia="等线" w:hAnsi="Times New Roman" w:cs="Times New Roman"/>
                <w:color w:val="000000"/>
                <w:sz w:val="13"/>
                <w:szCs w:val="32"/>
              </w:rPr>
              <w:t>LGHAP</w:t>
            </w:r>
          </w:p>
        </w:tc>
        <w:tc>
          <w:tcPr>
            <w:tcW w:w="877" w:type="pct"/>
          </w:tcPr>
          <w:p w14:paraId="12E73AA3" w14:textId="0DCF3FED" w:rsidR="00620CCF" w:rsidRPr="006801FC" w:rsidRDefault="00FC7C5A" w:rsidP="00061161">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 w:val="13"/>
              </w:rPr>
            </w:pPr>
            <w:r>
              <w:rPr>
                <w:rFonts w:ascii="Times New Roman" w:eastAsia="宋体" w:hAnsi="Times New Roman" w:cs="Times New Roman"/>
                <w:sz w:val="13"/>
              </w:rPr>
              <w:t>Land</w:t>
            </w:r>
            <w:r w:rsidR="00695537">
              <w:rPr>
                <w:rFonts w:ascii="Times New Roman" w:eastAsia="宋体" w:hAnsi="Times New Roman" w:cs="Times New Roman"/>
                <w:sz w:val="13"/>
              </w:rPr>
              <w:t xml:space="preserve"> (</w:t>
            </w:r>
            <w:r w:rsidR="00264CAA">
              <w:rPr>
                <w:rFonts w:ascii="Times New Roman" w:eastAsia="宋体" w:hAnsi="Times New Roman" w:cs="Times New Roman"/>
                <w:sz w:val="13"/>
              </w:rPr>
              <w:t>-58~62</w:t>
            </w:r>
            <w:r w:rsidR="00264CAA" w:rsidRPr="00E527A7">
              <w:rPr>
                <w:rFonts w:ascii="Times New Roman" w:eastAsia="宋体" w:hAnsi="Times New Roman" w:cs="Times New Roman"/>
                <w:sz w:val="13"/>
              </w:rPr>
              <w:t>°N</w:t>
            </w:r>
            <w:r w:rsidR="00695537">
              <w:rPr>
                <w:rFonts w:ascii="Times New Roman" w:eastAsia="宋体" w:hAnsi="Times New Roman" w:cs="Times New Roman"/>
                <w:sz w:val="13"/>
              </w:rPr>
              <w:t>)</w:t>
            </w:r>
          </w:p>
        </w:tc>
        <w:tc>
          <w:tcPr>
            <w:tcW w:w="511" w:type="pct"/>
          </w:tcPr>
          <w:p w14:paraId="4BC1292D" w14:textId="77777777" w:rsidR="00620CCF" w:rsidRPr="006801FC" w:rsidRDefault="00620CCF" w:rsidP="00061161">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 w:val="13"/>
              </w:rPr>
            </w:pPr>
            <w:r w:rsidRPr="006801FC">
              <w:rPr>
                <w:rFonts w:ascii="Times New Roman" w:eastAsia="等线" w:hAnsi="Times New Roman" w:cs="Times New Roman"/>
                <w:color w:val="000000"/>
                <w:sz w:val="13"/>
                <w:szCs w:val="32"/>
              </w:rPr>
              <w:t>--</w:t>
            </w:r>
          </w:p>
        </w:tc>
        <w:tc>
          <w:tcPr>
            <w:tcW w:w="597" w:type="pct"/>
          </w:tcPr>
          <w:p w14:paraId="4C557266" w14:textId="749B40DE" w:rsidR="00620CCF" w:rsidRPr="006801FC" w:rsidRDefault="00620CCF" w:rsidP="00061161">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 w:val="13"/>
              </w:rPr>
            </w:pPr>
            <w:r>
              <w:rPr>
                <w:rFonts w:ascii="Times New Roman" w:eastAsia="等线" w:hAnsi="Times New Roman" w:cs="Times New Roman"/>
                <w:color w:val="000000"/>
                <w:sz w:val="13"/>
                <w:szCs w:val="32"/>
              </w:rPr>
              <w:t>2000</w:t>
            </w:r>
            <w:r w:rsidRPr="006801FC">
              <w:rPr>
                <w:rFonts w:ascii="Times New Roman" w:eastAsia="等线" w:hAnsi="Times New Roman" w:cs="Times New Roman"/>
                <w:color w:val="000000"/>
                <w:sz w:val="13"/>
                <w:szCs w:val="32"/>
              </w:rPr>
              <w:t>-202</w:t>
            </w:r>
            <w:r>
              <w:rPr>
                <w:rFonts w:ascii="Times New Roman" w:eastAsia="等线" w:hAnsi="Times New Roman" w:cs="Times New Roman"/>
                <w:color w:val="000000"/>
                <w:sz w:val="13"/>
                <w:szCs w:val="32"/>
              </w:rPr>
              <w:t>1</w:t>
            </w:r>
          </w:p>
        </w:tc>
        <w:tc>
          <w:tcPr>
            <w:tcW w:w="765" w:type="pct"/>
          </w:tcPr>
          <w:p w14:paraId="05127EBC" w14:textId="446AB128" w:rsidR="00620CCF" w:rsidRPr="006801FC" w:rsidRDefault="00620CCF" w:rsidP="00061161">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 w:val="13"/>
              </w:rPr>
            </w:pPr>
            <w:r>
              <w:rPr>
                <w:rFonts w:ascii="Times New Roman" w:eastAsia="等线" w:hAnsi="Times New Roman" w:cs="Times New Roman"/>
                <w:color w:val="000000"/>
                <w:sz w:val="13"/>
                <w:szCs w:val="32"/>
              </w:rPr>
              <w:t>Daily/1km</w:t>
            </w:r>
          </w:p>
        </w:tc>
        <w:tc>
          <w:tcPr>
            <w:tcW w:w="1505" w:type="pct"/>
          </w:tcPr>
          <w:p w14:paraId="31491057" w14:textId="397F5D53" w:rsidR="00620CCF" w:rsidRPr="006801FC" w:rsidRDefault="00695537" w:rsidP="00061161">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 w:val="13"/>
              </w:rPr>
            </w:pPr>
            <w:r w:rsidRPr="00695537">
              <w:rPr>
                <w:rFonts w:ascii="Times New Roman" w:eastAsia="宋体" w:hAnsi="Times New Roman" w:cs="Times New Roman"/>
                <w:sz w:val="13"/>
              </w:rPr>
              <w:t>https://zenodo.org/communities/ecnu_lghap</w:t>
            </w:r>
          </w:p>
        </w:tc>
      </w:tr>
    </w:tbl>
    <w:p w14:paraId="36A5830B" w14:textId="6407A2A3" w:rsidR="002F73BE" w:rsidRPr="00EF5EE9" w:rsidRDefault="007D414C" w:rsidP="002F73BE">
      <w:pPr>
        <w:spacing w:beforeLines="50" w:before="156" w:afterLines="50" w:after="156"/>
        <w:rPr>
          <w:rFonts w:ascii="Times New Roman" w:hAnsi="Times New Roman" w:cs="Times New Roman"/>
          <w:b/>
        </w:rPr>
      </w:pPr>
      <w:r w:rsidRPr="00EF5EE9">
        <w:rPr>
          <w:rFonts w:ascii="Times New Roman" w:hAnsi="Times New Roman" w:cs="Times New Roman"/>
          <w:b/>
        </w:rPr>
        <w:t>2.2 PM</w:t>
      </w:r>
      <w:r w:rsidR="00902D42" w:rsidRPr="00EF5EE9">
        <w:rPr>
          <w:rFonts w:ascii="Times New Roman" w:hAnsi="Times New Roman" w:cs="Times New Roman"/>
          <w:b/>
          <w:vertAlign w:val="subscript"/>
        </w:rPr>
        <w:t>2.5</w:t>
      </w:r>
      <w:r w:rsidRPr="00EF5EE9">
        <w:rPr>
          <w:rFonts w:ascii="Times New Roman" w:hAnsi="Times New Roman" w:cs="Times New Roman"/>
          <w:b/>
        </w:rPr>
        <w:t xml:space="preserve"> Data</w:t>
      </w:r>
    </w:p>
    <w:p w14:paraId="2379060C" w14:textId="620644B2" w:rsidR="00B71876" w:rsidRPr="00EF5EE9" w:rsidRDefault="007D414C" w:rsidP="00B71876">
      <w:pPr>
        <w:spacing w:beforeLines="50" w:before="156" w:afterLines="50" w:after="156"/>
        <w:rPr>
          <w:rFonts w:ascii="Times New Roman" w:hAnsi="Times New Roman" w:cs="Times New Roman"/>
          <w:b/>
        </w:rPr>
      </w:pPr>
      <w:r w:rsidRPr="00EF5EE9">
        <w:rPr>
          <w:rFonts w:ascii="Times New Roman" w:hAnsi="Times New Roman" w:cs="Times New Roman" w:hint="eastAsia"/>
          <w:b/>
        </w:rPr>
        <w:t>2</w:t>
      </w:r>
      <w:r w:rsidRPr="00EF5EE9">
        <w:rPr>
          <w:rFonts w:ascii="Times New Roman" w:hAnsi="Times New Roman" w:cs="Times New Roman"/>
          <w:b/>
        </w:rPr>
        <w:t>.2.1 PM</w:t>
      </w:r>
      <w:r w:rsidRPr="00EF5EE9">
        <w:rPr>
          <w:rFonts w:ascii="Times New Roman" w:hAnsi="Times New Roman" w:cs="Times New Roman"/>
          <w:b/>
          <w:vertAlign w:val="subscript"/>
        </w:rPr>
        <w:t>2.5</w:t>
      </w:r>
      <w:r w:rsidRPr="00EF5EE9">
        <w:rPr>
          <w:rFonts w:ascii="Times New Roman" w:hAnsi="Times New Roman" w:cs="Times New Roman"/>
          <w:b/>
        </w:rPr>
        <w:t xml:space="preserve"> Data in </w:t>
      </w:r>
      <w:r w:rsidRPr="00EF5EE9">
        <w:rPr>
          <w:rFonts w:ascii="Times New Roman" w:hAnsi="Times New Roman" w:cs="Times New Roman" w:hint="eastAsia"/>
          <w:b/>
        </w:rPr>
        <w:t>the U</w:t>
      </w:r>
      <w:r w:rsidR="00BA70B1">
        <w:rPr>
          <w:rFonts w:ascii="Times New Roman" w:hAnsi="Times New Roman" w:cs="Times New Roman"/>
          <w:b/>
        </w:rPr>
        <w:t xml:space="preserve">nited </w:t>
      </w:r>
      <w:r w:rsidRPr="00EF5EE9">
        <w:rPr>
          <w:rFonts w:ascii="Times New Roman" w:hAnsi="Times New Roman" w:cs="Times New Roman" w:hint="eastAsia"/>
          <w:b/>
        </w:rPr>
        <w:t>S</w:t>
      </w:r>
      <w:r w:rsidR="00BA70B1">
        <w:rPr>
          <w:rFonts w:ascii="Times New Roman" w:hAnsi="Times New Roman" w:cs="Times New Roman"/>
          <w:b/>
        </w:rPr>
        <w:t>tates</w:t>
      </w:r>
    </w:p>
    <w:p w14:paraId="74AF8385" w14:textId="3F4E087B" w:rsidR="00964B2A" w:rsidRPr="00EF5EE9" w:rsidRDefault="007D414C" w:rsidP="00B71876">
      <w:pPr>
        <w:spacing w:beforeLines="50" w:before="156" w:afterLines="50" w:after="156"/>
        <w:rPr>
          <w:rFonts w:ascii="Times New Roman" w:hAnsi="Times New Roman" w:cs="Times New Roman"/>
        </w:rPr>
      </w:pPr>
      <w:r w:rsidRPr="00EF5EE9">
        <w:rPr>
          <w:rFonts w:ascii="Times New Roman" w:hAnsi="Times New Roman" w:cs="Times New Roman"/>
        </w:rPr>
        <w:t>The hourly PM</w:t>
      </w:r>
      <w:r w:rsidRPr="00EF5EE9">
        <w:rPr>
          <w:rFonts w:ascii="Times New Roman" w:hAnsi="Times New Roman" w:cs="Times New Roman"/>
          <w:vertAlign w:val="subscript"/>
        </w:rPr>
        <w:t>2.5</w:t>
      </w:r>
      <w:r w:rsidR="00F609C4" w:rsidRPr="00EF5EE9">
        <w:rPr>
          <w:rFonts w:ascii="Times New Roman" w:hAnsi="Times New Roman" w:cs="Times New Roman"/>
        </w:rPr>
        <w:t xml:space="preserve"> </w:t>
      </w:r>
      <w:r w:rsidR="004C2419">
        <w:rPr>
          <w:rFonts w:ascii="Times New Roman" w:hAnsi="Times New Roman" w:cs="Times New Roman"/>
        </w:rPr>
        <w:t xml:space="preserve">concentration </w:t>
      </w:r>
      <w:r w:rsidR="00F609C4" w:rsidRPr="00EF5EE9">
        <w:rPr>
          <w:rFonts w:ascii="Times New Roman" w:hAnsi="Times New Roman" w:cs="Times New Roman"/>
        </w:rPr>
        <w:t>data for the U</w:t>
      </w:r>
      <w:r w:rsidR="00BA70B1">
        <w:rPr>
          <w:rFonts w:ascii="Times New Roman" w:hAnsi="Times New Roman" w:cs="Times New Roman"/>
        </w:rPr>
        <w:t xml:space="preserve">nited </w:t>
      </w:r>
      <w:r w:rsidR="00F609C4" w:rsidRPr="00EF5EE9">
        <w:rPr>
          <w:rFonts w:ascii="Times New Roman" w:hAnsi="Times New Roman" w:cs="Times New Roman"/>
        </w:rPr>
        <w:t>S</w:t>
      </w:r>
      <w:r w:rsidR="00BA70B1">
        <w:rPr>
          <w:rFonts w:ascii="Times New Roman" w:hAnsi="Times New Roman" w:cs="Times New Roman"/>
        </w:rPr>
        <w:t>tates</w:t>
      </w:r>
      <w:r w:rsidR="00F609C4" w:rsidRPr="00EF5EE9">
        <w:rPr>
          <w:rFonts w:ascii="Times New Roman" w:hAnsi="Times New Roman" w:cs="Times New Roman"/>
        </w:rPr>
        <w:t xml:space="preserve"> from 1998 to 2022 </w:t>
      </w:r>
      <w:r w:rsidRPr="00EF5EE9">
        <w:rPr>
          <w:rFonts w:ascii="Times New Roman" w:eastAsia="等线" w:hAnsi="Times New Roman" w:cs="Times New Roman"/>
        </w:rPr>
        <w:t>are</w:t>
      </w:r>
      <w:r w:rsidR="00F609C4" w:rsidRPr="00EF5EE9">
        <w:rPr>
          <w:rFonts w:ascii="Times New Roman" w:hAnsi="Times New Roman" w:cs="Times New Roman"/>
        </w:rPr>
        <w:t xml:space="preserve"> sourced from the Air Data System (AQS),</w:t>
      </w:r>
      <w:r w:rsidR="00BA70B1">
        <w:rPr>
          <w:rFonts w:ascii="Times New Roman" w:hAnsi="Times New Roman" w:cs="Times New Roman"/>
        </w:rPr>
        <w:t xml:space="preserve"> which are</w:t>
      </w:r>
      <w:r w:rsidR="00F609C4" w:rsidRPr="00EF5EE9">
        <w:rPr>
          <w:rFonts w:ascii="Times New Roman" w:hAnsi="Times New Roman" w:cs="Times New Roman"/>
        </w:rPr>
        <w:t xml:space="preserve"> </w:t>
      </w:r>
      <w:r w:rsidR="00BA70B1">
        <w:rPr>
          <w:rFonts w:ascii="Times New Roman" w:hAnsi="Times New Roman" w:cs="Times New Roman"/>
        </w:rPr>
        <w:t>available</w:t>
      </w:r>
      <w:r w:rsidR="00BA70B1" w:rsidRPr="00EF5EE9">
        <w:rPr>
          <w:rFonts w:ascii="Times New Roman" w:hAnsi="Times New Roman" w:cs="Times New Roman"/>
        </w:rPr>
        <w:t xml:space="preserve"> </w:t>
      </w:r>
      <w:r w:rsidR="00F609C4" w:rsidRPr="00EF5EE9">
        <w:rPr>
          <w:rFonts w:ascii="Times New Roman" w:hAnsi="Times New Roman" w:cs="Times New Roman"/>
        </w:rPr>
        <w:t xml:space="preserve">at </w:t>
      </w:r>
      <w:hyperlink r:id="rId16" w:history="1">
        <w:r w:rsidR="00F609C4" w:rsidRPr="00EF5EE9">
          <w:rPr>
            <w:rStyle w:val="aa"/>
            <w:rFonts w:ascii="Times New Roman" w:hAnsi="Times New Roman" w:cs="Times New Roman"/>
          </w:rPr>
          <w:t>https://www.epa.gov/aqs</w:t>
        </w:r>
      </w:hyperlink>
      <w:r w:rsidRPr="00EF5EE9">
        <w:rPr>
          <w:rFonts w:ascii="Times New Roman" w:hAnsi="Times New Roman" w:cs="Times New Roman"/>
        </w:rPr>
        <w:t>. The AQS provides PM</w:t>
      </w:r>
      <w:r w:rsidRPr="00EF5EE9">
        <w:rPr>
          <w:rFonts w:ascii="Times New Roman" w:hAnsi="Times New Roman" w:cs="Times New Roman"/>
          <w:vertAlign w:val="subscript"/>
        </w:rPr>
        <w:t>2.5</w:t>
      </w:r>
      <w:r w:rsidRPr="00EF5EE9">
        <w:rPr>
          <w:rFonts w:ascii="Times New Roman" w:hAnsi="Times New Roman" w:cs="Times New Roman"/>
        </w:rPr>
        <w:t xml:space="preserve"> mass monitoring and routine chemical speciation </w:t>
      </w:r>
      <w:r w:rsidRPr="00EF5EE9">
        <w:rPr>
          <w:rFonts w:ascii="Times New Roman" w:eastAsia="等线" w:hAnsi="Times New Roman" w:cs="Times New Roman"/>
        </w:rPr>
        <w:t xml:space="preserve">data </w:t>
      </w:r>
      <w:r w:rsidRPr="00EF5EE9">
        <w:rPr>
          <w:rFonts w:ascii="Times New Roman" w:hAnsi="Times New Roman" w:cs="Times New Roman"/>
        </w:rPr>
        <w:t xml:space="preserve">and contains other ambient air pollution data collected by </w:t>
      </w:r>
      <w:r w:rsidRPr="00EF5EE9">
        <w:rPr>
          <w:rFonts w:ascii="Times New Roman" w:eastAsia="等线" w:hAnsi="Times New Roman" w:cs="Times New Roman"/>
        </w:rPr>
        <w:t>the</w:t>
      </w:r>
      <w:r w:rsidR="00BA70B1">
        <w:rPr>
          <w:rFonts w:ascii="Times New Roman" w:eastAsia="等线" w:hAnsi="Times New Roman" w:cs="Times New Roman"/>
        </w:rPr>
        <w:t xml:space="preserve"> Environmental Protection Agency</w:t>
      </w:r>
      <w:r w:rsidRPr="00EF5EE9">
        <w:rPr>
          <w:rFonts w:ascii="Times New Roman" w:eastAsia="等线" w:hAnsi="Times New Roman" w:cs="Times New Roman"/>
        </w:rPr>
        <w:t xml:space="preserve"> </w:t>
      </w:r>
      <w:r w:rsidR="00BA70B1">
        <w:rPr>
          <w:rFonts w:ascii="Times New Roman" w:eastAsia="等线" w:hAnsi="Times New Roman" w:cs="Times New Roman"/>
        </w:rPr>
        <w:t>(</w:t>
      </w:r>
      <w:r w:rsidRPr="00EF5EE9">
        <w:rPr>
          <w:rFonts w:ascii="Times New Roman" w:hAnsi="Times New Roman" w:cs="Times New Roman"/>
        </w:rPr>
        <w:t>EPA</w:t>
      </w:r>
      <w:r w:rsidR="00BA70B1">
        <w:rPr>
          <w:rFonts w:ascii="Times New Roman" w:hAnsi="Times New Roman" w:cs="Times New Roman"/>
        </w:rPr>
        <w:t>)</w:t>
      </w:r>
      <w:r w:rsidRPr="00EF5EE9">
        <w:rPr>
          <w:rFonts w:ascii="Times New Roman" w:hAnsi="Times New Roman" w:cs="Times New Roman"/>
        </w:rPr>
        <w:t xml:space="preserve">, state, local, and tribal air pollution control agencies from thousands of monitors, </w:t>
      </w:r>
      <w:r w:rsidRPr="00EF5EE9">
        <w:rPr>
          <w:rFonts w:ascii="Times New Roman" w:eastAsia="等线" w:hAnsi="Times New Roman" w:cs="Times New Roman"/>
        </w:rPr>
        <w:t>comprising the</w:t>
      </w:r>
      <w:r w:rsidRPr="00EF5EE9">
        <w:rPr>
          <w:rFonts w:ascii="Times New Roman" w:hAnsi="Times New Roman" w:cs="Times New Roman"/>
        </w:rPr>
        <w:t xml:space="preserve"> Federal Reference Method (FRM) and Federal </w:t>
      </w:r>
      <w:r w:rsidRPr="00EF5EE9">
        <w:rPr>
          <w:rFonts w:ascii="Times New Roman" w:hAnsi="Times New Roman" w:cs="Times New Roman"/>
        </w:rPr>
        <w:lastRenderedPageBreak/>
        <w:t xml:space="preserve">Equivalent Method (FEM). The primary </w:t>
      </w:r>
      <w:r w:rsidRPr="00EF5EE9">
        <w:rPr>
          <w:rFonts w:ascii="Times New Roman" w:eastAsia="等线" w:hAnsi="Times New Roman" w:cs="Times New Roman"/>
        </w:rPr>
        <w:t>purpose</w:t>
      </w:r>
      <w:r w:rsidRPr="00EF5EE9">
        <w:rPr>
          <w:rFonts w:ascii="Times New Roman" w:hAnsi="Times New Roman" w:cs="Times New Roman"/>
        </w:rPr>
        <w:t xml:space="preserve"> of both methods is to assess compliance with the PM</w:t>
      </w:r>
      <w:r w:rsidRPr="00EF5EE9">
        <w:rPr>
          <w:rFonts w:ascii="Times New Roman" w:hAnsi="Times New Roman" w:cs="Times New Roman"/>
          <w:vertAlign w:val="subscript"/>
        </w:rPr>
        <w:t>2.5</w:t>
      </w:r>
      <w:r w:rsidRPr="00EF5EE9">
        <w:rPr>
          <w:rFonts w:ascii="Times New Roman" w:hAnsi="Times New Roman" w:cs="Times New Roman"/>
        </w:rPr>
        <w:t xml:space="preserve"> National Ambient Air Quality Standards (NAAQS). </w:t>
      </w:r>
      <w:r w:rsidRPr="00EF5EE9">
        <w:rPr>
          <w:rFonts w:ascii="Times New Roman" w:eastAsia="等线" w:hAnsi="Times New Roman" w:cs="Times New Roman"/>
        </w:rPr>
        <w:t>FRMs include</w:t>
      </w:r>
      <w:r w:rsidRPr="00EF5EE9">
        <w:rPr>
          <w:rFonts w:ascii="Times New Roman" w:hAnsi="Times New Roman" w:cs="Times New Roman"/>
        </w:rPr>
        <w:t xml:space="preserve"> in-stack particulate filtration</w:t>
      </w:r>
      <w:r w:rsidRPr="00EF5EE9">
        <w:rPr>
          <w:rFonts w:ascii="Times New Roman" w:eastAsia="等线" w:hAnsi="Times New Roman" w:cs="Times New Roman"/>
        </w:rPr>
        <w:t>,</w:t>
      </w:r>
      <w:r w:rsidRPr="00EF5EE9">
        <w:rPr>
          <w:rFonts w:ascii="Times New Roman" w:hAnsi="Times New Roman" w:cs="Times New Roman"/>
        </w:rPr>
        <w:t xml:space="preserve"> and </w:t>
      </w:r>
      <w:r w:rsidRPr="00EF5EE9">
        <w:rPr>
          <w:rFonts w:ascii="Times New Roman" w:eastAsia="等线" w:hAnsi="Times New Roman" w:cs="Times New Roman"/>
        </w:rPr>
        <w:t>FEMs</w:t>
      </w:r>
      <w:r w:rsidRPr="00EF5EE9">
        <w:rPr>
          <w:rFonts w:ascii="Times New Roman" w:hAnsi="Times New Roman" w:cs="Times New Roman"/>
        </w:rPr>
        <w:t xml:space="preserve"> </w:t>
      </w:r>
      <w:r w:rsidRPr="00EF5EE9">
        <w:rPr>
          <w:rFonts w:ascii="Times New Roman" w:hAnsi="Times New Roman" w:cs="Times New Roman" w:hint="eastAsia"/>
        </w:rPr>
        <w:t>include</w:t>
      </w:r>
      <w:r w:rsidRPr="00EF5EE9">
        <w:rPr>
          <w:rFonts w:ascii="Times New Roman" w:hAnsi="Times New Roman" w:cs="Times New Roman"/>
        </w:rPr>
        <w:t xml:space="preserve"> </w:t>
      </w:r>
      <w:r w:rsidRPr="00EF5EE9">
        <w:rPr>
          <w:rFonts w:ascii="Times New Roman" w:hAnsi="Times New Roman" w:cs="Times New Roman" w:hint="eastAsia"/>
        </w:rPr>
        <w:t>b</w:t>
      </w:r>
      <w:r w:rsidRPr="00EF5EE9">
        <w:rPr>
          <w:rFonts w:ascii="Times New Roman" w:hAnsi="Times New Roman" w:cs="Times New Roman"/>
        </w:rPr>
        <w:t>eta-attenuation monitoring,</w:t>
      </w:r>
      <w:r w:rsidRPr="00EF5EE9">
        <w:t xml:space="preserve"> </w:t>
      </w:r>
      <w:r w:rsidRPr="00EF5EE9">
        <w:rPr>
          <w:rFonts w:ascii="Times New Roman" w:hAnsi="Times New Roman" w:cs="Times New Roman"/>
        </w:rPr>
        <w:t xml:space="preserve">very sharp cut </w:t>
      </w:r>
      <w:r w:rsidRPr="00EF5EE9">
        <w:rPr>
          <w:rFonts w:ascii="Times New Roman" w:eastAsia="等线" w:hAnsi="Times New Roman" w:cs="Times New Roman"/>
        </w:rPr>
        <w:t>cyclones, and</w:t>
      </w:r>
      <w:r w:rsidRPr="00EF5EE9">
        <w:rPr>
          <w:rFonts w:ascii="Times New Roman" w:hAnsi="Times New Roman" w:cs="Times New Roman"/>
        </w:rPr>
        <w:t xml:space="preserve"> tapered element oscillating </w:t>
      </w:r>
      <w:r w:rsidRPr="00EF5EE9">
        <w:rPr>
          <w:rFonts w:ascii="Times New Roman" w:eastAsia="等线" w:hAnsi="Times New Roman" w:cs="Times New Roman"/>
        </w:rPr>
        <w:t>microbalances (TOEMs). The measurement</w:t>
      </w:r>
      <w:r w:rsidRPr="00EF5EE9">
        <w:rPr>
          <w:rFonts w:ascii="Times New Roman" w:hAnsi="Times New Roman" w:cs="Times New Roman"/>
        </w:rPr>
        <w:t xml:space="preserve"> precision is ± (1~2) µg/m</w:t>
      </w:r>
      <w:r w:rsidRPr="00EF5EE9">
        <w:rPr>
          <w:rFonts w:ascii="Times New Roman" w:hAnsi="Times New Roman" w:cs="Times New Roman"/>
          <w:vertAlign w:val="superscript"/>
        </w:rPr>
        <w:t>3</w:t>
      </w:r>
      <w:r w:rsidRPr="00EF5EE9">
        <w:rPr>
          <w:rFonts w:ascii="Times New Roman" w:hAnsi="Times New Roman" w:cs="Times New Roman"/>
        </w:rPr>
        <w:t xml:space="preserve"> (hour) </w:t>
      </w:r>
      <w:r w:rsidRPr="00EF5EE9">
        <w:rPr>
          <w:rFonts w:ascii="Times New Roman" w:hAnsi="Times New Roman" w:cs="Times New Roman"/>
        </w:rPr>
        <w:fldChar w:fldCharType="begin"/>
      </w:r>
      <w:r w:rsidR="001972D9">
        <w:rPr>
          <w:rFonts w:ascii="Times New Roman" w:hAnsi="Times New Roman" w:cs="Times New Roman"/>
        </w:rPr>
        <w:instrText xml:space="preserve"> ADDIN EN.CITE &lt;EndNote&gt;&lt;Cite&gt;&lt;Author&gt;Hall&lt;/Author&gt;&lt;Year&gt;2016&lt;/Year&gt;&lt;RecNum&gt;967&lt;/RecNum&gt;&lt;DisplayText&gt;(Hall and Gilliam, 2016)&lt;/DisplayText&gt;&lt;record&gt;&lt;rec-number&gt;967&lt;/rec-number&gt;&lt;foreign-keys&gt;&lt;key app="EN" db-id="ez55zevtg5wd0fea9dc52vdpvpfez50e909a" timestamp="1718234989"&gt;967&lt;/key&gt;&lt;/foreign-keys&gt;&lt;ref-type name="Book"&gt;6&lt;/ref-type&gt;&lt;contributors&gt;&lt;authors&gt;&lt;author&gt;Hall, Eric&lt;/author&gt;&lt;author&gt;Gilliam, Joseph&lt;/author&gt;&lt;/authors&gt;&lt;/contributors&gt;&lt;titles&gt;&lt;title&gt;Reference and Equivalent Methods Used to Measure National Ambient Air Quality Standards (NAAQS) Criteria Air Pollutants - Volume I&lt;/title&gt;&lt;/titles&gt;&lt;dates&gt;&lt;year&gt;2016&lt;/year&gt;&lt;/dates&gt;&lt;urls&gt;&lt;/urls&gt;&lt;electronic-resource-num&gt;https://doi.org/10.13140/RG.2.1.3471.8329&lt;/electronic-resource-num&gt;&lt;/record&gt;&lt;/Cite&gt;&lt;/EndNote&gt;</w:instrText>
      </w:r>
      <w:r w:rsidRPr="00EF5EE9">
        <w:rPr>
          <w:rFonts w:ascii="Times New Roman" w:hAnsi="Times New Roman" w:cs="Times New Roman"/>
        </w:rPr>
        <w:fldChar w:fldCharType="separate"/>
      </w:r>
      <w:r w:rsidR="001972D9">
        <w:rPr>
          <w:rFonts w:ascii="Times New Roman" w:hAnsi="Times New Roman" w:cs="Times New Roman"/>
          <w:noProof/>
        </w:rPr>
        <w:t>(Hall and Gilliam, 2016)</w:t>
      </w:r>
      <w:r w:rsidRPr="00EF5EE9">
        <w:rPr>
          <w:rFonts w:ascii="Times New Roman" w:hAnsi="Times New Roman" w:cs="Times New Roman"/>
        </w:rPr>
        <w:fldChar w:fldCharType="end"/>
      </w:r>
      <w:r w:rsidR="00E21FAF" w:rsidRPr="00EF5EE9">
        <w:rPr>
          <w:rFonts w:ascii="Times New Roman" w:hAnsi="Times New Roman" w:cs="Times New Roman"/>
        </w:rPr>
        <w:t xml:space="preserve">. </w:t>
      </w:r>
      <w:r w:rsidR="00BA70B1">
        <w:rPr>
          <w:rFonts w:ascii="Times New Roman" w:hAnsi="Times New Roman" w:cs="Times New Roman"/>
        </w:rPr>
        <w:t xml:space="preserve">The </w:t>
      </w:r>
      <w:r w:rsidR="00E21FAF" w:rsidRPr="00EF5EE9">
        <w:rPr>
          <w:rFonts w:ascii="Times New Roman" w:hAnsi="Times New Roman" w:cs="Times New Roman"/>
        </w:rPr>
        <w:t xml:space="preserve">TEOM and </w:t>
      </w:r>
      <w:r w:rsidR="00E21FAF" w:rsidRPr="00EF5EE9">
        <w:rPr>
          <w:rFonts w:ascii="Times New Roman" w:hAnsi="Times New Roman" w:cs="Times New Roman" w:hint="eastAsia"/>
        </w:rPr>
        <w:t>b</w:t>
      </w:r>
      <w:r w:rsidR="00E21FAF" w:rsidRPr="00EF5EE9">
        <w:rPr>
          <w:rFonts w:ascii="Times New Roman" w:hAnsi="Times New Roman" w:cs="Times New Roman"/>
        </w:rPr>
        <w:t xml:space="preserve">eta-attenuation are automatic and near real-time </w:t>
      </w:r>
      <w:r w:rsidRPr="00EF5EE9">
        <w:rPr>
          <w:rFonts w:ascii="Times New Roman" w:eastAsia="等线" w:hAnsi="Times New Roman" w:cs="Times New Roman"/>
        </w:rPr>
        <w:t>monitoring methods</w:t>
      </w:r>
      <w:r w:rsidR="00E21FAF" w:rsidRPr="00EF5EE9">
        <w:rPr>
          <w:rFonts w:ascii="Times New Roman" w:hAnsi="Times New Roman" w:cs="Times New Roman"/>
        </w:rPr>
        <w:t xml:space="preserve">. </w:t>
      </w:r>
      <w:r w:rsidR="00BA70B1">
        <w:rPr>
          <w:rFonts w:ascii="Times New Roman" w:hAnsi="Times New Roman" w:cs="Times New Roman"/>
        </w:rPr>
        <w:t xml:space="preserve">The </w:t>
      </w:r>
      <w:r w:rsidR="00E21FAF" w:rsidRPr="00EF5EE9">
        <w:rPr>
          <w:rFonts w:ascii="Times New Roman" w:hAnsi="Times New Roman" w:cs="Times New Roman"/>
        </w:rPr>
        <w:t>TEOM</w:t>
      </w:r>
      <w:r w:rsidRPr="00EF5EE9">
        <w:rPr>
          <w:rFonts w:ascii="Times New Roman" w:eastAsia="等线" w:hAnsi="Times New Roman" w:cs="Times New Roman"/>
        </w:rPr>
        <w:t>, which is</w:t>
      </w:r>
      <w:r w:rsidR="00E21FAF" w:rsidRPr="00EF5EE9">
        <w:rPr>
          <w:rFonts w:ascii="Times New Roman" w:hAnsi="Times New Roman" w:cs="Times New Roman"/>
        </w:rPr>
        <w:t xml:space="preserve"> based on gravity</w:t>
      </w:r>
      <w:r w:rsidRPr="00EF5EE9">
        <w:rPr>
          <w:rFonts w:ascii="Times New Roman" w:eastAsia="等线" w:hAnsi="Times New Roman" w:cs="Times New Roman"/>
        </w:rPr>
        <w:t>,</w:t>
      </w:r>
      <w:r w:rsidR="00E21FAF" w:rsidRPr="00EF5EE9">
        <w:rPr>
          <w:rFonts w:ascii="Times New Roman" w:hAnsi="Times New Roman" w:cs="Times New Roman"/>
        </w:rPr>
        <w:t xml:space="preserve"> measures the mass of particles collected on filters by monitoring the frequency changes </w:t>
      </w:r>
      <w:r w:rsidR="00BA70B1">
        <w:rPr>
          <w:rFonts w:ascii="Times New Roman" w:hAnsi="Times New Roman" w:cs="Times New Roman"/>
        </w:rPr>
        <w:t>in</w:t>
      </w:r>
      <w:r w:rsidR="00BA70B1" w:rsidRPr="00EF5EE9">
        <w:rPr>
          <w:rFonts w:ascii="Times New Roman" w:hAnsi="Times New Roman" w:cs="Times New Roman"/>
        </w:rPr>
        <w:t xml:space="preserve"> </w:t>
      </w:r>
      <w:r w:rsidR="00E21FAF" w:rsidRPr="00EF5EE9">
        <w:rPr>
          <w:rFonts w:ascii="Times New Roman" w:hAnsi="Times New Roman" w:cs="Times New Roman"/>
        </w:rPr>
        <w:t xml:space="preserve">tapered elements. </w:t>
      </w:r>
      <w:r w:rsidRPr="00EF5EE9">
        <w:rPr>
          <w:rFonts w:ascii="Times New Roman" w:eastAsia="等线" w:hAnsi="Times New Roman" w:cs="Times New Roman"/>
        </w:rPr>
        <w:t>The beta</w:t>
      </w:r>
      <w:r w:rsidR="00E21FAF" w:rsidRPr="00EF5EE9">
        <w:rPr>
          <w:rFonts w:ascii="Times New Roman" w:hAnsi="Times New Roman" w:cs="Times New Roman"/>
        </w:rPr>
        <w:t xml:space="preserve">-attenuation method uses beta-ray attenuation and particle mass to measure </w:t>
      </w:r>
      <w:r w:rsidRPr="00EF5EE9">
        <w:rPr>
          <w:rFonts w:ascii="Times New Roman" w:eastAsia="等线" w:hAnsi="Times New Roman" w:cs="Times New Roman"/>
        </w:rPr>
        <w:t xml:space="preserve">the </w:t>
      </w:r>
      <w:r w:rsidR="00E21FAF" w:rsidRPr="00EF5EE9">
        <w:rPr>
          <w:rFonts w:ascii="Times New Roman" w:hAnsi="Times New Roman" w:cs="Times New Roman"/>
        </w:rPr>
        <w:t>PM</w:t>
      </w:r>
      <w:r w:rsidR="00E21FAF" w:rsidRPr="00EF5EE9">
        <w:rPr>
          <w:rFonts w:ascii="Times New Roman" w:hAnsi="Times New Roman" w:cs="Times New Roman"/>
          <w:vertAlign w:val="subscript"/>
        </w:rPr>
        <w:t>2.5</w:t>
      </w:r>
      <w:r w:rsidRPr="00EF5EE9">
        <w:rPr>
          <w:rFonts w:ascii="Times New Roman" w:hAnsi="Times New Roman" w:cs="Times New Roman"/>
        </w:rPr>
        <w:t xml:space="preserve"> concentration. In this study, we use two PM</w:t>
      </w:r>
      <w:r w:rsidRPr="00EF5EE9">
        <w:rPr>
          <w:rFonts w:ascii="Times New Roman" w:hAnsi="Times New Roman" w:cs="Times New Roman"/>
          <w:vertAlign w:val="subscript"/>
        </w:rPr>
        <w:t xml:space="preserve">2.5 </w:t>
      </w:r>
      <w:r w:rsidRPr="00EF5EE9">
        <w:rPr>
          <w:rFonts w:ascii="Times New Roman" w:hAnsi="Times New Roman" w:cs="Times New Roman"/>
        </w:rPr>
        <w:t>measure</w:t>
      </w:r>
      <w:r w:rsidRPr="00EF5EE9">
        <w:rPr>
          <w:rFonts w:ascii="Times New Roman" w:hAnsi="Times New Roman" w:cs="Times New Roman" w:hint="eastAsia"/>
        </w:rPr>
        <w:t>ment</w:t>
      </w:r>
      <w:r w:rsidRPr="00EF5EE9">
        <w:rPr>
          <w:rFonts w:ascii="Times New Roman" w:hAnsi="Times New Roman" w:cs="Times New Roman"/>
        </w:rPr>
        <w:t xml:space="preserve"> methods, FRM/FEM (88101) and non</w:t>
      </w:r>
      <w:r w:rsidRPr="00EF5EE9">
        <w:rPr>
          <w:rFonts w:ascii="Times New Roman" w:eastAsia="等线" w:hAnsi="Times New Roman" w:cs="Times New Roman"/>
        </w:rPr>
        <w:t>-</w:t>
      </w:r>
      <w:r w:rsidRPr="00EF5EE9">
        <w:rPr>
          <w:rFonts w:ascii="Times New Roman" w:hAnsi="Times New Roman" w:cs="Times New Roman"/>
        </w:rPr>
        <w:t xml:space="preserve">FRM/FEM (88502). The 88502 monitors are “FRM-like” but are not used for regulatory purposes. Both </w:t>
      </w:r>
      <w:r w:rsidRPr="00EF5EE9">
        <w:rPr>
          <w:rFonts w:ascii="Times New Roman" w:eastAsia="等线" w:hAnsi="Times New Roman" w:cs="Times New Roman"/>
        </w:rPr>
        <w:t xml:space="preserve">the </w:t>
      </w:r>
      <w:r w:rsidRPr="00EF5EE9">
        <w:rPr>
          <w:rFonts w:ascii="Times New Roman" w:hAnsi="Times New Roman" w:cs="Times New Roman"/>
        </w:rPr>
        <w:t>88101 and 88502 monitors are used for reporting daily Air Quality Index values.</w:t>
      </w:r>
    </w:p>
    <w:p w14:paraId="048E04F4" w14:textId="2B3FC3E7" w:rsidR="005E7E56" w:rsidRPr="00EF5EE9" w:rsidRDefault="007D414C" w:rsidP="002F73BE">
      <w:pPr>
        <w:spacing w:beforeLines="50" w:before="156" w:afterLines="50" w:after="156"/>
        <w:rPr>
          <w:rFonts w:ascii="Times New Roman" w:hAnsi="Times New Roman" w:cs="Times New Roman"/>
          <w:b/>
        </w:rPr>
      </w:pPr>
      <w:r w:rsidRPr="00EF5EE9">
        <w:rPr>
          <w:rFonts w:ascii="Times New Roman" w:hAnsi="Times New Roman" w:cs="Times New Roman" w:hint="eastAsia"/>
          <w:b/>
        </w:rPr>
        <w:t>2</w:t>
      </w:r>
      <w:r w:rsidRPr="00EF5EE9">
        <w:rPr>
          <w:rFonts w:ascii="Times New Roman" w:hAnsi="Times New Roman" w:cs="Times New Roman"/>
          <w:b/>
        </w:rPr>
        <w:t>.2.2 PM</w:t>
      </w:r>
      <w:r w:rsidR="00902D42" w:rsidRPr="00EF5EE9">
        <w:rPr>
          <w:rFonts w:ascii="Times New Roman" w:hAnsi="Times New Roman" w:cs="Times New Roman"/>
          <w:b/>
          <w:vertAlign w:val="subscript"/>
        </w:rPr>
        <w:t>2.5</w:t>
      </w:r>
      <w:r w:rsidRPr="00EF5EE9">
        <w:rPr>
          <w:rFonts w:ascii="Times New Roman" w:hAnsi="Times New Roman" w:cs="Times New Roman"/>
          <w:b/>
        </w:rPr>
        <w:t xml:space="preserve"> Data in Canada</w:t>
      </w:r>
    </w:p>
    <w:p w14:paraId="162B4893" w14:textId="37063C50" w:rsidR="00964B2A" w:rsidRPr="00EF5EE9" w:rsidRDefault="007D414C" w:rsidP="002F73BE">
      <w:pPr>
        <w:spacing w:beforeLines="50" w:before="156" w:afterLines="50" w:after="156"/>
        <w:rPr>
          <w:rFonts w:ascii="Times New Roman" w:hAnsi="Times New Roman" w:cs="Times New Roman"/>
        </w:rPr>
      </w:pPr>
      <w:r w:rsidRPr="00EF5EE9">
        <w:rPr>
          <w:rFonts w:ascii="Times New Roman" w:hAnsi="Times New Roman" w:cs="Times New Roman"/>
        </w:rPr>
        <w:t>The hourly PM</w:t>
      </w:r>
      <w:r w:rsidR="00902D42" w:rsidRPr="00EF5EE9">
        <w:rPr>
          <w:rFonts w:ascii="Times New Roman" w:hAnsi="Times New Roman" w:cs="Times New Roman"/>
          <w:vertAlign w:val="subscript"/>
        </w:rPr>
        <w:t>2.5</w:t>
      </w:r>
      <w:r w:rsidRPr="00EF5EE9">
        <w:rPr>
          <w:rFonts w:ascii="Times New Roman" w:hAnsi="Times New Roman" w:cs="Times New Roman"/>
        </w:rPr>
        <w:t xml:space="preserve"> </w:t>
      </w:r>
      <w:r w:rsidR="004C2419">
        <w:rPr>
          <w:rFonts w:ascii="Times New Roman" w:hAnsi="Times New Roman" w:cs="Times New Roman"/>
        </w:rPr>
        <w:t xml:space="preserve">concentration </w:t>
      </w:r>
      <w:r w:rsidRPr="00EF5EE9">
        <w:rPr>
          <w:rFonts w:ascii="Times New Roman" w:hAnsi="Times New Roman" w:cs="Times New Roman"/>
        </w:rPr>
        <w:t xml:space="preserve">data for Canada from 1995 to 2022 </w:t>
      </w:r>
      <w:r w:rsidRPr="00EF5EE9">
        <w:rPr>
          <w:rFonts w:ascii="Times New Roman" w:eastAsia="等线" w:hAnsi="Times New Roman" w:cs="Times New Roman"/>
        </w:rPr>
        <w:t>are</w:t>
      </w:r>
      <w:r w:rsidRPr="00EF5EE9">
        <w:rPr>
          <w:rFonts w:ascii="Times New Roman" w:hAnsi="Times New Roman" w:cs="Times New Roman"/>
        </w:rPr>
        <w:t xml:space="preserve"> sourced from the National Air Pollution Surveillance (NAPS) program, </w:t>
      </w:r>
      <w:r w:rsidR="00BA70B1">
        <w:rPr>
          <w:rFonts w:ascii="Times New Roman" w:hAnsi="Times New Roman" w:cs="Times New Roman"/>
        </w:rPr>
        <w:t>which are available</w:t>
      </w:r>
      <w:r w:rsidR="00BA70B1" w:rsidRPr="00EF5EE9">
        <w:rPr>
          <w:rFonts w:ascii="Times New Roman" w:hAnsi="Times New Roman" w:cs="Times New Roman"/>
        </w:rPr>
        <w:t xml:space="preserve"> </w:t>
      </w:r>
      <w:r w:rsidRPr="00EF5EE9">
        <w:rPr>
          <w:rFonts w:ascii="Times New Roman" w:hAnsi="Times New Roman" w:cs="Times New Roman"/>
        </w:rPr>
        <w:t xml:space="preserve">at </w:t>
      </w:r>
      <w:hyperlink r:id="rId17" w:history="1">
        <w:r w:rsidR="00F609C4" w:rsidRPr="00EF5EE9">
          <w:rPr>
            <w:rStyle w:val="aa"/>
            <w:rFonts w:ascii="Times New Roman" w:hAnsi="Times New Roman" w:cs="Times New Roman"/>
          </w:rPr>
          <w:t>https://www.canada.ca</w:t>
        </w:r>
      </w:hyperlink>
      <w:r w:rsidR="00164378" w:rsidRPr="00EF5EE9">
        <w:rPr>
          <w:rFonts w:ascii="Times New Roman" w:hAnsi="Times New Roman" w:cs="Times New Roman"/>
        </w:rPr>
        <w:t xml:space="preserve">. The NAPS program is a collaborative effort between the Environment and Climate Change Canada and provincial, territorial, and regional governments </w:t>
      </w:r>
      <w:r w:rsidR="00BA70B1">
        <w:rPr>
          <w:rFonts w:ascii="Times New Roman" w:hAnsi="Times New Roman" w:cs="Times New Roman"/>
        </w:rPr>
        <w:t>and is</w:t>
      </w:r>
      <w:r w:rsidR="00164378" w:rsidRPr="00EF5EE9">
        <w:rPr>
          <w:rFonts w:ascii="Times New Roman" w:hAnsi="Times New Roman" w:cs="Times New Roman"/>
        </w:rPr>
        <w:t xml:space="preserve"> the primary source of environmental air quality data. </w:t>
      </w:r>
      <w:r w:rsidRPr="00EF5EE9">
        <w:rPr>
          <w:rFonts w:ascii="Times New Roman" w:eastAsia="等线" w:hAnsi="Times New Roman" w:cs="Times New Roman"/>
        </w:rPr>
        <w:t xml:space="preserve">Since 1984, </w:t>
      </w:r>
      <w:r w:rsidR="00164378" w:rsidRPr="00EF5EE9">
        <w:rPr>
          <w:rFonts w:ascii="Times New Roman" w:hAnsi="Times New Roman" w:cs="Times New Roman"/>
        </w:rPr>
        <w:t>PM</w:t>
      </w:r>
      <w:r w:rsidR="00164378" w:rsidRPr="00EF5EE9">
        <w:rPr>
          <w:rFonts w:ascii="Times New Roman" w:hAnsi="Times New Roman" w:cs="Times New Roman"/>
          <w:vertAlign w:val="subscript"/>
        </w:rPr>
        <w:t>2.5</w:t>
      </w:r>
      <w:r w:rsidR="000D56C0" w:rsidRPr="00EF5EE9">
        <w:rPr>
          <w:rFonts w:ascii="Times New Roman" w:hAnsi="Times New Roman" w:cs="Times New Roman"/>
        </w:rPr>
        <w:t xml:space="preserve"> </w:t>
      </w:r>
      <w:r w:rsidRPr="00EF5EE9">
        <w:rPr>
          <w:rFonts w:ascii="Times New Roman" w:eastAsia="等线" w:hAnsi="Times New Roman" w:cs="Times New Roman"/>
        </w:rPr>
        <w:t>concentrations have been</w:t>
      </w:r>
      <w:r w:rsidR="000D56C0" w:rsidRPr="00EF5EE9">
        <w:rPr>
          <w:rFonts w:ascii="Times New Roman" w:hAnsi="Times New Roman" w:cs="Times New Roman"/>
        </w:rPr>
        <w:t xml:space="preserve"> measured </w:t>
      </w:r>
      <w:r w:rsidR="00BA70B1" w:rsidRPr="00EF5EE9">
        <w:rPr>
          <w:rFonts w:ascii="Times New Roman" w:hAnsi="Times New Roman" w:cs="Times New Roman"/>
        </w:rPr>
        <w:t xml:space="preserve">in Canada </w:t>
      </w:r>
      <w:r w:rsidR="000D56C0" w:rsidRPr="00EF5EE9">
        <w:rPr>
          <w:rFonts w:ascii="Times New Roman" w:hAnsi="Times New Roman" w:cs="Times New Roman"/>
        </w:rPr>
        <w:t xml:space="preserve">using </w:t>
      </w:r>
      <w:r w:rsidRPr="00EF5EE9">
        <w:rPr>
          <w:rFonts w:ascii="Times New Roman" w:eastAsia="等线" w:hAnsi="Times New Roman" w:cs="Times New Roman"/>
        </w:rPr>
        <w:t xml:space="preserve">a </w:t>
      </w:r>
      <w:r w:rsidR="000D56C0" w:rsidRPr="00EF5EE9">
        <w:rPr>
          <w:rFonts w:ascii="Times New Roman" w:hAnsi="Times New Roman" w:cs="Times New Roman"/>
        </w:rPr>
        <w:t>dichotomous sampler. Continuous or real-time particle monitoring began in the NAPS network in 1995 using TEOM and beta-</w:t>
      </w:r>
      <w:r w:rsidR="008E7F85" w:rsidRPr="00EF5EE9">
        <w:rPr>
          <w:rFonts w:ascii="Times New Roman" w:hAnsi="Times New Roman" w:cs="Times New Roman" w:hint="eastAsia"/>
        </w:rPr>
        <w:t>attenuation</w:t>
      </w:r>
      <w:r w:rsidR="00093661" w:rsidRPr="00EF5EE9">
        <w:rPr>
          <w:rFonts w:ascii="Times New Roman" w:hAnsi="Times New Roman" w:cs="Times New Roman"/>
        </w:rPr>
        <w:t xml:space="preserve"> monitoring </w:t>
      </w:r>
      <w:r w:rsidR="00093661" w:rsidRPr="00EF5EE9">
        <w:rPr>
          <w:rFonts w:ascii="Times New Roman" w:hAnsi="Times New Roman" w:cs="Times New Roman"/>
        </w:rPr>
        <w:fldChar w:fldCharType="begin"/>
      </w:r>
      <w:r w:rsidR="00093661" w:rsidRPr="00EF5EE9">
        <w:rPr>
          <w:rFonts w:ascii="Times New Roman" w:hAnsi="Times New Roman" w:cs="Times New Roman"/>
        </w:rPr>
        <w:instrText xml:space="preserve"> ADDIN EN.CITE &lt;EndNote&gt;&lt;Cite&gt;&lt;Author&gt;Demerjian&lt;/Author&gt;&lt;Year&gt;2000&lt;/Year&gt;&lt;RecNum&gt;927&lt;/RecNum&gt;&lt;DisplayText&gt;(Demerjian, 2000)&lt;/DisplayText&gt;&lt;record&gt;&lt;rec-number&gt;927&lt;/rec-number&gt;&lt;foreign-keys&gt;&lt;key app="EN" db-id="ez55zevtg5wd0fea9dc52vdpvpfez50e909a" timestamp="1709789261"&gt;927&lt;/key&gt;&lt;/foreign-keys&gt;&lt;ref-type name="Journal Article"&gt;17&lt;/ref-type&gt;&lt;contributors&gt;&lt;authors&gt;&lt;author&gt;Demerjian, Kenneth L.&lt;/author&gt;&lt;/authors&gt;&lt;/contributors&gt;&lt;titles&gt;&lt;title&gt;A review of national monitoring networks in North America&lt;/title&gt;&lt;secondary-title&gt;Atmospheric Environment&lt;/secondary-title&gt;&lt;/titles&gt;&lt;periodical&gt;&lt;full-title&gt;Atmospheric Environment&lt;/full-title&gt;&lt;abbr-1&gt;Atmos Environ&lt;/abbr-1&gt;&lt;abbr-3&gt;Atmos. Environ.&lt;/abbr-3&gt;&lt;/periodical&gt;&lt;pages&gt;1861-1884&lt;/pages&gt;&lt;volume&gt;34&lt;/volume&gt;&lt;number&gt;12&lt;/number&gt;&lt;keywords&gt;&lt;keyword&gt;Air quality monitoring&lt;/keyword&gt;&lt;keyword&gt;Trends&lt;/keyword&gt;&lt;keyword&gt;Criteria pollutants&lt;/keyword&gt;&lt;keyword&gt;Ozone&lt;/keyword&gt;&lt;keyword&gt;PM2.5&lt;/keyword&gt;&lt;keyword&gt;Network design&lt;/keyword&gt;&lt;/keywords&gt;&lt;dates&gt;&lt;year&gt;2000&lt;/year&gt;&lt;pub-dates&gt;&lt;date&gt;2000/01/01/&lt;/date&gt;&lt;/pub-dates&gt;&lt;/dates&gt;&lt;isbn&gt;1352-2310&lt;/isbn&gt;&lt;urls&gt;&lt;related-urls&gt;&lt;url&gt;https://www.sciencedirect.com/science/article/pii/S1352231099004525&lt;/url&gt;&lt;/related-urls&gt;&lt;/urls&gt;&lt;electronic-resource-num&gt;https://doi.org/10.1016/S1352-2310(99)00452-5&lt;/electronic-resource-num&gt;&lt;/record&gt;&lt;/Cite&gt;&lt;/EndNote&gt;</w:instrText>
      </w:r>
      <w:r w:rsidR="00093661" w:rsidRPr="00EF5EE9">
        <w:rPr>
          <w:rFonts w:ascii="Times New Roman" w:hAnsi="Times New Roman" w:cs="Times New Roman"/>
        </w:rPr>
        <w:fldChar w:fldCharType="separate"/>
      </w:r>
      <w:r w:rsidR="00093661" w:rsidRPr="00EF5EE9">
        <w:rPr>
          <w:rFonts w:ascii="Times New Roman" w:hAnsi="Times New Roman" w:cs="Times New Roman"/>
        </w:rPr>
        <w:t>(Demerjian, 2000)</w:t>
      </w:r>
      <w:r w:rsidR="00093661" w:rsidRPr="00EF5EE9">
        <w:rPr>
          <w:rFonts w:ascii="Times New Roman" w:hAnsi="Times New Roman" w:cs="Times New Roman"/>
        </w:rPr>
        <w:fldChar w:fldCharType="end"/>
      </w:r>
      <w:r w:rsidR="008E7F85" w:rsidRPr="00EF5EE9">
        <w:rPr>
          <w:rFonts w:ascii="Times New Roman" w:hAnsi="Times New Roman" w:cs="Times New Roman" w:hint="eastAsia"/>
        </w:rPr>
        <w:t xml:space="preserve">. </w:t>
      </w:r>
      <w:r w:rsidR="00B71876" w:rsidRPr="00EF5EE9">
        <w:rPr>
          <w:rFonts w:ascii="Times New Roman" w:hAnsi="Times New Roman" w:cs="Times New Roman"/>
        </w:rPr>
        <w:t xml:space="preserve">The </w:t>
      </w:r>
      <w:r w:rsidRPr="00EF5EE9">
        <w:rPr>
          <w:rFonts w:ascii="Times New Roman" w:eastAsia="等线" w:hAnsi="Times New Roman" w:cs="Times New Roman"/>
        </w:rPr>
        <w:t xml:space="preserve">samples </w:t>
      </w:r>
      <w:r w:rsidR="00BA70B1">
        <w:rPr>
          <w:rFonts w:ascii="Times New Roman" w:hAnsi="Times New Roman" w:cs="Times New Roman"/>
        </w:rPr>
        <w:t xml:space="preserve">are </w:t>
      </w:r>
      <w:r w:rsidR="00B71876" w:rsidRPr="00EF5EE9">
        <w:rPr>
          <w:rFonts w:ascii="Times New Roman" w:hAnsi="Times New Roman" w:cs="Times New Roman"/>
        </w:rPr>
        <w:t xml:space="preserve">supplemented by EPA FRM </w:t>
      </w:r>
      <w:r w:rsidRPr="00EF5EE9">
        <w:rPr>
          <w:rFonts w:ascii="Times New Roman" w:eastAsia="等线" w:hAnsi="Times New Roman" w:cs="Times New Roman"/>
        </w:rPr>
        <w:t>samples</w:t>
      </w:r>
      <w:r w:rsidR="00B71876" w:rsidRPr="00EF5EE9">
        <w:rPr>
          <w:rFonts w:ascii="Times New Roman" w:hAnsi="Times New Roman" w:cs="Times New Roman"/>
        </w:rPr>
        <w:t xml:space="preserve"> </w:t>
      </w:r>
      <w:r w:rsidR="00BA70B1">
        <w:rPr>
          <w:rFonts w:ascii="Times New Roman" w:hAnsi="Times New Roman" w:cs="Times New Roman"/>
        </w:rPr>
        <w:t xml:space="preserve">obtained </w:t>
      </w:r>
      <w:r w:rsidR="00B71876" w:rsidRPr="00EF5EE9">
        <w:rPr>
          <w:rFonts w:ascii="Times New Roman" w:hAnsi="Times New Roman" w:cs="Times New Roman"/>
        </w:rPr>
        <w:t xml:space="preserve">after 2009 </w:t>
      </w:r>
      <w:r w:rsidR="00B71876" w:rsidRPr="00EF5EE9">
        <w:rPr>
          <w:rFonts w:ascii="Times New Roman" w:hAnsi="Times New Roman" w:cs="Times New Roman"/>
        </w:rPr>
        <w:fldChar w:fldCharType="begin"/>
      </w:r>
      <w:r w:rsidR="00B71876" w:rsidRPr="00EF5EE9">
        <w:rPr>
          <w:rFonts w:ascii="Times New Roman" w:hAnsi="Times New Roman" w:cs="Times New Roman"/>
        </w:rPr>
        <w:instrText xml:space="preserve"> ADDIN EN.CITE &lt;EndNote&gt;&lt;Cite&gt;&lt;Author&gt;Dabek-Zlotorzynska&lt;/Author&gt;&lt;Year&gt;2011&lt;/Year&gt;&lt;RecNum&gt;875&lt;/RecNum&gt;&lt;DisplayText&gt;(Dabek-Zlotorzynska et al., 2011)&lt;/DisplayText&gt;&lt;record&gt;&lt;rec-number&gt;875&lt;/rec-number&gt;&lt;foreign-keys&gt;&lt;key app="EN" db-id="ez55zevtg5wd0fea9dc52vdpvpfez50e909a" timestamp="1702960061"&gt;875&lt;/key&gt;&lt;/foreign-keys&gt;&lt;ref-type name="Journal Article"&gt;17&lt;/ref-type&gt;&lt;contributors&gt;&lt;authors&gt;&lt;author&gt;Dabek-Zlotorzynska, Ewa&lt;/author&gt;&lt;author&gt;Dann, Tom F.&lt;/author&gt;&lt;author&gt;Martinelango, P. Kalyani&lt;/author&gt;&lt;author&gt;Celo, Valbona&lt;/author&gt;&lt;author&gt;Brook, Jeffrey R.&lt;/author&gt;&lt;author&gt;Mathieu, David&lt;/author&gt;&lt;author&gt;Ding, Luyi&lt;/author&gt;&lt;author&gt;Austin, Claire C.&lt;/author&gt;&lt;/authors&gt;&lt;/contributors&gt;&lt;titles&gt;&lt;title&gt;Canadian National Air Pollution Surveillance (NAPS) PM&amp;lt;sub&amp;gt;2.5&amp;lt;/sub&amp;gt; speciation program: Methodology and PM&amp;lt;sub&amp;gt;2.5&amp;lt;/sub&amp;gt; chemical composition for the years 2003-2008&lt;/title&gt;&lt;secondary-title&gt;Atmospheric Environment&lt;/secondary-title&gt;&lt;/titles&gt;&lt;periodical&gt;&lt;full-title&gt;Atmospheric Environment&lt;/full-title&gt;&lt;abbr-1&gt;Atmos Environ&lt;/abbr-1&gt;&lt;abbr-3&gt;Atmos. Environ.&lt;/abbr-3&gt;&lt;/periodical&gt;&lt;pages&gt;673-686&lt;/pages&gt;&lt;volume&gt;45&lt;/volume&gt;&lt;number&gt;3&lt;/number&gt;&lt;dates&gt;&lt;year&gt;2011&lt;/year&gt;&lt;pub-dates&gt;&lt;date&gt;Jan&lt;/date&gt;&lt;/pub-dates&gt;&lt;/dates&gt;&lt;isbn&gt;1352-2310&lt;/isbn&gt;&lt;accession-num&gt;WOS:000287342800015&lt;/accession-num&gt;&lt;work-type&gt;Article&lt;/work-type&gt;&lt;urls&gt;&lt;related-urls&gt;&lt;url&gt;&amp;lt;Go to ISI&amp;gt;://WOS:000287342800015&lt;/url&gt;&lt;/related-urls&gt;&lt;/urls&gt;&lt;electronic-resource-num&gt;https://doi.org/10.1016/j.atmosenv.2010.10.024&lt;/electronic-resource-num&gt;&lt;/record&gt;&lt;/Cite&gt;&lt;/EndNote&gt;</w:instrText>
      </w:r>
      <w:r w:rsidR="00B71876" w:rsidRPr="00EF5EE9">
        <w:rPr>
          <w:rFonts w:ascii="Times New Roman" w:hAnsi="Times New Roman" w:cs="Times New Roman"/>
        </w:rPr>
        <w:fldChar w:fldCharType="separate"/>
      </w:r>
      <w:r w:rsidR="00B71876" w:rsidRPr="00EF5EE9">
        <w:rPr>
          <w:rFonts w:ascii="Times New Roman" w:hAnsi="Times New Roman" w:cs="Times New Roman"/>
        </w:rPr>
        <w:t>(Dabek-Zlotorzynska et al., 2011)</w:t>
      </w:r>
      <w:r w:rsidR="00B71876" w:rsidRPr="00EF5EE9">
        <w:rPr>
          <w:rFonts w:ascii="Times New Roman" w:hAnsi="Times New Roman" w:cs="Times New Roman"/>
        </w:rPr>
        <w:fldChar w:fldCharType="end"/>
      </w:r>
      <w:r w:rsidRPr="00EF5EE9">
        <w:rPr>
          <w:rFonts w:ascii="Times New Roman" w:hAnsi="Times New Roman" w:cs="Times New Roman"/>
        </w:rPr>
        <w:t xml:space="preserve">. </w:t>
      </w:r>
    </w:p>
    <w:p w14:paraId="2A66676F" w14:textId="151E91A5" w:rsidR="00A875B9" w:rsidRPr="00EF5EE9" w:rsidRDefault="007D414C" w:rsidP="002F73BE">
      <w:pPr>
        <w:spacing w:beforeLines="50" w:before="156" w:afterLines="50" w:after="156"/>
        <w:rPr>
          <w:rFonts w:ascii="Times New Roman" w:hAnsi="Times New Roman" w:cs="Times New Roman"/>
          <w:b/>
        </w:rPr>
      </w:pPr>
      <w:r w:rsidRPr="00EF5EE9">
        <w:rPr>
          <w:rFonts w:ascii="Times New Roman" w:hAnsi="Times New Roman" w:cs="Times New Roman" w:hint="eastAsia"/>
          <w:b/>
        </w:rPr>
        <w:t>2</w:t>
      </w:r>
      <w:r w:rsidRPr="00EF5EE9">
        <w:rPr>
          <w:rFonts w:ascii="Times New Roman" w:hAnsi="Times New Roman" w:cs="Times New Roman"/>
          <w:b/>
        </w:rPr>
        <w:t>.2.3 PM</w:t>
      </w:r>
      <w:r w:rsidR="00902D42" w:rsidRPr="00EF5EE9">
        <w:rPr>
          <w:rFonts w:ascii="Times New Roman" w:hAnsi="Times New Roman" w:cs="Times New Roman"/>
          <w:b/>
          <w:vertAlign w:val="subscript"/>
        </w:rPr>
        <w:t>2.5</w:t>
      </w:r>
      <w:r w:rsidRPr="00EF5EE9">
        <w:rPr>
          <w:rFonts w:ascii="Times New Roman" w:hAnsi="Times New Roman" w:cs="Times New Roman"/>
          <w:b/>
        </w:rPr>
        <w:t xml:space="preserve"> Data in </w:t>
      </w:r>
      <w:r w:rsidRPr="00EF5EE9">
        <w:rPr>
          <w:rFonts w:ascii="Times New Roman" w:hAnsi="Times New Roman" w:cs="Times New Roman" w:hint="eastAsia"/>
          <w:b/>
        </w:rPr>
        <w:t>Europe</w:t>
      </w:r>
    </w:p>
    <w:p w14:paraId="503C0336" w14:textId="2F892B3F" w:rsidR="00161CB2" w:rsidRPr="00EF5EE9" w:rsidRDefault="007D414C" w:rsidP="002F73BE">
      <w:pPr>
        <w:spacing w:beforeLines="50" w:before="156" w:afterLines="50" w:after="156"/>
        <w:rPr>
          <w:rFonts w:ascii="Times New Roman" w:hAnsi="Times New Roman" w:cs="Times New Roman"/>
        </w:rPr>
      </w:pPr>
      <w:r w:rsidRPr="00EF5EE9">
        <w:rPr>
          <w:rFonts w:ascii="Times New Roman" w:hAnsi="Times New Roman" w:cs="Times New Roman"/>
        </w:rPr>
        <w:t>The hourly PM</w:t>
      </w:r>
      <w:r w:rsidR="00902D42" w:rsidRPr="00EF5EE9">
        <w:rPr>
          <w:rFonts w:ascii="Times New Roman" w:hAnsi="Times New Roman" w:cs="Times New Roman"/>
          <w:vertAlign w:val="subscript"/>
        </w:rPr>
        <w:t>2.5</w:t>
      </w:r>
      <w:r w:rsidRPr="00EF5EE9">
        <w:rPr>
          <w:rFonts w:ascii="Times New Roman" w:hAnsi="Times New Roman" w:cs="Times New Roman"/>
        </w:rPr>
        <w:t xml:space="preserve"> </w:t>
      </w:r>
      <w:r w:rsidR="004C2419">
        <w:rPr>
          <w:rFonts w:ascii="Times New Roman" w:hAnsi="Times New Roman" w:cs="Times New Roman"/>
        </w:rPr>
        <w:t xml:space="preserve">concentration </w:t>
      </w:r>
      <w:r w:rsidRPr="00EF5EE9">
        <w:rPr>
          <w:rFonts w:ascii="Times New Roman" w:hAnsi="Times New Roman" w:cs="Times New Roman"/>
        </w:rPr>
        <w:t xml:space="preserve">data for Europe from 1998 to 2012 </w:t>
      </w:r>
      <w:r w:rsidR="00BA70B1">
        <w:rPr>
          <w:rFonts w:ascii="Times New Roman" w:hAnsi="Times New Roman" w:cs="Times New Roman"/>
        </w:rPr>
        <w:t>are</w:t>
      </w:r>
      <w:r w:rsidR="00BA70B1" w:rsidRPr="00EF5EE9">
        <w:rPr>
          <w:rFonts w:ascii="Times New Roman" w:hAnsi="Times New Roman" w:cs="Times New Roman"/>
        </w:rPr>
        <w:t xml:space="preserve"> </w:t>
      </w:r>
      <w:r w:rsidRPr="00EF5EE9">
        <w:rPr>
          <w:rFonts w:ascii="Times New Roman" w:hAnsi="Times New Roman" w:cs="Times New Roman"/>
        </w:rPr>
        <w:t xml:space="preserve">obtained from the AirBase database, </w:t>
      </w:r>
      <w:r w:rsidRPr="00EF5EE9">
        <w:rPr>
          <w:rFonts w:ascii="Times New Roman" w:eastAsia="等线" w:hAnsi="Times New Roman" w:cs="Times New Roman"/>
        </w:rPr>
        <w:t xml:space="preserve">which is </w:t>
      </w:r>
      <w:r w:rsidR="00BA70B1">
        <w:rPr>
          <w:rFonts w:ascii="Times New Roman" w:hAnsi="Times New Roman" w:cs="Times New Roman"/>
        </w:rPr>
        <w:t>available</w:t>
      </w:r>
      <w:r w:rsidR="00BA70B1" w:rsidRPr="00EF5EE9">
        <w:rPr>
          <w:rFonts w:ascii="Times New Roman" w:hAnsi="Times New Roman" w:cs="Times New Roman"/>
        </w:rPr>
        <w:t xml:space="preserve"> </w:t>
      </w:r>
      <w:r w:rsidRPr="00EF5EE9">
        <w:rPr>
          <w:rFonts w:ascii="Times New Roman" w:hAnsi="Times New Roman" w:cs="Times New Roman"/>
        </w:rPr>
        <w:t xml:space="preserve">at </w:t>
      </w:r>
      <w:hyperlink r:id="rId18" w:history="1">
        <w:r w:rsidR="0049394F" w:rsidRPr="00EF5EE9">
          <w:rPr>
            <w:rStyle w:val="aa"/>
            <w:rFonts w:ascii="Times New Roman" w:hAnsi="Times New Roman" w:cs="Times New Roman"/>
          </w:rPr>
          <w:t>https://european-union.europa.eu</w:t>
        </w:r>
      </w:hyperlink>
      <w:r w:rsidRPr="00EF5EE9">
        <w:rPr>
          <w:rFonts w:ascii="Times New Roman" w:hAnsi="Times New Roman" w:cs="Times New Roman"/>
        </w:rPr>
        <w:t>. The hourly PM</w:t>
      </w:r>
      <w:r w:rsidR="00902D42" w:rsidRPr="00EF5EE9">
        <w:rPr>
          <w:rFonts w:ascii="Times New Roman" w:hAnsi="Times New Roman" w:cs="Times New Roman"/>
          <w:vertAlign w:val="subscript"/>
        </w:rPr>
        <w:t>2.5</w:t>
      </w:r>
      <w:r w:rsidR="00434C88" w:rsidRPr="00EF5EE9">
        <w:rPr>
          <w:rFonts w:ascii="Times New Roman" w:hAnsi="Times New Roman" w:cs="Times New Roman"/>
        </w:rPr>
        <w:t xml:space="preserve"> </w:t>
      </w:r>
      <w:r w:rsidR="00DD7E24" w:rsidRPr="00616C28">
        <w:rPr>
          <w:rFonts w:ascii="Times New Roman" w:hAnsi="Times New Roman" w:cs="Times New Roman"/>
        </w:rPr>
        <w:t xml:space="preserve">concentration </w:t>
      </w:r>
      <w:r w:rsidR="00434C88" w:rsidRPr="00EF5EE9">
        <w:rPr>
          <w:rFonts w:ascii="Times New Roman" w:hAnsi="Times New Roman" w:cs="Times New Roman"/>
        </w:rPr>
        <w:t xml:space="preserve">data (E1a) from 2013 to 2022 </w:t>
      </w:r>
      <w:r w:rsidR="00BA70B1">
        <w:rPr>
          <w:rFonts w:ascii="Times New Roman" w:hAnsi="Times New Roman" w:cs="Times New Roman"/>
        </w:rPr>
        <w:t>are</w:t>
      </w:r>
      <w:r w:rsidR="00BA70B1" w:rsidRPr="00EF5EE9">
        <w:rPr>
          <w:rFonts w:ascii="Times New Roman" w:hAnsi="Times New Roman" w:cs="Times New Roman"/>
        </w:rPr>
        <w:t xml:space="preserve"> </w:t>
      </w:r>
      <w:r w:rsidR="00434C88" w:rsidRPr="00EF5EE9">
        <w:rPr>
          <w:rFonts w:ascii="Times New Roman" w:hAnsi="Times New Roman" w:cs="Times New Roman"/>
        </w:rPr>
        <w:t xml:space="preserve">obtained from the AirQuality database, </w:t>
      </w:r>
      <w:r w:rsidR="00BA70B1">
        <w:rPr>
          <w:rFonts w:ascii="Times New Roman" w:hAnsi="Times New Roman" w:cs="Times New Roman"/>
        </w:rPr>
        <w:t xml:space="preserve">which is </w:t>
      </w:r>
      <w:r w:rsidR="00434C88" w:rsidRPr="00EF5EE9">
        <w:rPr>
          <w:rFonts w:ascii="Times New Roman" w:hAnsi="Times New Roman" w:cs="Times New Roman"/>
        </w:rPr>
        <w:t xml:space="preserve">available at https://www.eea.europa.eu. AirBase is maintained by </w:t>
      </w:r>
      <w:r w:rsidRPr="00EF5EE9">
        <w:rPr>
          <w:rFonts w:ascii="Times New Roman" w:eastAsia="等线" w:hAnsi="Times New Roman" w:cs="Times New Roman"/>
        </w:rPr>
        <w:t xml:space="preserve">the </w:t>
      </w:r>
      <w:r w:rsidR="00434C88" w:rsidRPr="00EF5EE9">
        <w:rPr>
          <w:rFonts w:ascii="Times New Roman" w:hAnsi="Times New Roman" w:cs="Times New Roman"/>
        </w:rPr>
        <w:t xml:space="preserve">European Environment Agency (EEA) through its European </w:t>
      </w:r>
      <w:r w:rsidRPr="00EF5EE9">
        <w:rPr>
          <w:rFonts w:ascii="Times New Roman" w:eastAsia="等线" w:hAnsi="Times New Roman" w:cs="Times New Roman"/>
        </w:rPr>
        <w:t>Topic Center</w:t>
      </w:r>
      <w:r w:rsidR="00434C88" w:rsidRPr="00EF5EE9">
        <w:rPr>
          <w:rFonts w:ascii="Times New Roman" w:hAnsi="Times New Roman" w:cs="Times New Roman"/>
        </w:rPr>
        <w:t xml:space="preserve"> on Air </w:t>
      </w:r>
      <w:r w:rsidRPr="00EF5EE9">
        <w:rPr>
          <w:rFonts w:ascii="Times New Roman" w:eastAsia="等线" w:hAnsi="Times New Roman" w:cs="Times New Roman"/>
        </w:rPr>
        <w:t>Pollution</w:t>
      </w:r>
      <w:r w:rsidR="00434C88" w:rsidRPr="00EF5EE9">
        <w:rPr>
          <w:rFonts w:ascii="Times New Roman" w:hAnsi="Times New Roman" w:cs="Times New Roman"/>
        </w:rPr>
        <w:t xml:space="preserve"> and Climate Change </w:t>
      </w:r>
      <w:r w:rsidRPr="00EF5EE9">
        <w:rPr>
          <w:rFonts w:ascii="Times New Roman" w:eastAsia="等线" w:hAnsi="Times New Roman" w:cs="Times New Roman"/>
        </w:rPr>
        <w:t>Mitigation</w:t>
      </w:r>
      <w:r w:rsidR="00434C88" w:rsidRPr="00EF5EE9">
        <w:rPr>
          <w:rFonts w:ascii="Times New Roman" w:hAnsi="Times New Roman" w:cs="Times New Roman"/>
        </w:rPr>
        <w:t xml:space="preserve">. </w:t>
      </w:r>
      <w:r w:rsidR="00E906A9">
        <w:rPr>
          <w:rFonts w:ascii="Times New Roman" w:hAnsi="Times New Roman" w:cs="Times New Roman"/>
        </w:rPr>
        <w:t>Airbase</w:t>
      </w:r>
      <w:r w:rsidR="00BA70B1" w:rsidRPr="00EF5EE9">
        <w:rPr>
          <w:rFonts w:ascii="Times New Roman" w:hAnsi="Times New Roman" w:cs="Times New Roman"/>
        </w:rPr>
        <w:t xml:space="preserve"> </w:t>
      </w:r>
      <w:r w:rsidR="00434C88" w:rsidRPr="00EF5EE9">
        <w:rPr>
          <w:rFonts w:ascii="Times New Roman" w:hAnsi="Times New Roman" w:cs="Times New Roman"/>
        </w:rPr>
        <w:t xml:space="preserve">contains air quality monitoring data and information submitted by participating countries throughout Europe. After </w:t>
      </w:r>
      <w:r w:rsidRPr="00EF5EE9">
        <w:rPr>
          <w:rFonts w:ascii="Times New Roman" w:eastAsia="等线" w:hAnsi="Times New Roman" w:cs="Times New Roman"/>
        </w:rPr>
        <w:t xml:space="preserve">the </w:t>
      </w:r>
      <w:r w:rsidR="00434C88" w:rsidRPr="00EF5EE9">
        <w:rPr>
          <w:rFonts w:ascii="Times New Roman" w:hAnsi="Times New Roman" w:cs="Times New Roman"/>
        </w:rPr>
        <w:t xml:space="preserve">Air Quality Directive 2008/50/EC </w:t>
      </w:r>
      <w:r w:rsidR="00BA70B1">
        <w:rPr>
          <w:rFonts w:ascii="Times New Roman" w:hAnsi="Times New Roman" w:cs="Times New Roman"/>
        </w:rPr>
        <w:t>was enforced</w:t>
      </w:r>
      <w:r w:rsidR="00434C88" w:rsidRPr="00EF5EE9">
        <w:rPr>
          <w:rFonts w:ascii="Times New Roman" w:hAnsi="Times New Roman" w:cs="Times New Roman"/>
        </w:rPr>
        <w:t>, the PM</w:t>
      </w:r>
      <w:r w:rsidR="00434C88" w:rsidRPr="00EF5EE9">
        <w:rPr>
          <w:rFonts w:ascii="Times New Roman" w:hAnsi="Times New Roman" w:cs="Times New Roman"/>
          <w:vertAlign w:val="subscript"/>
        </w:rPr>
        <w:t>2.5</w:t>
      </w:r>
      <w:r w:rsidR="00434C88" w:rsidRPr="00EF5EE9">
        <w:rPr>
          <w:rFonts w:ascii="Times New Roman" w:hAnsi="Times New Roman" w:cs="Times New Roman"/>
        </w:rPr>
        <w:t xml:space="preserve"> </w:t>
      </w:r>
      <w:r w:rsidR="004C2419">
        <w:rPr>
          <w:rFonts w:ascii="Times New Roman" w:hAnsi="Times New Roman" w:cs="Times New Roman"/>
        </w:rPr>
        <w:t xml:space="preserve">concentration </w:t>
      </w:r>
      <w:r w:rsidR="00434C88" w:rsidRPr="00EF5EE9">
        <w:rPr>
          <w:rFonts w:ascii="Times New Roman" w:hAnsi="Times New Roman" w:cs="Times New Roman"/>
        </w:rPr>
        <w:t xml:space="preserve">data </w:t>
      </w:r>
      <w:r w:rsidR="00BA70B1">
        <w:rPr>
          <w:rFonts w:ascii="Times New Roman" w:hAnsi="Times New Roman" w:cs="Times New Roman"/>
        </w:rPr>
        <w:t>began to be</w:t>
      </w:r>
      <w:r w:rsidR="00BA70B1" w:rsidRPr="00EF5EE9">
        <w:rPr>
          <w:rFonts w:ascii="Times New Roman" w:hAnsi="Times New Roman" w:cs="Times New Roman"/>
        </w:rPr>
        <w:t xml:space="preserve"> </w:t>
      </w:r>
      <w:r w:rsidR="00434C88" w:rsidRPr="00EF5EE9">
        <w:rPr>
          <w:rFonts w:ascii="Times New Roman" w:hAnsi="Times New Roman" w:cs="Times New Roman"/>
        </w:rPr>
        <w:t>stored in AirQuality database</w:t>
      </w:r>
      <w:r w:rsidRPr="00EF5EE9">
        <w:rPr>
          <w:rFonts w:ascii="Times New Roman" w:eastAsia="等线" w:hAnsi="Times New Roman" w:cs="Times New Roman"/>
        </w:rPr>
        <w:t>. The main monitoring methods for</w:t>
      </w:r>
      <w:r w:rsidR="00434C88" w:rsidRPr="00EF5EE9">
        <w:rPr>
          <w:rFonts w:ascii="Times New Roman" w:hAnsi="Times New Roman" w:cs="Times New Roman"/>
        </w:rPr>
        <w:t xml:space="preserve"> PM</w:t>
      </w:r>
      <w:r w:rsidR="00434C88" w:rsidRPr="00EF5EE9">
        <w:rPr>
          <w:rFonts w:ascii="Times New Roman" w:hAnsi="Times New Roman" w:cs="Times New Roman"/>
          <w:vertAlign w:val="subscript"/>
        </w:rPr>
        <w:t>2.5</w:t>
      </w:r>
      <w:r w:rsidR="00115E21" w:rsidRPr="00EF5EE9">
        <w:rPr>
          <w:rFonts w:ascii="Times New Roman" w:hAnsi="Times New Roman" w:cs="Times New Roman"/>
        </w:rPr>
        <w:t xml:space="preserve"> </w:t>
      </w:r>
      <w:r w:rsidR="00DD7E24" w:rsidRPr="00616C28">
        <w:rPr>
          <w:rFonts w:ascii="Times New Roman" w:hAnsi="Times New Roman" w:cs="Times New Roman"/>
        </w:rPr>
        <w:t xml:space="preserve">concentration </w:t>
      </w:r>
      <w:r w:rsidR="00BA70B1">
        <w:rPr>
          <w:rFonts w:ascii="Times New Roman" w:hAnsi="Times New Roman" w:cs="Times New Roman"/>
        </w:rPr>
        <w:t>include</w:t>
      </w:r>
      <w:r w:rsidR="00BA70B1" w:rsidRPr="00EF5EE9">
        <w:rPr>
          <w:rFonts w:ascii="Times New Roman" w:hAnsi="Times New Roman" w:cs="Times New Roman"/>
        </w:rPr>
        <w:t xml:space="preserve"> </w:t>
      </w:r>
      <w:r w:rsidR="00115E21" w:rsidRPr="00EF5EE9">
        <w:rPr>
          <w:rFonts w:ascii="Times New Roman" w:hAnsi="Times New Roman" w:cs="Times New Roman"/>
        </w:rPr>
        <w:t>TEOM and beta</w:t>
      </w:r>
      <w:r w:rsidRPr="00EF5EE9">
        <w:rPr>
          <w:rFonts w:ascii="Times New Roman" w:eastAsia="等线" w:hAnsi="Times New Roman" w:cs="Times New Roman"/>
        </w:rPr>
        <w:t xml:space="preserve"> </w:t>
      </w:r>
      <w:r w:rsidR="00BA5495" w:rsidRPr="00EF5EE9">
        <w:rPr>
          <w:rFonts w:ascii="Times New Roman" w:hAnsi="Times New Roman" w:cs="Times New Roman" w:hint="eastAsia"/>
        </w:rPr>
        <w:t>attenuation</w:t>
      </w:r>
      <w:r w:rsidR="00377CCE" w:rsidRPr="00EF5EE9">
        <w:rPr>
          <w:rFonts w:ascii="Times New Roman" w:hAnsi="Times New Roman" w:cs="Times New Roman"/>
        </w:rPr>
        <w:t xml:space="preserve"> </w:t>
      </w:r>
      <w:r w:rsidR="00377CCE" w:rsidRPr="00EF5EE9">
        <w:rPr>
          <w:rFonts w:ascii="Times New Roman" w:hAnsi="Times New Roman" w:cs="Times New Roman"/>
        </w:rPr>
        <w:fldChar w:fldCharType="begin">
          <w:fldData xml:space="preserve">PEVuZE5vdGU+PENpdGU+PEF1dGhvcj5HcmVlbjwvQXV0aG9yPjxZZWFyPjIwMDY8L1llYXI+PFJl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</w:fldData>
        </w:fldChar>
      </w:r>
      <w:r w:rsidR="00F57F4A">
        <w:rPr>
          <w:rFonts w:ascii="Times New Roman" w:hAnsi="Times New Roman" w:cs="Times New Roman"/>
        </w:rPr>
        <w:instrText xml:space="preserve"> ADDIN EN.CITE </w:instrText>
      </w:r>
      <w:r w:rsidR="00F57F4A">
        <w:rPr>
          <w:rFonts w:ascii="Times New Roman" w:hAnsi="Times New Roman" w:cs="Times New Roman"/>
        </w:rPr>
        <w:fldChar w:fldCharType="begin">
          <w:fldData xml:space="preserve">PEVuZE5vdGU+PENpdGU+PEF1dGhvcj5HcmVlbjwvQXV0aG9yPjxZZWFyPjIwMDY8L1llYXI+PFJl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</w:fldData>
        </w:fldChar>
      </w:r>
      <w:r w:rsidR="00F57F4A">
        <w:rPr>
          <w:rFonts w:ascii="Times New Roman" w:hAnsi="Times New Roman" w:cs="Times New Roman"/>
        </w:rPr>
        <w:instrText xml:space="preserve"> ADDIN EN.CITE.DATA </w:instrText>
      </w:r>
      <w:r w:rsidR="00F57F4A">
        <w:rPr>
          <w:rFonts w:ascii="Times New Roman" w:hAnsi="Times New Roman" w:cs="Times New Roman"/>
        </w:rPr>
      </w:r>
      <w:r w:rsidR="00F57F4A">
        <w:rPr>
          <w:rFonts w:ascii="Times New Roman" w:hAnsi="Times New Roman" w:cs="Times New Roman"/>
        </w:rPr>
        <w:fldChar w:fldCharType="end"/>
      </w:r>
      <w:r w:rsidR="00377CCE" w:rsidRPr="00EF5EE9">
        <w:rPr>
          <w:rFonts w:ascii="Times New Roman" w:hAnsi="Times New Roman" w:cs="Times New Roman"/>
        </w:rPr>
      </w:r>
      <w:r w:rsidR="00377CCE" w:rsidRPr="00EF5EE9">
        <w:rPr>
          <w:rFonts w:ascii="Times New Roman" w:hAnsi="Times New Roman" w:cs="Times New Roman"/>
        </w:rPr>
        <w:fldChar w:fldCharType="separate"/>
      </w:r>
      <w:r w:rsidR="00592501" w:rsidRPr="00EF5EE9">
        <w:rPr>
          <w:rFonts w:ascii="Times New Roman" w:hAnsi="Times New Roman" w:cs="Times New Roman"/>
          <w:noProof/>
        </w:rPr>
        <w:t>(Green and Fuller, 2006; Chow et al., 2008)</w:t>
      </w:r>
      <w:r w:rsidR="00377CCE" w:rsidRPr="00EF5EE9">
        <w:rPr>
          <w:rFonts w:ascii="Times New Roman" w:hAnsi="Times New Roman" w:cs="Times New Roman"/>
        </w:rPr>
        <w:fldChar w:fldCharType="end"/>
      </w:r>
      <w:r w:rsidR="00434C88" w:rsidRPr="00EF5EE9">
        <w:rPr>
          <w:rFonts w:ascii="Times New Roman" w:hAnsi="Times New Roman" w:cs="Times New Roman"/>
        </w:rPr>
        <w:t xml:space="preserve">. The sites are distributed </w:t>
      </w:r>
      <w:r w:rsidR="00BA70B1">
        <w:rPr>
          <w:rFonts w:ascii="Times New Roman" w:hAnsi="Times New Roman" w:cs="Times New Roman"/>
        </w:rPr>
        <w:t>across</w:t>
      </w:r>
      <w:r w:rsidR="00BA70B1" w:rsidRPr="00EF5EE9">
        <w:rPr>
          <w:rFonts w:ascii="Times New Roman" w:hAnsi="Times New Roman" w:cs="Times New Roman"/>
        </w:rPr>
        <w:t xml:space="preserve"> </w:t>
      </w:r>
      <w:r w:rsidR="00434C88" w:rsidRPr="00EF5EE9">
        <w:rPr>
          <w:rFonts w:ascii="Times New Roman" w:hAnsi="Times New Roman" w:cs="Times New Roman"/>
        </w:rPr>
        <w:t xml:space="preserve">rural, rural-near city, rural-regional, rural-remote, suburban, and urban areas. </w:t>
      </w:r>
    </w:p>
    <w:p w14:paraId="053F332E" w14:textId="2440735F" w:rsidR="00367E88" w:rsidRPr="00EF5EE9" w:rsidRDefault="007D414C" w:rsidP="002F73BE">
      <w:pPr>
        <w:spacing w:beforeLines="50" w:before="156" w:afterLines="50" w:after="156"/>
        <w:rPr>
          <w:rFonts w:ascii="Times New Roman" w:hAnsi="Times New Roman" w:cs="Times New Roman"/>
          <w:b/>
        </w:rPr>
      </w:pPr>
      <w:r w:rsidRPr="00EF5EE9">
        <w:rPr>
          <w:rFonts w:ascii="Times New Roman" w:hAnsi="Times New Roman" w:cs="Times New Roman" w:hint="eastAsia"/>
          <w:b/>
        </w:rPr>
        <w:t>2</w:t>
      </w:r>
      <w:r w:rsidRPr="00EF5EE9">
        <w:rPr>
          <w:rFonts w:ascii="Times New Roman" w:hAnsi="Times New Roman" w:cs="Times New Roman"/>
          <w:b/>
        </w:rPr>
        <w:t>.2.4 PM</w:t>
      </w:r>
      <w:r w:rsidR="00902D42" w:rsidRPr="00EF5EE9">
        <w:rPr>
          <w:rFonts w:ascii="Times New Roman" w:hAnsi="Times New Roman" w:cs="Times New Roman"/>
          <w:b/>
          <w:vertAlign w:val="subscript"/>
        </w:rPr>
        <w:t>2.5</w:t>
      </w:r>
      <w:r w:rsidRPr="00EF5EE9">
        <w:rPr>
          <w:rFonts w:ascii="Times New Roman" w:hAnsi="Times New Roman" w:cs="Times New Roman"/>
          <w:b/>
        </w:rPr>
        <w:t xml:space="preserve"> Data in China</w:t>
      </w:r>
    </w:p>
    <w:p w14:paraId="095FA8BE" w14:textId="0404DBB5" w:rsidR="00161CB2" w:rsidRPr="00EF5EE9" w:rsidRDefault="007D414C" w:rsidP="002F73BE">
      <w:pPr>
        <w:spacing w:beforeLines="50" w:before="156" w:afterLines="50" w:after="156"/>
        <w:rPr>
          <w:rFonts w:ascii="Times New Roman" w:hAnsi="Times New Roman" w:cs="Times New Roman"/>
        </w:rPr>
      </w:pPr>
      <w:r w:rsidRPr="00EF5EE9">
        <w:rPr>
          <w:rFonts w:ascii="Times New Roman" w:hAnsi="Times New Roman" w:cs="Times New Roman"/>
        </w:rPr>
        <w:t>The hourly PM</w:t>
      </w:r>
      <w:r w:rsidR="00902D42" w:rsidRPr="00EF5EE9">
        <w:rPr>
          <w:rFonts w:ascii="Times New Roman" w:hAnsi="Times New Roman" w:cs="Times New Roman"/>
          <w:vertAlign w:val="subscript"/>
        </w:rPr>
        <w:t>2.5</w:t>
      </w:r>
      <w:r w:rsidRPr="00EF5EE9">
        <w:rPr>
          <w:rFonts w:ascii="Times New Roman" w:hAnsi="Times New Roman" w:cs="Times New Roman"/>
        </w:rPr>
        <w:t xml:space="preserve"> </w:t>
      </w:r>
      <w:r w:rsidR="00DC4B40">
        <w:rPr>
          <w:rFonts w:ascii="Times New Roman" w:hAnsi="Times New Roman" w:cs="Times New Roman"/>
        </w:rPr>
        <w:t xml:space="preserve">concentration </w:t>
      </w:r>
      <w:r w:rsidRPr="00EF5EE9">
        <w:rPr>
          <w:rFonts w:ascii="Times New Roman" w:hAnsi="Times New Roman" w:cs="Times New Roman"/>
        </w:rPr>
        <w:t xml:space="preserve">data for China from 2014 to 2022 </w:t>
      </w:r>
      <w:r w:rsidR="00BA70B1">
        <w:rPr>
          <w:rFonts w:ascii="Times New Roman" w:hAnsi="Times New Roman" w:cs="Times New Roman"/>
        </w:rPr>
        <w:t>are</w:t>
      </w:r>
      <w:r w:rsidR="00BA70B1" w:rsidRPr="00EF5EE9">
        <w:rPr>
          <w:rFonts w:ascii="Times New Roman" w:hAnsi="Times New Roman" w:cs="Times New Roman"/>
        </w:rPr>
        <w:t xml:space="preserve"> </w:t>
      </w:r>
      <w:r w:rsidRPr="00EF5EE9">
        <w:rPr>
          <w:rFonts w:ascii="Times New Roman" w:hAnsi="Times New Roman" w:cs="Times New Roman"/>
        </w:rPr>
        <w:t>obtained from the China National Environmental Monitoring Center</w:t>
      </w:r>
      <w:r w:rsidR="00805A1F">
        <w:rPr>
          <w:rFonts w:ascii="Times New Roman" w:hAnsi="Times New Roman" w:cs="Times New Roman"/>
        </w:rPr>
        <w:t>, which are available</w:t>
      </w:r>
      <w:r w:rsidRPr="00EF5EE9">
        <w:rPr>
          <w:rFonts w:ascii="Times New Roman" w:hAnsi="Times New Roman" w:cs="Times New Roman"/>
        </w:rPr>
        <w:t xml:space="preserve"> at </w:t>
      </w:r>
      <w:hyperlink r:id="rId19" w:history="1">
        <w:r w:rsidR="00F609C4" w:rsidRPr="00EF5EE9">
          <w:rPr>
            <w:rStyle w:val="aa"/>
            <w:rFonts w:ascii="Times New Roman" w:hAnsi="Times New Roman" w:cs="Times New Roman"/>
          </w:rPr>
          <w:t>https://www.cnemc.cn</w:t>
        </w:r>
      </w:hyperlink>
      <w:r w:rsidR="004458A0" w:rsidRPr="00EF5EE9">
        <w:rPr>
          <w:rFonts w:ascii="Times New Roman" w:hAnsi="Times New Roman" w:cs="Times New Roman"/>
        </w:rPr>
        <w:t xml:space="preserve">. </w:t>
      </w:r>
      <w:r w:rsidR="00874D3B">
        <w:rPr>
          <w:rFonts w:ascii="Times New Roman" w:hAnsi="Times New Roman" w:cs="Times New Roman"/>
        </w:rPr>
        <w:t xml:space="preserve">The </w:t>
      </w:r>
      <w:r w:rsidR="00874D3B" w:rsidRPr="00874D3B">
        <w:rPr>
          <w:rFonts w:ascii="Times New Roman" w:hAnsi="Times New Roman" w:cs="Times New Roman"/>
        </w:rPr>
        <w:t>continuous monitoring of PM</w:t>
      </w:r>
      <w:r w:rsidR="00874D3B" w:rsidRPr="00873AA9">
        <w:rPr>
          <w:rFonts w:ascii="Times New Roman" w:hAnsi="Times New Roman" w:cs="Times New Roman"/>
          <w:vertAlign w:val="subscript"/>
        </w:rPr>
        <w:t>2.5</w:t>
      </w:r>
      <w:r w:rsidR="00874D3B">
        <w:rPr>
          <w:rFonts w:ascii="Times New Roman" w:hAnsi="Times New Roman" w:cs="Times New Roman"/>
        </w:rPr>
        <w:t xml:space="preserve"> </w:t>
      </w:r>
      <w:r w:rsidR="00874D3B" w:rsidRPr="00874D3B">
        <w:rPr>
          <w:rFonts w:ascii="Times New Roman" w:hAnsi="Times New Roman" w:cs="Times New Roman"/>
        </w:rPr>
        <w:t>nationwide</w:t>
      </w:r>
      <w:r w:rsidR="00874D3B">
        <w:rPr>
          <w:rFonts w:ascii="Times New Roman" w:hAnsi="Times New Roman" w:cs="Times New Roman"/>
        </w:rPr>
        <w:t xml:space="preserve"> began in 2013 and PM</w:t>
      </w:r>
      <w:r w:rsidR="00874D3B" w:rsidRPr="00873AA9">
        <w:rPr>
          <w:rFonts w:ascii="Times New Roman" w:hAnsi="Times New Roman" w:cs="Times New Roman"/>
          <w:vertAlign w:val="subscript"/>
        </w:rPr>
        <w:t>2.5</w:t>
      </w:r>
      <w:r w:rsidR="00874D3B">
        <w:rPr>
          <w:rFonts w:ascii="Times New Roman" w:hAnsi="Times New Roman" w:cs="Times New Roman"/>
        </w:rPr>
        <w:t xml:space="preserve"> </w:t>
      </w:r>
      <w:r w:rsidR="00874D3B">
        <w:rPr>
          <w:rFonts w:ascii="Times New Roman" w:hAnsi="Times New Roman" w:cs="Times New Roman" w:hint="eastAsia"/>
        </w:rPr>
        <w:t>concentration</w:t>
      </w:r>
      <w:r w:rsidR="00874D3B">
        <w:rPr>
          <w:rFonts w:ascii="Times New Roman" w:hAnsi="Times New Roman" w:cs="Times New Roman"/>
        </w:rPr>
        <w:t xml:space="preserve"> data are </w:t>
      </w:r>
      <w:r w:rsidR="00874D3B" w:rsidRPr="00874D3B">
        <w:rPr>
          <w:rFonts w:ascii="Times New Roman" w:hAnsi="Times New Roman" w:cs="Times New Roman"/>
        </w:rPr>
        <w:t>available to the public</w:t>
      </w:r>
      <w:r w:rsidR="00874D3B">
        <w:rPr>
          <w:rFonts w:ascii="Times New Roman" w:hAnsi="Times New Roman" w:cs="Times New Roman"/>
        </w:rPr>
        <w:t xml:space="preserve">. </w:t>
      </w:r>
      <w:r w:rsidR="007E379B" w:rsidRPr="00EF5EE9">
        <w:rPr>
          <w:rFonts w:ascii="Times New Roman" w:hAnsi="Times New Roman" w:cs="Times New Roman"/>
        </w:rPr>
        <w:fldChar w:fldCharType="begin"/>
      </w:r>
      <w:r w:rsidR="00385D36">
        <w:rPr>
          <w:rFonts w:ascii="Times New Roman" w:hAnsi="Times New Roman" w:cs="Times New Roman"/>
        </w:rPr>
        <w:instrText xml:space="preserve"> ADDIN EN.CITE &lt;EndNote&gt;&lt;Cite&gt;&lt;Author&gt;Su&lt;/Author&gt;&lt;Year&gt;2022&lt;/Year&gt;&lt;RecNum&gt;929&lt;/RecNum&gt;&lt;DisplayText&gt;(Su et al., 2022)&lt;/DisplayText&gt;&lt;record&gt;&lt;rec-number&gt;929&lt;/rec-number&gt;&lt;foreign-keys&gt;&lt;key app="EN" db-id="ez55zevtg5wd0fea9dc52vdpvpfez50e909a" timestamp="1709906143"&gt;929&lt;/key&gt;&lt;/foreign-keys&gt;&lt;ref-type name="Journal Article"&gt;17&lt;/ref-type&gt;&lt;contributors&gt;&lt;authors&gt;&lt;author&gt;Su, Ling&lt;/author&gt;&lt;author&gt;Gao, Chanchan&lt;/author&gt;&lt;author&gt;Ren, Xiaoli&lt;/author&gt;&lt;author&gt;Zhang, Fengying&lt;/author&gt;&lt;author&gt;Cao, Shanshan&lt;/author&gt;&lt;author&gt;Zhang, Shiqing&lt;/author&gt;&lt;author&gt;Chen, Tida&lt;/author&gt;&lt;author&gt;Liu, Mengqing&lt;/author&gt;&lt;author&gt;Ni, Bingchuan&lt;/author&gt;&lt;author&gt;Liu, Min&lt;/author&gt;&lt;/authors&gt;&lt;/contributors&gt;&lt;titles&gt;&lt;title&gt;Understanding the spatial representativeness of air quality monitoring network and its application to PM2.5 in the mainland China&lt;/title&gt;&lt;secondary-title&gt;Geoscience Frontiers&lt;/secondary-title&gt;&lt;/titles&gt;&lt;periodical&gt;&lt;full-title&gt;Geoscience Frontiers&lt;/full-title&gt;&lt;abbr-3&gt;Geosci. Front.&lt;/abbr-3&gt;&lt;/periodical&gt;&lt;pages&gt;101370&lt;/pages&gt;&lt;volume&gt;13&lt;/volume&gt;&lt;number&gt;3&lt;/number&gt;&lt;keywords&gt;&lt;keyword&gt;PM&lt;/keyword&gt;&lt;keyword&gt;Euclidean distance&lt;/keyword&gt;&lt;keyword&gt;Spatial representativeness&lt;/keyword&gt;&lt;keyword&gt;China&lt;/keyword&gt;&lt;/keywords&gt;&lt;dates&gt;&lt;year&gt;2022&lt;/year&gt;&lt;pub-dates&gt;&lt;date&gt;2022/05/01/&lt;/date&gt;&lt;/pub-dates&gt;&lt;/dates&gt;&lt;isbn&gt;1674-9871&lt;/isbn&gt;&lt;urls&gt;&lt;related-urls&gt;&lt;url&gt;https://www.sciencedirect.com/science/article/pii/S1674987122000238&lt;/url&gt;&lt;/related-urls&gt;&lt;/urls&gt;&lt;electronic-resource-num&gt;https://doi.org/10.1016/j.gsf.2022.101370&lt;/electronic-resource-num&gt;&lt;/record&gt;&lt;/Cite&gt;&lt;/EndNote&gt;</w:instrText>
      </w:r>
      <w:r w:rsidR="007E379B" w:rsidRPr="00EF5EE9">
        <w:rPr>
          <w:rFonts w:ascii="Times New Roman" w:hAnsi="Times New Roman" w:cs="Times New Roman"/>
        </w:rPr>
        <w:fldChar w:fldCharType="separate"/>
      </w:r>
      <w:r w:rsidR="007E379B" w:rsidRPr="00EF5EE9">
        <w:rPr>
          <w:rFonts w:ascii="Times New Roman" w:hAnsi="Times New Roman" w:cs="Times New Roman"/>
          <w:noProof/>
        </w:rPr>
        <w:t>(Su et al., 2022)</w:t>
      </w:r>
      <w:r w:rsidR="007E379B" w:rsidRPr="00EF5EE9">
        <w:rPr>
          <w:rFonts w:ascii="Times New Roman" w:hAnsi="Times New Roman" w:cs="Times New Roman"/>
        </w:rPr>
        <w:fldChar w:fldCharType="end"/>
      </w:r>
      <w:r w:rsidR="004458A0" w:rsidRPr="00E527A7">
        <w:rPr>
          <w:rFonts w:ascii="Times New Roman" w:hAnsi="Times New Roman" w:cs="Times New Roman"/>
        </w:rPr>
        <w:t xml:space="preserve">, and there </w:t>
      </w:r>
      <w:r w:rsidR="007E379B" w:rsidRPr="00E527A7">
        <w:rPr>
          <w:rFonts w:ascii="Times New Roman" w:eastAsia="等线" w:hAnsi="Times New Roman" w:cs="Times New Roman"/>
        </w:rPr>
        <w:t>are about 20</w:t>
      </w:r>
      <w:r w:rsidR="004458A0" w:rsidRPr="00E527A7">
        <w:rPr>
          <w:rFonts w:ascii="Times New Roman" w:hAnsi="Times New Roman" w:cs="Times New Roman"/>
        </w:rPr>
        <w:t xml:space="preserve">00 air quality observation sites </w:t>
      </w:r>
      <w:r w:rsidR="007E379B" w:rsidRPr="00E527A7">
        <w:rPr>
          <w:rFonts w:ascii="Times New Roman" w:hAnsi="Times New Roman" w:cs="Times New Roman"/>
        </w:rPr>
        <w:t>in 2022</w:t>
      </w:r>
      <w:r w:rsidR="0083165D" w:rsidRPr="001E6D14">
        <w:rPr>
          <w:rFonts w:ascii="Times New Roman" w:hAnsi="Times New Roman" w:cs="Times New Roman"/>
        </w:rPr>
        <w:t>.</w:t>
      </w:r>
      <w:r w:rsidR="0083165D" w:rsidRPr="00EF5EE9">
        <w:rPr>
          <w:rFonts w:ascii="Times New Roman" w:hAnsi="Times New Roman" w:cs="Times New Roman"/>
        </w:rPr>
        <w:t xml:space="preserve"> PM</w:t>
      </w:r>
      <w:r w:rsidR="0083165D" w:rsidRPr="00EF5EE9">
        <w:rPr>
          <w:rFonts w:ascii="Times New Roman" w:hAnsi="Times New Roman" w:cs="Times New Roman"/>
          <w:vertAlign w:val="subscript"/>
        </w:rPr>
        <w:t>2.5</w:t>
      </w:r>
      <w:r w:rsidR="0083165D" w:rsidRPr="00EF5EE9">
        <w:rPr>
          <w:rFonts w:ascii="Times New Roman" w:hAnsi="Times New Roman" w:cs="Times New Roman"/>
        </w:rPr>
        <w:t xml:space="preserve"> concentration</w:t>
      </w:r>
      <w:r w:rsidR="0083165D" w:rsidRPr="00EF5EE9">
        <w:rPr>
          <w:rFonts w:ascii="Times New Roman" w:hAnsi="Times New Roman" w:cs="Times New Roman" w:hint="eastAsia"/>
        </w:rPr>
        <w:t>s</w:t>
      </w:r>
      <w:r w:rsidR="00CC65A2" w:rsidRPr="00EF5EE9">
        <w:rPr>
          <w:rFonts w:ascii="Times New Roman" w:hAnsi="Times New Roman" w:cs="Times New Roman"/>
        </w:rPr>
        <w:t xml:space="preserve"> are measured </w:t>
      </w:r>
      <w:bookmarkStart w:id="7" w:name="_Hlk169091042"/>
      <w:r w:rsidR="00CC65A2" w:rsidRPr="00EF5EE9">
        <w:rPr>
          <w:rFonts w:ascii="Times New Roman" w:hAnsi="Times New Roman" w:cs="Times New Roman"/>
        </w:rPr>
        <w:t xml:space="preserve">using the </w:t>
      </w:r>
      <w:r w:rsidR="00E906A9" w:rsidRPr="00E906A9">
        <w:rPr>
          <w:rFonts w:ascii="Times New Roman" w:hAnsi="Times New Roman" w:cs="Times New Roman"/>
        </w:rPr>
        <w:t>TEOM and beta-attenuation</w:t>
      </w:r>
      <w:r w:rsidR="00CC65A2" w:rsidRPr="00EF5EE9">
        <w:rPr>
          <w:rFonts w:ascii="Times New Roman" w:hAnsi="Times New Roman" w:cs="Times New Roman"/>
        </w:rPr>
        <w:t xml:space="preserve"> method</w:t>
      </w:r>
      <w:bookmarkEnd w:id="7"/>
      <w:r w:rsidR="00CC65A2" w:rsidRPr="00EF5EE9">
        <w:rPr>
          <w:rFonts w:ascii="Times New Roman" w:hAnsi="Times New Roman" w:cs="Times New Roman"/>
        </w:rPr>
        <w:t xml:space="preserve"> </w:t>
      </w:r>
      <w:r w:rsidR="000134D0" w:rsidRPr="00EF5EE9">
        <w:rPr>
          <w:rFonts w:ascii="Times New Roman" w:hAnsi="Times New Roman" w:cs="Times New Roman"/>
        </w:rPr>
        <w:fldChar w:fldCharType="begin">
          <w:fldData xml:space="preserve">PEVuZE5vdGU+PENpdGU+PEF1dGhvcj5NaWFvPC9BdXRob3I+PFllYXI+MjAxOTwvWWVhcj48UmVj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==
</w:fldData>
        </w:fldChar>
      </w:r>
      <w:r w:rsidR="000134D0" w:rsidRPr="00EF5EE9">
        <w:rPr>
          <w:rFonts w:ascii="Times New Roman" w:hAnsi="Times New Roman" w:cs="Times New Roman"/>
        </w:rPr>
        <w:instrText xml:space="preserve"> ADDIN EN.CITE </w:instrText>
      </w:r>
      <w:r w:rsidR="000134D0" w:rsidRPr="00EF5EE9">
        <w:rPr>
          <w:rFonts w:ascii="Times New Roman" w:hAnsi="Times New Roman" w:cs="Times New Roman"/>
        </w:rPr>
        <w:fldChar w:fldCharType="begin">
          <w:fldData xml:space="preserve">PEVuZE5vdGU+PENpdGU+PEF1dGhvcj5NaWFvPC9BdXRob3I+PFllYXI+MjAxOTwvWWVhcj48UmVj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==
</w:fldData>
        </w:fldChar>
      </w:r>
      <w:r w:rsidR="000134D0" w:rsidRPr="00EF5EE9">
        <w:rPr>
          <w:rFonts w:ascii="Times New Roman" w:hAnsi="Times New Roman" w:cs="Times New Roman"/>
        </w:rPr>
        <w:instrText xml:space="preserve"> ADDIN EN.CITE.DATA </w:instrText>
      </w:r>
      <w:r w:rsidR="000134D0" w:rsidRPr="00EF5EE9">
        <w:rPr>
          <w:rFonts w:ascii="Times New Roman" w:hAnsi="Times New Roman" w:cs="Times New Roman"/>
        </w:rPr>
      </w:r>
      <w:r w:rsidR="000134D0" w:rsidRPr="00EF5EE9">
        <w:rPr>
          <w:rFonts w:ascii="Times New Roman" w:hAnsi="Times New Roman" w:cs="Times New Roman"/>
        </w:rPr>
        <w:fldChar w:fldCharType="end"/>
      </w:r>
      <w:r w:rsidR="000134D0" w:rsidRPr="00EF5EE9">
        <w:rPr>
          <w:rFonts w:ascii="Times New Roman" w:hAnsi="Times New Roman" w:cs="Times New Roman"/>
        </w:rPr>
      </w:r>
      <w:r w:rsidR="000134D0" w:rsidRPr="00EF5EE9">
        <w:rPr>
          <w:rFonts w:ascii="Times New Roman" w:hAnsi="Times New Roman" w:cs="Times New Roman"/>
        </w:rPr>
        <w:fldChar w:fldCharType="separate"/>
      </w:r>
      <w:r w:rsidR="000134D0" w:rsidRPr="00EF5EE9">
        <w:rPr>
          <w:rFonts w:ascii="Times New Roman" w:hAnsi="Times New Roman" w:cs="Times New Roman"/>
        </w:rPr>
        <w:t>(Zhao et al., 2016b; Miao and Liu, 2019)</w:t>
      </w:r>
      <w:r w:rsidR="000134D0" w:rsidRPr="00EF5EE9">
        <w:rPr>
          <w:rFonts w:ascii="Times New Roman" w:hAnsi="Times New Roman" w:cs="Times New Roman"/>
        </w:rPr>
        <w:fldChar w:fldCharType="end"/>
      </w:r>
      <w:r w:rsidR="00CF6E59" w:rsidRPr="00EF5EE9">
        <w:rPr>
          <w:rFonts w:ascii="Times New Roman" w:hAnsi="Times New Roman" w:cs="Times New Roman"/>
        </w:rPr>
        <w:t>. According to the China Environmental Protection Standards, instrument maintenance, data transmission, data assurance and quality control ensure the reliability of PM</w:t>
      </w:r>
      <w:r w:rsidR="00CF6E59" w:rsidRPr="00EF5EE9">
        <w:rPr>
          <w:rFonts w:ascii="Times New Roman" w:hAnsi="Times New Roman" w:cs="Times New Roman"/>
          <w:vertAlign w:val="subscript"/>
        </w:rPr>
        <w:t>2.5</w:t>
      </w:r>
      <w:r w:rsidR="00CF6E59" w:rsidRPr="00EF5EE9">
        <w:rPr>
          <w:rFonts w:ascii="Times New Roman" w:hAnsi="Times New Roman" w:cs="Times New Roman"/>
        </w:rPr>
        <w:t xml:space="preserve"> concentration</w:t>
      </w:r>
      <w:r w:rsidR="00805A1F">
        <w:rPr>
          <w:rFonts w:ascii="Times New Roman" w:hAnsi="Times New Roman" w:cs="Times New Roman"/>
        </w:rPr>
        <w:t xml:space="preserve"> measurements</w:t>
      </w:r>
      <w:r w:rsidR="00CF6E59" w:rsidRPr="00EF5EE9">
        <w:rPr>
          <w:rFonts w:ascii="Times New Roman" w:hAnsi="Times New Roman" w:cs="Times New Roman"/>
        </w:rPr>
        <w:t xml:space="preserve">. The uncertainty </w:t>
      </w:r>
      <w:r w:rsidR="00805A1F">
        <w:rPr>
          <w:rFonts w:ascii="Times New Roman" w:hAnsi="Times New Roman" w:cs="Times New Roman"/>
        </w:rPr>
        <w:t xml:space="preserve">in </w:t>
      </w:r>
      <w:r w:rsidRPr="00EF5EE9">
        <w:rPr>
          <w:rFonts w:ascii="Times New Roman" w:eastAsia="等线" w:hAnsi="Times New Roman" w:cs="Times New Roman"/>
        </w:rPr>
        <w:t xml:space="preserve">the </w:t>
      </w:r>
      <w:r w:rsidR="00CF6E59" w:rsidRPr="00EF5EE9">
        <w:rPr>
          <w:rFonts w:ascii="Times New Roman" w:hAnsi="Times New Roman" w:cs="Times New Roman"/>
        </w:rPr>
        <w:t>PM</w:t>
      </w:r>
      <w:r w:rsidR="00CF6E59" w:rsidRPr="00EF5EE9">
        <w:rPr>
          <w:rFonts w:ascii="Times New Roman" w:hAnsi="Times New Roman" w:cs="Times New Roman"/>
          <w:vertAlign w:val="subscript"/>
        </w:rPr>
        <w:t>2.5</w:t>
      </w:r>
      <w:r w:rsidR="00CF6E59" w:rsidRPr="00EF5EE9">
        <w:rPr>
          <w:rFonts w:ascii="Times New Roman" w:hAnsi="Times New Roman" w:cs="Times New Roman"/>
        </w:rPr>
        <w:t xml:space="preserve"> concentration is &lt;</w:t>
      </w:r>
      <w:r w:rsidR="00DC4B40">
        <w:rPr>
          <w:rFonts w:ascii="Times New Roman" w:hAnsi="Times New Roman" w:cs="Times New Roman"/>
        </w:rPr>
        <w:t xml:space="preserve"> </w:t>
      </w:r>
      <w:r w:rsidR="00CF6E59" w:rsidRPr="00EF5EE9">
        <w:rPr>
          <w:rFonts w:ascii="Times New Roman" w:hAnsi="Times New Roman" w:cs="Times New Roman"/>
        </w:rPr>
        <w:t>5 μg/m</w:t>
      </w:r>
      <w:r w:rsidR="00CF6E59" w:rsidRPr="00EF5EE9">
        <w:rPr>
          <w:rFonts w:ascii="Times New Roman" w:hAnsi="Times New Roman" w:cs="Times New Roman"/>
          <w:vertAlign w:val="superscript"/>
        </w:rPr>
        <w:t>-3</w:t>
      </w:r>
      <w:r w:rsidR="004458A0" w:rsidRPr="00EF5EE9">
        <w:rPr>
          <w:rFonts w:ascii="Times New Roman" w:hAnsi="Times New Roman" w:cs="Times New Roman"/>
        </w:rPr>
        <w:t xml:space="preserve"> </w:t>
      </w:r>
      <w:r w:rsidR="004458A0" w:rsidRPr="00EF5EE9">
        <w:rPr>
          <w:rFonts w:ascii="Times New Roman" w:hAnsi="Times New Roman" w:cs="Times New Roman"/>
        </w:rPr>
        <w:fldChar w:fldCharType="begin"/>
      </w:r>
      <w:r w:rsidR="004458A0" w:rsidRPr="00EF5EE9">
        <w:rPr>
          <w:rFonts w:ascii="Times New Roman" w:hAnsi="Times New Roman" w:cs="Times New Roman"/>
        </w:rPr>
        <w:instrText xml:space="preserve"> ADDIN EN.CITE &lt;EndNote&gt;&lt;Cite&gt;&lt;Author&gt;Pui&lt;/Author&gt;&lt;Year&gt;2014&lt;/Year&gt;&lt;RecNum&gt;926&lt;/RecNum&gt;&lt;DisplayText&gt;(Pui et al., 2014)&lt;/DisplayText&gt;&lt;record&gt;&lt;rec-number&gt;926&lt;/rec-number&gt;&lt;foreign-keys&gt;&lt;key app="EN" db-id="ez55zevtg5wd0fea9dc52vdpvpfez50e909a" timestamp="1709785611"&gt;926&lt;/key&gt;&lt;/foreign-keys&gt;&lt;ref-type name="Journal Article"&gt;17&lt;/ref-type&gt;&lt;contributors&gt;&lt;authors&gt;&lt;author&gt;Pui, David Y. H.&lt;/author&gt;&lt;author&gt;Chen, Sheng-Chieh&lt;/author&gt;&lt;author&gt;Zuo, Zhili&lt;/author&gt;&lt;/authors&gt;&lt;/contributors&gt;&lt;titles&gt;&lt;title&gt;PM2.5 in China: Measurements, sources, visibility and health effects, and mitigation&lt;/title&gt;&lt;secondary-title&gt;Particuology&lt;/secondary-title&gt;&lt;/titles&gt;&lt;periodical&gt;&lt;full-title&gt;Particuology&lt;/full-title&gt;&lt;/periodical&gt;&lt;pages&gt;1-26&lt;/pages&gt;&lt;volume&gt;13&lt;/volume&gt;&lt;keywords&gt;&lt;keyword&gt;PM in China&lt;/keyword&gt;&lt;keyword&gt;Atmospheric particle size distribution&lt;/keyword&gt;&lt;keyword&gt;PM sampling&lt;/keyword&gt;&lt;keyword&gt;Chemical composition of PM&lt;/keyword&gt;&lt;keyword&gt;Source apportionment models&lt;/keyword&gt;&lt;keyword&gt;PM health impact&lt;/keyword&gt;&lt;keyword&gt;PM mitigation&lt;/keyword&gt;&lt;keyword&gt;Coal-fired power plant&lt;/keyword&gt;&lt;keyword&gt;Particle emission control devices (PECD)&lt;/keyword&gt;&lt;keyword&gt;Baghouse filtration&lt;/keyword&gt;&lt;keyword&gt;Integrative approach&lt;/keyword&gt;&lt;/keywords&gt;&lt;dates&gt;&lt;year&gt;2014&lt;/year&gt;&lt;pub-dates&gt;&lt;date&gt;2014/04/01/&lt;/date&gt;&lt;/pub-dates&gt;&lt;/dates&gt;&lt;isbn&gt;1674-2001&lt;/isbn&gt;&lt;urls&gt;&lt;related-urls&gt;&lt;url&gt;https://www.sciencedirect.com/science/article/pii/S1674200113002228&lt;/url&gt;&lt;/related-urls&gt;&lt;/urls&gt;&lt;electronic-resource-num&gt;https://doi.org/10.1016/j.partic.2013.11.001&lt;/electronic-resource-num&gt;&lt;/record&gt;&lt;/Cite&gt;&lt;/EndNote&gt;</w:instrText>
      </w:r>
      <w:r w:rsidR="004458A0" w:rsidRPr="00EF5EE9">
        <w:rPr>
          <w:rFonts w:ascii="Times New Roman" w:hAnsi="Times New Roman" w:cs="Times New Roman"/>
        </w:rPr>
        <w:fldChar w:fldCharType="separate"/>
      </w:r>
      <w:r w:rsidR="004458A0" w:rsidRPr="00EF5EE9">
        <w:rPr>
          <w:rFonts w:ascii="Times New Roman" w:hAnsi="Times New Roman" w:cs="Times New Roman"/>
        </w:rPr>
        <w:t xml:space="preserve">(Pui </w:t>
      </w:r>
      <w:r w:rsidR="004458A0" w:rsidRPr="00EF5EE9">
        <w:rPr>
          <w:rFonts w:ascii="Times New Roman" w:hAnsi="Times New Roman" w:cs="Times New Roman"/>
        </w:rPr>
        <w:lastRenderedPageBreak/>
        <w:t>et al., 2014)</w:t>
      </w:r>
      <w:r w:rsidR="004458A0" w:rsidRPr="00EF5EE9">
        <w:rPr>
          <w:rFonts w:ascii="Times New Roman" w:hAnsi="Times New Roman" w:cs="Times New Roman"/>
        </w:rPr>
        <w:fldChar w:fldCharType="end"/>
      </w:r>
      <w:r w:rsidRPr="00EF5EE9">
        <w:rPr>
          <w:rFonts w:ascii="Times New Roman" w:hAnsi="Times New Roman" w:cs="Times New Roman"/>
        </w:rPr>
        <w:t xml:space="preserve">. </w:t>
      </w:r>
    </w:p>
    <w:p w14:paraId="7EAA0577" w14:textId="69C46E09" w:rsidR="00367E88" w:rsidRPr="00EF5EE9" w:rsidRDefault="007D414C" w:rsidP="002F73BE">
      <w:pPr>
        <w:spacing w:beforeLines="50" w:before="156" w:afterLines="50" w:after="156"/>
        <w:rPr>
          <w:rFonts w:ascii="Times New Roman" w:hAnsi="Times New Roman" w:cs="Times New Roman"/>
          <w:b/>
        </w:rPr>
      </w:pPr>
      <w:r w:rsidRPr="00EF5EE9">
        <w:rPr>
          <w:rFonts w:ascii="Times New Roman" w:hAnsi="Times New Roman" w:cs="Times New Roman" w:hint="eastAsia"/>
          <w:b/>
        </w:rPr>
        <w:t>2</w:t>
      </w:r>
      <w:r w:rsidRPr="00EF5EE9">
        <w:rPr>
          <w:rFonts w:ascii="Times New Roman" w:hAnsi="Times New Roman" w:cs="Times New Roman"/>
          <w:b/>
        </w:rPr>
        <w:t>.2.5 PM</w:t>
      </w:r>
      <w:r w:rsidR="00902D42" w:rsidRPr="00EF5EE9">
        <w:rPr>
          <w:rFonts w:ascii="Times New Roman" w:hAnsi="Times New Roman" w:cs="Times New Roman"/>
          <w:b/>
          <w:vertAlign w:val="subscript"/>
        </w:rPr>
        <w:t>2.5</w:t>
      </w:r>
      <w:r w:rsidR="00590AE2" w:rsidRPr="00EF5EE9">
        <w:rPr>
          <w:rFonts w:ascii="Times New Roman" w:hAnsi="Times New Roman" w:cs="Times New Roman"/>
          <w:b/>
        </w:rPr>
        <w:t xml:space="preserve"> Data in India</w:t>
      </w:r>
    </w:p>
    <w:p w14:paraId="3EB7F297" w14:textId="0760C453" w:rsidR="002F73BE" w:rsidRDefault="007D414C" w:rsidP="002F73BE">
      <w:pPr>
        <w:spacing w:beforeLines="50" w:before="156" w:afterLines="50" w:after="156"/>
        <w:rPr>
          <w:rFonts w:ascii="Times New Roman" w:hAnsi="Times New Roman" w:cs="Times New Roman"/>
        </w:rPr>
      </w:pPr>
      <w:r w:rsidRPr="00EF5EE9">
        <w:rPr>
          <w:rFonts w:ascii="Times New Roman" w:hAnsi="Times New Roman" w:cs="Times New Roman"/>
        </w:rPr>
        <w:t>The hourly PM</w:t>
      </w:r>
      <w:r w:rsidR="00902D42" w:rsidRPr="00EF5EE9">
        <w:rPr>
          <w:rFonts w:ascii="Times New Roman" w:hAnsi="Times New Roman" w:cs="Times New Roman"/>
          <w:vertAlign w:val="subscript"/>
        </w:rPr>
        <w:t>2.5</w:t>
      </w:r>
      <w:r w:rsidRPr="00EF5EE9">
        <w:rPr>
          <w:rFonts w:ascii="Times New Roman" w:hAnsi="Times New Roman" w:cs="Times New Roman"/>
        </w:rPr>
        <w:t xml:space="preserve"> </w:t>
      </w:r>
      <w:r w:rsidR="00DC4B40">
        <w:rPr>
          <w:rFonts w:ascii="Times New Roman" w:hAnsi="Times New Roman" w:cs="Times New Roman"/>
        </w:rPr>
        <w:t xml:space="preserve">concentration </w:t>
      </w:r>
      <w:r w:rsidRPr="00EF5EE9">
        <w:rPr>
          <w:rFonts w:ascii="Times New Roman" w:hAnsi="Times New Roman" w:cs="Times New Roman"/>
        </w:rPr>
        <w:t xml:space="preserve">data for India from 2010 to 2022 </w:t>
      </w:r>
      <w:r w:rsidR="00BA70B1">
        <w:rPr>
          <w:rFonts w:ascii="Times New Roman" w:hAnsi="Times New Roman" w:cs="Times New Roman"/>
        </w:rPr>
        <w:t>are</w:t>
      </w:r>
      <w:r w:rsidR="00BA70B1" w:rsidRPr="00EF5EE9">
        <w:rPr>
          <w:rFonts w:ascii="Times New Roman" w:hAnsi="Times New Roman" w:cs="Times New Roman"/>
        </w:rPr>
        <w:t xml:space="preserve"> </w:t>
      </w:r>
      <w:r w:rsidRPr="00EF5EE9">
        <w:rPr>
          <w:rFonts w:ascii="Times New Roman" w:hAnsi="Times New Roman" w:cs="Times New Roman"/>
        </w:rPr>
        <w:t>obtained from the Central Pollution Control Board (CPCB)</w:t>
      </w:r>
      <w:r w:rsidR="00805A1F">
        <w:rPr>
          <w:rFonts w:ascii="Times New Roman" w:hAnsi="Times New Roman" w:cs="Times New Roman"/>
        </w:rPr>
        <w:t>, which are available</w:t>
      </w:r>
      <w:r w:rsidRPr="00EF5EE9">
        <w:rPr>
          <w:rFonts w:ascii="Times New Roman" w:hAnsi="Times New Roman" w:cs="Times New Roman"/>
        </w:rPr>
        <w:t xml:space="preserve"> at </w:t>
      </w:r>
      <w:hyperlink r:id="rId20" w:history="1">
        <w:r w:rsidR="00486A78" w:rsidRPr="00EF5EE9">
          <w:rPr>
            <w:rStyle w:val="aa"/>
            <w:rFonts w:ascii="Times New Roman" w:hAnsi="Times New Roman" w:cs="Times New Roman"/>
          </w:rPr>
          <w:t>https://app.cpcbccr.com</w:t>
        </w:r>
      </w:hyperlink>
      <w:r w:rsidR="00486A78" w:rsidRPr="00EF5EE9">
        <w:rPr>
          <w:rFonts w:ascii="Times New Roman" w:hAnsi="Times New Roman" w:cs="Times New Roman"/>
        </w:rPr>
        <w:t xml:space="preserve">. The Air (Prevention and Control of Pollution) Act </w:t>
      </w:r>
      <w:r w:rsidRPr="00EF5EE9">
        <w:rPr>
          <w:rFonts w:ascii="Times New Roman" w:eastAsia="等线" w:hAnsi="Times New Roman" w:cs="Times New Roman"/>
        </w:rPr>
        <w:t>of</w:t>
      </w:r>
      <w:r w:rsidR="00486A78" w:rsidRPr="00EF5EE9">
        <w:rPr>
          <w:rFonts w:ascii="Times New Roman" w:hAnsi="Times New Roman" w:cs="Times New Roman"/>
        </w:rPr>
        <w:t xml:space="preserve"> 1981 </w:t>
      </w:r>
      <w:r w:rsidR="00DC4B40">
        <w:rPr>
          <w:rFonts w:ascii="Times New Roman" w:eastAsia="等线" w:hAnsi="Times New Roman" w:cs="Times New Roman"/>
        </w:rPr>
        <w:t>is</w:t>
      </w:r>
      <w:r w:rsidR="00DC4B40" w:rsidRPr="00EF5EE9">
        <w:rPr>
          <w:rFonts w:ascii="Times New Roman" w:hAnsi="Times New Roman" w:cs="Times New Roman"/>
        </w:rPr>
        <w:t xml:space="preserve"> </w:t>
      </w:r>
      <w:r w:rsidR="008356EF">
        <w:rPr>
          <w:rFonts w:ascii="Times New Roman" w:hAnsi="Times New Roman" w:cs="Times New Roman"/>
        </w:rPr>
        <w:t>enacted</w:t>
      </w:r>
      <w:r w:rsidR="008356EF" w:rsidRPr="00EF5EE9">
        <w:rPr>
          <w:rFonts w:ascii="Times New Roman" w:hAnsi="Times New Roman" w:cs="Times New Roman"/>
        </w:rPr>
        <w:t xml:space="preserve"> </w:t>
      </w:r>
      <w:r w:rsidR="00486A78" w:rsidRPr="00EF5EE9">
        <w:rPr>
          <w:rFonts w:ascii="Times New Roman" w:hAnsi="Times New Roman" w:cs="Times New Roman"/>
        </w:rPr>
        <w:t xml:space="preserve">by the Central Pollution Control Board (CPCB) of the Ministry of Environment, Forest and Climate Change (MoEFCC). </w:t>
      </w:r>
      <w:r w:rsidR="003F4FEC" w:rsidRPr="00EF5EE9">
        <w:rPr>
          <w:rFonts w:ascii="Times New Roman" w:hAnsi="Times New Roman" w:cs="Times New Roman"/>
        </w:rPr>
        <w:t>The National Air Quality Monitoring Programme (N</w:t>
      </w:r>
      <w:r w:rsidR="00DC4B40">
        <w:rPr>
          <w:rFonts w:ascii="Times New Roman" w:hAnsi="Times New Roman" w:cs="Times New Roman"/>
        </w:rPr>
        <w:t>Q</w:t>
      </w:r>
      <w:r w:rsidR="003F4FEC" w:rsidRPr="00EF5EE9">
        <w:rPr>
          <w:rFonts w:ascii="Times New Roman" w:hAnsi="Times New Roman" w:cs="Times New Roman"/>
        </w:rPr>
        <w:t xml:space="preserve">AMP) is a key air quality monitoring programme </w:t>
      </w:r>
      <w:r w:rsidR="008356EF">
        <w:rPr>
          <w:rFonts w:ascii="Times New Roman" w:hAnsi="Times New Roman" w:cs="Times New Roman"/>
        </w:rPr>
        <w:t>employed by</w:t>
      </w:r>
      <w:r w:rsidR="008356EF" w:rsidRPr="00EF5EE9">
        <w:rPr>
          <w:rFonts w:ascii="Times New Roman" w:hAnsi="Times New Roman" w:cs="Times New Roman"/>
        </w:rPr>
        <w:t xml:space="preserve"> </w:t>
      </w:r>
      <w:r w:rsidR="003F4FEC" w:rsidRPr="00EF5EE9">
        <w:rPr>
          <w:rFonts w:ascii="Times New Roman" w:hAnsi="Times New Roman" w:cs="Times New Roman"/>
        </w:rPr>
        <w:t xml:space="preserve">the Government of India, which is managed by the CPCB in coordination with the State Pollution Control Boards (SPCBs) and UT Pollution Control Committees (PCCs). </w:t>
      </w:r>
      <w:r w:rsidR="00DC4B40">
        <w:rPr>
          <w:rFonts w:ascii="Times New Roman" w:hAnsi="Times New Roman" w:cs="Times New Roman"/>
        </w:rPr>
        <w:t>A</w:t>
      </w:r>
      <w:r w:rsidR="00DC4B40" w:rsidRPr="00EF5EE9">
        <w:rPr>
          <w:rFonts w:ascii="Times New Roman" w:hAnsi="Times New Roman" w:cs="Times New Roman"/>
        </w:rPr>
        <w:t xml:space="preserve"> standard </w:t>
      </w:r>
      <w:r w:rsidR="00DC4B40">
        <w:rPr>
          <w:rFonts w:ascii="Times New Roman" w:hAnsi="Times New Roman" w:cs="Times New Roman"/>
        </w:rPr>
        <w:t>of</w:t>
      </w:r>
      <w:r w:rsidR="00DC4B40" w:rsidRPr="00EF5EE9">
        <w:rPr>
          <w:rFonts w:ascii="Times New Roman" w:hAnsi="Times New Roman" w:cs="Times New Roman"/>
        </w:rPr>
        <w:t xml:space="preserve"> 60 μg/m</w:t>
      </w:r>
      <w:r w:rsidR="00DC4B40" w:rsidRPr="00EF5EE9">
        <w:rPr>
          <w:rFonts w:ascii="Times New Roman" w:hAnsi="Times New Roman" w:cs="Times New Roman"/>
          <w:vertAlign w:val="superscript"/>
        </w:rPr>
        <w:t>3</w:t>
      </w:r>
      <w:r w:rsidR="00DC4B40" w:rsidRPr="00EF5EE9">
        <w:rPr>
          <w:rFonts w:ascii="Times New Roman" w:hAnsi="Times New Roman" w:cs="Times New Roman"/>
        </w:rPr>
        <w:t xml:space="preserve"> PM</w:t>
      </w:r>
      <w:r w:rsidR="00DC4B40" w:rsidRPr="00EF5EE9">
        <w:rPr>
          <w:rFonts w:ascii="Times New Roman" w:hAnsi="Times New Roman" w:cs="Times New Roman"/>
          <w:vertAlign w:val="subscript"/>
        </w:rPr>
        <w:t>2.5</w:t>
      </w:r>
      <w:r w:rsidR="00DC4B40" w:rsidRPr="00EF5EE9">
        <w:rPr>
          <w:rFonts w:ascii="Times New Roman" w:hAnsi="Times New Roman" w:cs="Times New Roman"/>
        </w:rPr>
        <w:t xml:space="preserve"> </w:t>
      </w:r>
      <w:r w:rsidR="00DC4B40">
        <w:rPr>
          <w:rFonts w:ascii="Times New Roman" w:hAnsi="Times New Roman" w:cs="Times New Roman"/>
        </w:rPr>
        <w:t>concentration over</w:t>
      </w:r>
      <w:r w:rsidR="00DC4B40" w:rsidRPr="00EF5EE9">
        <w:rPr>
          <w:rFonts w:ascii="Times New Roman" w:hAnsi="Times New Roman" w:cs="Times New Roman"/>
        </w:rPr>
        <w:t xml:space="preserve"> 24 hours </w:t>
      </w:r>
      <w:r w:rsidR="00DC4B40">
        <w:rPr>
          <w:rFonts w:ascii="Times New Roman" w:hAnsi="Times New Roman" w:cs="Times New Roman"/>
        </w:rPr>
        <w:t xml:space="preserve">is </w:t>
      </w:r>
      <w:r w:rsidR="00DC4B40" w:rsidRPr="00EF5EE9">
        <w:rPr>
          <w:rFonts w:ascii="Times New Roman" w:hAnsi="Times New Roman" w:cs="Times New Roman"/>
        </w:rPr>
        <w:t xml:space="preserve">added in 2009. The methods </w:t>
      </w:r>
      <w:r w:rsidR="00DC4B40">
        <w:rPr>
          <w:rFonts w:ascii="Times New Roman" w:hAnsi="Times New Roman" w:cs="Times New Roman"/>
        </w:rPr>
        <w:t>used by</w:t>
      </w:r>
      <w:r w:rsidR="00DC4B40" w:rsidRPr="00EF5EE9">
        <w:rPr>
          <w:rFonts w:ascii="Times New Roman" w:hAnsi="Times New Roman" w:cs="Times New Roman"/>
        </w:rPr>
        <w:t xml:space="preserve"> </w:t>
      </w:r>
      <w:r w:rsidR="00DC4B40" w:rsidRPr="00EF5EE9">
        <w:rPr>
          <w:rFonts w:ascii="Times New Roman" w:eastAsia="等线" w:hAnsi="Times New Roman" w:cs="Times New Roman"/>
        </w:rPr>
        <w:t xml:space="preserve">the </w:t>
      </w:r>
      <w:r w:rsidR="00DC4B40" w:rsidRPr="00EF5EE9">
        <w:rPr>
          <w:rFonts w:ascii="Times New Roman" w:hAnsi="Times New Roman" w:cs="Times New Roman"/>
        </w:rPr>
        <w:t>Indian National Ambient Air Quality Standards (NAAQS) for PM</w:t>
      </w:r>
      <w:r w:rsidR="00DC4B40" w:rsidRPr="00EF5EE9">
        <w:rPr>
          <w:rFonts w:ascii="Times New Roman" w:hAnsi="Times New Roman" w:cs="Times New Roman"/>
          <w:vertAlign w:val="subscript"/>
        </w:rPr>
        <w:t>2.5</w:t>
      </w:r>
      <w:r w:rsidR="00DC4B40" w:rsidRPr="00EF5EE9">
        <w:rPr>
          <w:rFonts w:ascii="Times New Roman" w:hAnsi="Times New Roman" w:cs="Times New Roman"/>
        </w:rPr>
        <w:t xml:space="preserve"> </w:t>
      </w:r>
      <w:r w:rsidR="00DC4B40">
        <w:rPr>
          <w:rFonts w:ascii="Times New Roman" w:hAnsi="Times New Roman" w:cs="Times New Roman"/>
        </w:rPr>
        <w:t xml:space="preserve">concentration </w:t>
      </w:r>
      <w:r w:rsidR="00DC4B40" w:rsidRPr="00EF5EE9">
        <w:rPr>
          <w:rFonts w:ascii="Times New Roman" w:hAnsi="Times New Roman" w:cs="Times New Roman"/>
        </w:rPr>
        <w:t>and related component</w:t>
      </w:r>
      <w:r w:rsidR="00DC4B40">
        <w:rPr>
          <w:rFonts w:ascii="Times New Roman" w:hAnsi="Times New Roman" w:cs="Times New Roman"/>
        </w:rPr>
        <w:t xml:space="preserve"> measurements</w:t>
      </w:r>
      <w:r w:rsidR="00DC4B40" w:rsidRPr="00EF5EE9">
        <w:rPr>
          <w:rFonts w:ascii="Times New Roman" w:hAnsi="Times New Roman" w:cs="Times New Roman"/>
        </w:rPr>
        <w:t xml:space="preserve"> </w:t>
      </w:r>
      <w:r w:rsidR="00DC4B40" w:rsidRPr="00EF5EE9">
        <w:rPr>
          <w:rFonts w:ascii="Times New Roman" w:eastAsia="等线" w:hAnsi="Times New Roman" w:cs="Times New Roman"/>
        </w:rPr>
        <w:t>include the</w:t>
      </w:r>
      <w:r w:rsidR="00DC4B40" w:rsidRPr="00EF5EE9">
        <w:rPr>
          <w:rFonts w:ascii="Times New Roman" w:hAnsi="Times New Roman" w:cs="Times New Roman"/>
        </w:rPr>
        <w:t xml:space="preserve"> FRM and FEM </w:t>
      </w:r>
      <w:r w:rsidR="00DC4B40" w:rsidRPr="00EF5EE9">
        <w:rPr>
          <w:rFonts w:ascii="Times New Roman" w:hAnsi="Times New Roman" w:cs="Times New Roman"/>
        </w:rPr>
        <w:fldChar w:fldCharType="begin"/>
      </w:r>
      <w:r w:rsidR="00DC4B40">
        <w:rPr>
          <w:rFonts w:ascii="Times New Roman" w:hAnsi="Times New Roman" w:cs="Times New Roman"/>
        </w:rPr>
        <w:instrText xml:space="preserve"> ADDIN EN.CITE &lt;EndNote&gt;&lt;Cite&gt;&lt;Author&gt;Pant&lt;/Author&gt;&lt;Year&gt;2019&lt;/Year&gt;&lt;RecNum&gt;928&lt;/RecNum&gt;&lt;DisplayText&gt;(Pant et al., 2019)&lt;/DisplayText&gt;&lt;record&gt;&lt;rec-number&gt;928&lt;/rec-number&gt;&lt;foreign-keys&gt;&lt;key app="EN" db-id="ez55zevtg5wd0fea9dc52vdpvpfez50e909a" timestamp="1709904082"&gt;928&lt;/key&gt;&lt;/foreign-keys&gt;&lt;ref-type name="Journal Article"&gt;17&lt;/ref-type&gt;&lt;contributors&gt;&lt;authors&gt;&lt;author&gt;Pant, Pallavi&lt;/author&gt;&lt;author&gt;Lal, Raj M.&lt;/author&gt;&lt;author&gt;Guttikunda, Sarath K.&lt;/author&gt;&lt;author&gt;Russell, Armistead G.&lt;/author&gt;&lt;author&gt;Nagpure, Ajay S.&lt;/author&gt;&lt;author&gt;Ramaswami, Anu&lt;/author&gt;&lt;author&gt;Peltier, Richard E.&lt;/author&gt;&lt;/authors&gt;&lt;/contributors&gt;&lt;titles&gt;&lt;title&gt;Monitoring particulate matter in India: recent trends and future outlook&lt;/title&gt;&lt;secondary-title&gt;Air Quality, Atmosphere &amp;amp; Health&lt;/secondary-title&gt;&lt;/titles&gt;&lt;periodical&gt;&lt;full-title&gt;Air Quality, Atmosphere &amp;amp; Health&lt;/full-title&gt;&lt;abbr-3&gt;Air. Qual. Tmos. Hlth.&lt;/abbr-3&gt;&lt;/periodical&gt;&lt;pages&gt;45-58&lt;/pages&gt;&lt;volume&gt;12&lt;/volume&gt;&lt;number&gt;1&lt;/number&gt;&lt;dates&gt;&lt;year&gt;2019&lt;/year&gt;&lt;pub-dates&gt;&lt;date&gt;2019/01/01&lt;/date&gt;&lt;/pub-dates&gt;&lt;/dates&gt;&lt;isbn&gt;1873-9326&lt;/isbn&gt;&lt;urls&gt;&lt;related-urls&gt;&lt;url&gt;https://doi.org/10.1007/s11869-018-0629-6&lt;/url&gt;&lt;/related-urls&gt;&lt;/urls&gt;&lt;electronic-resource-num&gt;https://doi.org/10.1007/s11869-018-0629-6&lt;/electronic-resource-num&gt;&lt;/record&gt;&lt;/Cite&gt;&lt;/EndNote&gt;</w:instrText>
      </w:r>
      <w:r w:rsidR="00DC4B40" w:rsidRPr="00EF5EE9">
        <w:rPr>
          <w:rFonts w:ascii="Times New Roman" w:hAnsi="Times New Roman" w:cs="Times New Roman"/>
        </w:rPr>
        <w:fldChar w:fldCharType="separate"/>
      </w:r>
      <w:r w:rsidR="00DC4B40" w:rsidRPr="00EF5EE9">
        <w:rPr>
          <w:rFonts w:ascii="Times New Roman" w:hAnsi="Times New Roman" w:cs="Times New Roman"/>
          <w:noProof/>
        </w:rPr>
        <w:t>(Pant et al., 2019)</w:t>
      </w:r>
      <w:r w:rsidR="00DC4B40" w:rsidRPr="00EF5EE9">
        <w:rPr>
          <w:rFonts w:ascii="Times New Roman" w:hAnsi="Times New Roman" w:cs="Times New Roman"/>
        </w:rPr>
        <w:fldChar w:fldCharType="end"/>
      </w:r>
      <w:r w:rsidR="00DC4B40" w:rsidRPr="00EF5EE9">
        <w:rPr>
          <w:rFonts w:ascii="Times New Roman" w:hAnsi="Times New Roman" w:cs="Times New Roman"/>
        </w:rPr>
        <w:t xml:space="preserve">. </w:t>
      </w:r>
      <w:r w:rsidR="00DC4B40" w:rsidRPr="00EF5EE9">
        <w:rPr>
          <w:rFonts w:ascii="Times New Roman" w:eastAsia="等线" w:hAnsi="Times New Roman" w:cs="Times New Roman"/>
        </w:rPr>
        <w:t>The measurement</w:t>
      </w:r>
      <w:r w:rsidR="00DC4B40" w:rsidRPr="00EF5EE9">
        <w:rPr>
          <w:rFonts w:ascii="Times New Roman" w:hAnsi="Times New Roman" w:cs="Times New Roman"/>
        </w:rPr>
        <w:t xml:space="preserve"> precision is ± (1</w:t>
      </w:r>
      <w:r w:rsidR="00DC4B40">
        <w:rPr>
          <w:rFonts w:ascii="Times New Roman" w:hAnsi="Times New Roman" w:cs="Times New Roman"/>
        </w:rPr>
        <w:t>-</w:t>
      </w:r>
      <w:r w:rsidR="00DC4B40" w:rsidRPr="00EF5EE9">
        <w:rPr>
          <w:rFonts w:ascii="Times New Roman" w:hAnsi="Times New Roman" w:cs="Times New Roman"/>
        </w:rPr>
        <w:t>2) µg/m</w:t>
      </w:r>
      <w:r w:rsidR="00DC4B40" w:rsidRPr="00EF5EE9">
        <w:rPr>
          <w:rFonts w:ascii="Times New Roman" w:hAnsi="Times New Roman" w:cs="Times New Roman"/>
          <w:vertAlign w:val="superscript"/>
        </w:rPr>
        <w:t>3</w:t>
      </w:r>
      <w:r w:rsidR="00DC4B40" w:rsidRPr="00EF5EE9">
        <w:rPr>
          <w:rFonts w:ascii="Times New Roman" w:hAnsi="Times New Roman" w:cs="Times New Roman"/>
        </w:rPr>
        <w:t xml:space="preserve"> (hour).</w:t>
      </w:r>
    </w:p>
    <w:p w14:paraId="0F3492CF" w14:textId="433C1D2A" w:rsidR="00D85D51" w:rsidRPr="00620CCF" w:rsidRDefault="00D85D51" w:rsidP="002F73BE">
      <w:pPr>
        <w:spacing w:beforeLines="50" w:before="156" w:afterLines="50" w:after="156"/>
        <w:rPr>
          <w:rFonts w:ascii="Times New Roman" w:hAnsi="Times New Roman" w:cs="Times New Roman"/>
          <w:b/>
        </w:rPr>
      </w:pPr>
      <w:r w:rsidRPr="00620CCF">
        <w:rPr>
          <w:rFonts w:ascii="Times New Roman" w:hAnsi="Times New Roman" w:cs="Times New Roman" w:hint="eastAsia"/>
          <w:b/>
        </w:rPr>
        <w:t>2</w:t>
      </w:r>
      <w:r w:rsidRPr="00620CCF">
        <w:rPr>
          <w:rFonts w:ascii="Times New Roman" w:hAnsi="Times New Roman" w:cs="Times New Roman"/>
          <w:b/>
        </w:rPr>
        <w:t>.2.6 PM</w:t>
      </w:r>
      <w:r w:rsidRPr="00620CCF">
        <w:rPr>
          <w:rFonts w:ascii="Times New Roman" w:hAnsi="Times New Roman" w:cs="Times New Roman"/>
          <w:b/>
          <w:vertAlign w:val="subscript"/>
        </w:rPr>
        <w:t>2.5</w:t>
      </w:r>
      <w:r w:rsidRPr="00620CCF">
        <w:rPr>
          <w:rFonts w:ascii="Times New Roman" w:hAnsi="Times New Roman" w:cs="Times New Roman"/>
          <w:b/>
        </w:rPr>
        <w:t xml:space="preserve"> data</w:t>
      </w:r>
      <w:r w:rsidR="00E607DD" w:rsidRPr="00620CCF">
        <w:rPr>
          <w:rFonts w:ascii="Times New Roman" w:hAnsi="Times New Roman" w:cs="Times New Roman"/>
          <w:b/>
        </w:rPr>
        <w:t xml:space="preserve"> in other regions</w:t>
      </w:r>
    </w:p>
    <w:p w14:paraId="3FBFD177" w14:textId="26585276" w:rsidR="00295811" w:rsidRPr="00EF5EE9" w:rsidRDefault="00B874E2" w:rsidP="002F73BE">
      <w:pPr>
        <w:spacing w:beforeLines="50" w:before="156" w:afterLines="50" w:after="156"/>
        <w:rPr>
          <w:rFonts w:ascii="Times New Roman" w:hAnsi="Times New Roman" w:cs="Times New Roman"/>
        </w:rPr>
      </w:pPr>
      <w:r>
        <w:rPr>
          <w:rFonts w:ascii="Times New Roman" w:hAnsi="Times New Roman" w:cs="Times New Roman" w:hint="eastAsia"/>
        </w:rPr>
        <w:t>T</w:t>
      </w:r>
      <w:r>
        <w:rPr>
          <w:rFonts w:ascii="Times New Roman" w:hAnsi="Times New Roman" w:cs="Times New Roman"/>
        </w:rPr>
        <w:t xml:space="preserve">he </w:t>
      </w:r>
      <w:r w:rsidRPr="00EF5EE9">
        <w:rPr>
          <w:rFonts w:ascii="Times New Roman" w:hAnsi="Times New Roman" w:cs="Times New Roman"/>
        </w:rPr>
        <w:t>hourly PM</w:t>
      </w:r>
      <w:r w:rsidRPr="00EF5EE9">
        <w:rPr>
          <w:rFonts w:ascii="Times New Roman" w:hAnsi="Times New Roman" w:cs="Times New Roman"/>
          <w:vertAlign w:val="subscript"/>
        </w:rPr>
        <w:t>2.5</w:t>
      </w:r>
      <w:r w:rsidRPr="00EF5EE9">
        <w:rPr>
          <w:rFonts w:ascii="Times New Roman" w:hAnsi="Times New Roman" w:cs="Times New Roman"/>
        </w:rPr>
        <w:t xml:space="preserve"> </w:t>
      </w:r>
      <w:r w:rsidR="001B4731">
        <w:rPr>
          <w:rFonts w:ascii="Times New Roman" w:hAnsi="Times New Roman" w:cs="Times New Roman"/>
        </w:rPr>
        <w:t xml:space="preserve">concentration </w:t>
      </w:r>
      <w:r w:rsidRPr="00EF5EE9">
        <w:rPr>
          <w:rFonts w:ascii="Times New Roman" w:hAnsi="Times New Roman" w:cs="Times New Roman"/>
        </w:rPr>
        <w:t xml:space="preserve">data </w:t>
      </w:r>
      <w:r>
        <w:rPr>
          <w:rFonts w:ascii="Times New Roman" w:hAnsi="Times New Roman" w:cs="Times New Roman"/>
        </w:rPr>
        <w:t>of</w:t>
      </w:r>
      <w:r w:rsidRPr="00EF5EE9">
        <w:rPr>
          <w:rFonts w:ascii="Times New Roman" w:hAnsi="Times New Roman" w:cs="Times New Roman"/>
        </w:rPr>
        <w:t xml:space="preserve"> </w:t>
      </w:r>
      <w:r>
        <w:rPr>
          <w:rFonts w:ascii="Times New Roman" w:hAnsi="Times New Roman" w:cs="Times New Roman"/>
        </w:rPr>
        <w:t>other regions</w:t>
      </w:r>
      <w:r w:rsidRPr="00EF5EE9">
        <w:rPr>
          <w:rFonts w:ascii="Times New Roman" w:hAnsi="Times New Roman" w:cs="Times New Roman"/>
        </w:rPr>
        <w:t xml:space="preserve"> from 201</w:t>
      </w:r>
      <w:r>
        <w:rPr>
          <w:rFonts w:ascii="Times New Roman" w:hAnsi="Times New Roman" w:cs="Times New Roman"/>
        </w:rPr>
        <w:t>6</w:t>
      </w:r>
      <w:r w:rsidRPr="00EF5EE9">
        <w:rPr>
          <w:rFonts w:ascii="Times New Roman" w:hAnsi="Times New Roman" w:cs="Times New Roman"/>
        </w:rPr>
        <w:t xml:space="preserve"> to 2022 </w:t>
      </w:r>
      <w:r>
        <w:rPr>
          <w:rFonts w:ascii="Times New Roman" w:hAnsi="Times New Roman" w:cs="Times New Roman"/>
        </w:rPr>
        <w:t>are</w:t>
      </w:r>
      <w:r w:rsidRPr="00EF5EE9">
        <w:rPr>
          <w:rFonts w:ascii="Times New Roman" w:hAnsi="Times New Roman" w:cs="Times New Roman"/>
        </w:rPr>
        <w:t xml:space="preserve"> from</w:t>
      </w:r>
      <w:r>
        <w:rPr>
          <w:rFonts w:ascii="Times New Roman" w:hAnsi="Times New Roman" w:cs="Times New Roman"/>
        </w:rPr>
        <w:t xml:space="preserve"> openAQ (</w:t>
      </w:r>
      <w:r w:rsidRPr="00620CCF">
        <w:rPr>
          <w:rFonts w:ascii="Times New Roman" w:hAnsi="Times New Roman" w:cs="Times New Roman"/>
        </w:rPr>
        <w:t>https://openaq.org</w:t>
      </w:r>
      <w:r>
        <w:rPr>
          <w:rFonts w:ascii="Times New Roman" w:hAnsi="Times New Roman" w:cs="Times New Roman"/>
        </w:rPr>
        <w:t xml:space="preserve">), which </w:t>
      </w:r>
      <w:r w:rsidRPr="00B874E2">
        <w:rPr>
          <w:rFonts w:ascii="Times New Roman" w:hAnsi="Times New Roman" w:cs="Times New Roman"/>
        </w:rPr>
        <w:t>is a nonprofit organization providing air quality data</w:t>
      </w:r>
      <w:r w:rsidR="003B6C35">
        <w:rPr>
          <w:rFonts w:ascii="Times New Roman" w:hAnsi="Times New Roman" w:cs="Times New Roman"/>
        </w:rPr>
        <w:t xml:space="preserve">. </w:t>
      </w:r>
      <w:r w:rsidR="003B6C35" w:rsidRPr="003B6C35">
        <w:rPr>
          <w:rFonts w:ascii="Times New Roman" w:hAnsi="Times New Roman" w:cs="Times New Roman"/>
        </w:rPr>
        <w:t xml:space="preserve">These </w:t>
      </w:r>
      <w:r w:rsidR="003B6C35">
        <w:rPr>
          <w:rFonts w:ascii="Times New Roman" w:hAnsi="Times New Roman" w:cs="Times New Roman"/>
        </w:rPr>
        <w:t xml:space="preserve">air quality </w:t>
      </w:r>
      <w:r w:rsidR="003B6C35" w:rsidRPr="003B6C35">
        <w:rPr>
          <w:rFonts w:ascii="Times New Roman" w:hAnsi="Times New Roman" w:cs="Times New Roman"/>
        </w:rPr>
        <w:t xml:space="preserve">data </w:t>
      </w:r>
      <w:r w:rsidR="003B6C35">
        <w:rPr>
          <w:rFonts w:ascii="Times New Roman" w:hAnsi="Times New Roman" w:cs="Times New Roman"/>
        </w:rPr>
        <w:t>are</w:t>
      </w:r>
      <w:r w:rsidR="003B6C35" w:rsidRPr="003B6C35">
        <w:rPr>
          <w:rFonts w:ascii="Times New Roman" w:hAnsi="Times New Roman" w:cs="Times New Roman"/>
        </w:rPr>
        <w:t xml:space="preserve"> collected from environmental protection departments and other departments</w:t>
      </w:r>
      <w:r w:rsidR="003B6C35">
        <w:rPr>
          <w:rFonts w:ascii="Times New Roman" w:hAnsi="Times New Roman" w:cs="Times New Roman"/>
        </w:rPr>
        <w:t xml:space="preserve"> over</w:t>
      </w:r>
      <w:r w:rsidR="003B6C35" w:rsidRPr="003B6C35">
        <w:rPr>
          <w:rFonts w:ascii="Times New Roman" w:hAnsi="Times New Roman" w:cs="Times New Roman"/>
        </w:rPr>
        <w:t xml:space="preserve"> </w:t>
      </w:r>
      <w:r w:rsidR="003B6C35">
        <w:rPr>
          <w:rFonts w:ascii="Times New Roman" w:hAnsi="Times New Roman" w:cs="Times New Roman"/>
        </w:rPr>
        <w:t>the world</w:t>
      </w:r>
      <w:r w:rsidR="003B6C35" w:rsidRPr="003B6C35">
        <w:rPr>
          <w:rFonts w:ascii="Times New Roman" w:hAnsi="Times New Roman" w:cs="Times New Roman"/>
        </w:rPr>
        <w:t xml:space="preserve"> without any processing, therefore they have good accuracy</w:t>
      </w:r>
      <w:r w:rsidR="003B6C35">
        <w:rPr>
          <w:rFonts w:ascii="Times New Roman" w:hAnsi="Times New Roman" w:cs="Times New Roman"/>
        </w:rPr>
        <w:t xml:space="preserve">. </w:t>
      </w:r>
      <w:r w:rsidR="00286C9C">
        <w:rPr>
          <w:rFonts w:ascii="Times New Roman" w:hAnsi="Times New Roman" w:cs="Times New Roman"/>
        </w:rPr>
        <w:t xml:space="preserve">The </w:t>
      </w:r>
      <w:r w:rsidR="00286C9C" w:rsidRPr="00EF5EE9">
        <w:rPr>
          <w:rFonts w:ascii="Times New Roman" w:hAnsi="Times New Roman" w:cs="Times New Roman"/>
        </w:rPr>
        <w:t>PM</w:t>
      </w:r>
      <w:r w:rsidR="00286C9C" w:rsidRPr="00EF5EE9">
        <w:rPr>
          <w:rFonts w:ascii="Times New Roman" w:hAnsi="Times New Roman" w:cs="Times New Roman"/>
          <w:vertAlign w:val="subscript"/>
        </w:rPr>
        <w:t>2.5</w:t>
      </w:r>
      <w:r w:rsidR="00286C9C" w:rsidRPr="00EF5EE9">
        <w:rPr>
          <w:rFonts w:ascii="Times New Roman" w:hAnsi="Times New Roman" w:cs="Times New Roman"/>
        </w:rPr>
        <w:t xml:space="preserve"> </w:t>
      </w:r>
      <w:r w:rsidR="00286C9C">
        <w:rPr>
          <w:rFonts w:ascii="Times New Roman" w:hAnsi="Times New Roman" w:cs="Times New Roman"/>
        </w:rPr>
        <w:t>concentrations</w:t>
      </w:r>
      <w:r w:rsidR="00286C9C" w:rsidRPr="003B6C35">
        <w:rPr>
          <w:rFonts w:ascii="Times New Roman" w:hAnsi="Times New Roman" w:cs="Times New Roman"/>
        </w:rPr>
        <w:t xml:space="preserve"> </w:t>
      </w:r>
      <w:r w:rsidR="00286C9C">
        <w:rPr>
          <w:rFonts w:ascii="Times New Roman" w:hAnsi="Times New Roman" w:cs="Times New Roman"/>
        </w:rPr>
        <w:t>almost are measured by</w:t>
      </w:r>
      <w:r w:rsidR="00286C9C" w:rsidRPr="00286C9C">
        <w:rPr>
          <w:rFonts w:ascii="Times New Roman" w:hAnsi="Times New Roman" w:cs="Times New Roman"/>
        </w:rPr>
        <w:t xml:space="preserve"> the TEOM and beta-attenuation method</w:t>
      </w:r>
      <w:r w:rsidR="00903369">
        <w:rPr>
          <w:rFonts w:ascii="Times New Roman" w:hAnsi="Times New Roman" w:cs="Times New Roman"/>
        </w:rPr>
        <w:t xml:space="preserve">, and </w:t>
      </w:r>
      <w:r w:rsidR="003B6C35" w:rsidRPr="003B6C35">
        <w:rPr>
          <w:rFonts w:ascii="Times New Roman" w:hAnsi="Times New Roman" w:cs="Times New Roman"/>
        </w:rPr>
        <w:t>have been used for scientific research</w:t>
      </w:r>
      <w:r w:rsidR="003B6C35">
        <w:rPr>
          <w:rFonts w:ascii="Times New Roman" w:hAnsi="Times New Roman" w:cs="Times New Roman"/>
        </w:rPr>
        <w:t xml:space="preserve"> </w:t>
      </w:r>
      <w:r w:rsidR="0044205B">
        <w:rPr>
          <w:rFonts w:ascii="Times New Roman" w:hAnsi="Times New Roman" w:cs="Times New Roman"/>
        </w:rPr>
        <w:fldChar w:fldCharType="begin">
          <w:fldData xml:space="preserve">PEVuZE5vdGU+PENpdGU+PEF1dGhvcj5KaW48L0F1dGhvcj48WWVhcj4yMDIyPC9ZZWFyPjxSZWNO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=
</w:fldData>
        </w:fldChar>
      </w:r>
      <w:r w:rsidR="00ED18D5">
        <w:rPr>
          <w:rFonts w:ascii="Times New Roman" w:hAnsi="Times New Roman" w:cs="Times New Roman"/>
        </w:rPr>
        <w:instrText xml:space="preserve"> ADDIN EN.CITE </w:instrText>
      </w:r>
      <w:r w:rsidR="00ED18D5">
        <w:rPr>
          <w:rFonts w:ascii="Times New Roman" w:hAnsi="Times New Roman" w:cs="Times New Roman"/>
        </w:rPr>
        <w:fldChar w:fldCharType="begin">
          <w:fldData xml:space="preserve">PEVuZE5vdGU+PENpdGU+PEF1dGhvcj5KaW48L0F1dGhvcj48WWVhcj4yMDIyPC9ZZWFyPjxSZWNO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=
</w:fldData>
        </w:fldChar>
      </w:r>
      <w:r w:rsidR="00ED18D5">
        <w:rPr>
          <w:rFonts w:ascii="Times New Roman" w:hAnsi="Times New Roman" w:cs="Times New Roman"/>
        </w:rPr>
        <w:instrText xml:space="preserve"> ADDIN EN.CITE.DATA </w:instrText>
      </w:r>
      <w:r w:rsidR="00ED18D5">
        <w:rPr>
          <w:rFonts w:ascii="Times New Roman" w:hAnsi="Times New Roman" w:cs="Times New Roman"/>
        </w:rPr>
      </w:r>
      <w:r w:rsidR="00ED18D5">
        <w:rPr>
          <w:rFonts w:ascii="Times New Roman" w:hAnsi="Times New Roman" w:cs="Times New Roman"/>
        </w:rPr>
        <w:fldChar w:fldCharType="end"/>
      </w:r>
      <w:r w:rsidR="0044205B">
        <w:rPr>
          <w:rFonts w:ascii="Times New Roman" w:hAnsi="Times New Roman" w:cs="Times New Roman"/>
        </w:rPr>
      </w:r>
      <w:r w:rsidR="0044205B">
        <w:rPr>
          <w:rFonts w:ascii="Times New Roman" w:hAnsi="Times New Roman" w:cs="Times New Roman"/>
        </w:rPr>
        <w:fldChar w:fldCharType="separate"/>
      </w:r>
      <w:r w:rsidR="0044205B">
        <w:rPr>
          <w:rFonts w:ascii="Times New Roman" w:hAnsi="Times New Roman" w:cs="Times New Roman"/>
          <w:noProof/>
        </w:rPr>
        <w:t>(Jin et al., 2022; Tan et al., 2022)</w:t>
      </w:r>
      <w:r w:rsidR="0044205B">
        <w:rPr>
          <w:rFonts w:ascii="Times New Roman" w:hAnsi="Times New Roman" w:cs="Times New Roman"/>
        </w:rPr>
        <w:fldChar w:fldCharType="end"/>
      </w:r>
      <w:r>
        <w:rPr>
          <w:rFonts w:ascii="Times New Roman" w:hAnsi="Times New Roman" w:cs="Times New Roman"/>
        </w:rPr>
        <w:t>.</w:t>
      </w:r>
    </w:p>
    <w:p w14:paraId="0A027821" w14:textId="29834113" w:rsidR="00560620" w:rsidRDefault="007D414C" w:rsidP="007F2415">
      <w:pPr>
        <w:spacing w:beforeLines="50" w:before="156" w:afterLines="50" w:after="156"/>
        <w:rPr>
          <w:rFonts w:ascii="Times New Roman" w:hAnsi="Times New Roman" w:cs="Times New Roman"/>
        </w:rPr>
      </w:pPr>
      <w:r w:rsidRPr="00EF5EE9">
        <w:rPr>
          <w:rFonts w:ascii="Times New Roman" w:hAnsi="Times New Roman" w:cs="Times New Roman"/>
          <w:b/>
        </w:rPr>
        <w:t>2.3 Visibility and Meteorological Data</w:t>
      </w:r>
    </w:p>
    <w:p w14:paraId="05D8693A" w14:textId="28FEE2C1" w:rsidR="009D7C9B" w:rsidRDefault="00D4563D" w:rsidP="009D7C9B">
      <w:pPr>
        <w:spacing w:beforeLines="50" w:before="156" w:afterLines="50" w:after="156"/>
        <w:rPr>
          <w:rFonts w:ascii="Times New Roman" w:hAnsi="Times New Roman" w:cs="Times New Roman"/>
        </w:rPr>
      </w:pPr>
      <w:r w:rsidRPr="00EF5EE9">
        <w:rPr>
          <w:rFonts w:ascii="Times New Roman" w:hAnsi="Times New Roman" w:cs="Times New Roman"/>
        </w:rPr>
        <w:t xml:space="preserve">The hourly </w:t>
      </w:r>
      <w:r>
        <w:rPr>
          <w:rFonts w:ascii="Times New Roman" w:hAnsi="Times New Roman" w:cs="Times New Roman"/>
        </w:rPr>
        <w:t>visibility</w:t>
      </w:r>
      <w:r w:rsidRPr="00EF5EE9">
        <w:rPr>
          <w:rFonts w:ascii="Times New Roman" w:hAnsi="Times New Roman" w:cs="Times New Roman"/>
        </w:rPr>
        <w:t xml:space="preserve"> </w:t>
      </w:r>
      <w:r>
        <w:rPr>
          <w:rFonts w:ascii="Times New Roman" w:hAnsi="Times New Roman" w:cs="Times New Roman"/>
        </w:rPr>
        <w:t xml:space="preserve">and </w:t>
      </w:r>
      <w:bookmarkStart w:id="8" w:name="_Hlk167997803"/>
      <w:r>
        <w:rPr>
          <w:rFonts w:ascii="Times New Roman" w:hAnsi="Times New Roman" w:cs="Times New Roman"/>
        </w:rPr>
        <w:t>m</w:t>
      </w:r>
      <w:r w:rsidRPr="005F62CF">
        <w:rPr>
          <w:rFonts w:ascii="Times New Roman" w:hAnsi="Times New Roman" w:cs="Times New Roman"/>
        </w:rPr>
        <w:t xml:space="preserve">eteorological </w:t>
      </w:r>
      <w:bookmarkEnd w:id="8"/>
      <w:r>
        <w:rPr>
          <w:rFonts w:ascii="Times New Roman" w:hAnsi="Times New Roman" w:cs="Times New Roman"/>
        </w:rPr>
        <w:t>d</w:t>
      </w:r>
      <w:r w:rsidRPr="005F62CF">
        <w:rPr>
          <w:rFonts w:ascii="Times New Roman" w:hAnsi="Times New Roman" w:cs="Times New Roman"/>
        </w:rPr>
        <w:t xml:space="preserve">ata </w:t>
      </w:r>
      <w:r>
        <w:rPr>
          <w:rFonts w:ascii="Times New Roman" w:hAnsi="Times New Roman" w:cs="Times New Roman"/>
        </w:rPr>
        <w:t>are from</w:t>
      </w:r>
      <w:r w:rsidRPr="00EF5EE9">
        <w:rPr>
          <w:rFonts w:ascii="Times New Roman" w:hAnsi="Times New Roman" w:cs="Times New Roman"/>
        </w:rPr>
        <w:t xml:space="preserve"> </w:t>
      </w:r>
      <w:r>
        <w:rPr>
          <w:rFonts w:ascii="Times New Roman" w:hAnsi="Times New Roman" w:cs="Times New Roman"/>
        </w:rPr>
        <w:t xml:space="preserve">the </w:t>
      </w:r>
      <w:r w:rsidRPr="007F2415">
        <w:rPr>
          <w:rFonts w:ascii="Times New Roman" w:hAnsi="Times New Roman" w:cs="Times New Roman"/>
        </w:rPr>
        <w:t>Integrated Surface Database (ISD)</w:t>
      </w:r>
      <w:r w:rsidR="00C04340">
        <w:rPr>
          <w:rFonts w:ascii="Times New Roman" w:hAnsi="Times New Roman" w:cs="Times New Roman"/>
        </w:rPr>
        <w:t xml:space="preserve"> </w:t>
      </w:r>
      <w:r w:rsidR="00C04340">
        <w:rPr>
          <w:rFonts w:ascii="Times New Roman" w:hAnsi="Times New Roman" w:cs="Times New Roman"/>
        </w:rPr>
        <w:fldChar w:fldCharType="begin"/>
      </w:r>
      <w:r w:rsidR="001972D9">
        <w:rPr>
          <w:rFonts w:ascii="Times New Roman" w:hAnsi="Times New Roman" w:cs="Times New Roman"/>
        </w:rPr>
        <w:instrText xml:space="preserve"> ADDIN EN.CITE &lt;EndNote&gt;&lt;Cite&gt;&lt;Author&gt;Smith&lt;/Author&gt;&lt;Year&gt;2011&lt;/Year&gt;&lt;RecNum&gt;966&lt;/RecNum&gt;&lt;DisplayText&gt;(Smith et al., 2011)&lt;/DisplayText&gt;&lt;record&gt;&lt;rec-number&gt;966&lt;/rec-number&gt;&lt;foreign-keys&gt;&lt;key app="EN" db-id="ez55zevtg5wd0fea9dc52vdpvpfez50e909a" timestamp="1718234535"&gt;966&lt;/key&gt;&lt;/foreign-keys&gt;&lt;ref-type name="Journal Article"&gt;17&lt;/ref-type&gt;&lt;contributors&gt;&lt;authors&gt;&lt;author&gt;Smith, Adam&lt;/author&gt;&lt;author&gt;Lott, Neal&lt;/author&gt;&lt;author&gt;Vose, Russ&lt;/author&gt;&lt;/authors&gt;&lt;/contributors&gt;&lt;titles&gt;&lt;title&gt;The Integrated Surface Database: Recent Developments and Partnerships&lt;/title&gt;&lt;secondary-title&gt;Bulletin of the American Meteorological Society&lt;/secondary-title&gt;&lt;/titles&gt;&lt;periodical&gt;&lt;full-title&gt;Bulletin of the American Meteorological Society&lt;/full-title&gt;&lt;abbr-1&gt;B Am Meteorol Soc&lt;/abbr-1&gt;&lt;abbr-3&gt;B. Am. Meteorol. Soc.&lt;/abbr-3&gt;&lt;/periodical&gt;&lt;pages&gt;704-708&lt;/pages&gt;&lt;volume&gt;92&lt;/volume&gt;&lt;number&gt;6&lt;/number&gt;&lt;dates&gt;&lt;year&gt;2011&lt;/year&gt;&lt;pub-dates&gt;&lt;date&gt;01 Jun. 2011&lt;/date&gt;&lt;/pub-dates&gt;&lt;/dates&gt;&lt;isbn&gt;1520-0477&lt;/isbn&gt;&lt;urls&gt;&lt;related-urls&gt;&lt;url&gt;https://journals.ametsoc.org/view/journals/bams/92/6/2011bams3015_1.xml&lt;/url&gt;&lt;/related-urls&gt;&lt;/urls&gt;&lt;electronic-resource-num&gt;https://doi.org/10.1175/2011BAMS3015.1&lt;/electronic-resource-num&gt;&lt;language&gt;English&lt;/language&gt;&lt;/record&gt;&lt;/Cite&gt;&lt;/EndNote&gt;</w:instrText>
      </w:r>
      <w:r w:rsidR="00C04340">
        <w:rPr>
          <w:rFonts w:ascii="Times New Roman" w:hAnsi="Times New Roman" w:cs="Times New Roman"/>
        </w:rPr>
        <w:fldChar w:fldCharType="separate"/>
      </w:r>
      <w:r w:rsidR="001972D9">
        <w:rPr>
          <w:rFonts w:ascii="Times New Roman" w:hAnsi="Times New Roman" w:cs="Times New Roman"/>
          <w:noProof/>
        </w:rPr>
        <w:t>(Smith et al., 2011)</w:t>
      </w:r>
      <w:r w:rsidR="00C04340">
        <w:rPr>
          <w:rFonts w:ascii="Times New Roman" w:hAnsi="Times New Roman" w:cs="Times New Roman"/>
        </w:rPr>
        <w:fldChar w:fldCharType="end"/>
      </w:r>
      <w:r>
        <w:rPr>
          <w:rFonts w:ascii="Times New Roman" w:hAnsi="Times New Roman" w:cs="Times New Roman"/>
        </w:rPr>
        <w:t xml:space="preserve">, which is a </w:t>
      </w:r>
      <w:r w:rsidRPr="007F2415">
        <w:rPr>
          <w:rFonts w:ascii="Times New Roman" w:hAnsi="Times New Roman" w:cs="Times New Roman"/>
        </w:rPr>
        <w:t>global database</w:t>
      </w:r>
      <w:r w:rsidRPr="007F2415">
        <w:rPr>
          <w:rFonts w:ascii="Times New Roman" w:hAnsi="Times New Roman" w:cs="Times New Roman" w:hint="eastAsia"/>
        </w:rPr>
        <w:t xml:space="preserve"> </w:t>
      </w:r>
      <w:r>
        <w:rPr>
          <w:rFonts w:ascii="Times New Roman" w:hAnsi="Times New Roman" w:cs="Times New Roman"/>
        </w:rPr>
        <w:t xml:space="preserve">consisted of </w:t>
      </w:r>
      <w:r w:rsidRPr="007F2415">
        <w:rPr>
          <w:rFonts w:ascii="Times New Roman" w:hAnsi="Times New Roman" w:cs="Times New Roman"/>
        </w:rPr>
        <w:t>hourly and synoptic surface observations</w:t>
      </w:r>
      <w:r>
        <w:rPr>
          <w:rFonts w:ascii="Times New Roman" w:hAnsi="Times New Roman" w:cs="Times New Roman"/>
        </w:rPr>
        <w:t xml:space="preserve"> and </w:t>
      </w:r>
      <w:r w:rsidRPr="007F2415">
        <w:rPr>
          <w:rFonts w:ascii="Times New Roman" w:hAnsi="Times New Roman" w:cs="Times New Roman"/>
        </w:rPr>
        <w:t>archived at the</w:t>
      </w:r>
      <w:r>
        <w:rPr>
          <w:rFonts w:ascii="Times New Roman" w:hAnsi="Times New Roman" w:cs="Times New Roman"/>
        </w:rPr>
        <w:t xml:space="preserve"> </w:t>
      </w:r>
      <w:r w:rsidRPr="007F2415">
        <w:rPr>
          <w:rFonts w:ascii="Times New Roman" w:hAnsi="Times New Roman" w:cs="Times New Roman"/>
        </w:rPr>
        <w:t>NOAA</w:t>
      </w:r>
      <w:r w:rsidR="00D24575" w:rsidRPr="00EF5EE9">
        <w:rPr>
          <w:rFonts w:ascii="Times New Roman" w:hAnsi="Times New Roman" w:cs="Times New Roman"/>
        </w:rPr>
        <w:t>'</w:t>
      </w:r>
      <w:r w:rsidRPr="007F2415">
        <w:rPr>
          <w:rFonts w:ascii="Times New Roman" w:hAnsi="Times New Roman" w:cs="Times New Roman"/>
        </w:rPr>
        <w:t>s National Centers for Environmental Information</w:t>
      </w:r>
      <w:r>
        <w:rPr>
          <w:rFonts w:ascii="Times New Roman" w:hAnsi="Times New Roman" w:cs="Times New Roman" w:hint="eastAsia"/>
        </w:rPr>
        <w:t xml:space="preserve"> </w:t>
      </w:r>
      <w:r w:rsidRPr="007F2415">
        <w:rPr>
          <w:rFonts w:ascii="Times New Roman" w:hAnsi="Times New Roman" w:cs="Times New Roman"/>
        </w:rPr>
        <w:t>(NCEI)</w:t>
      </w:r>
      <w:r>
        <w:rPr>
          <w:rFonts w:ascii="Times New Roman" w:hAnsi="Times New Roman" w:cs="Times New Roman"/>
        </w:rPr>
        <w:t xml:space="preserve">, available at </w:t>
      </w:r>
      <w:hyperlink r:id="rId21" w:history="1">
        <w:r w:rsidR="0089741D" w:rsidRPr="00044F7D">
          <w:rPr>
            <w:rStyle w:val="aa"/>
            <w:rFonts w:ascii="Times New Roman" w:hAnsi="Times New Roman" w:cs="Times New Roman"/>
          </w:rPr>
          <w:t>https://www.ncei.noaa.gov/products/land-based-station/integrated-surface-database</w:t>
        </w:r>
      </w:hyperlink>
      <w:r w:rsidR="0089741D">
        <w:rPr>
          <w:rFonts w:ascii="Times New Roman" w:hAnsi="Times New Roman" w:cs="Times New Roman"/>
        </w:rPr>
        <w:t>.</w:t>
      </w:r>
      <w:r w:rsidRPr="00EF5EE9">
        <w:rPr>
          <w:rFonts w:ascii="Times New Roman" w:hAnsi="Times New Roman" w:cs="Times New Roman"/>
        </w:rPr>
        <w:t xml:space="preserve"> </w:t>
      </w:r>
      <w:r>
        <w:rPr>
          <w:rFonts w:ascii="Times New Roman" w:hAnsi="Times New Roman" w:cs="Times New Roman"/>
        </w:rPr>
        <w:t>T</w:t>
      </w:r>
      <w:r>
        <w:rPr>
          <w:rFonts w:ascii="Times New Roman" w:hAnsi="Times New Roman" w:cs="Times New Roman" w:hint="eastAsia"/>
        </w:rPr>
        <w:t>he</w:t>
      </w:r>
      <w:r>
        <w:rPr>
          <w:rFonts w:ascii="Times New Roman" w:hAnsi="Times New Roman" w:cs="Times New Roman"/>
        </w:rPr>
        <w:t xml:space="preserve"> </w:t>
      </w:r>
      <w:r w:rsidRPr="00D4563D">
        <w:rPr>
          <w:rFonts w:ascii="Times New Roman" w:hAnsi="Times New Roman" w:cs="Times New Roman"/>
        </w:rPr>
        <w:t>ISD</w:t>
      </w:r>
      <w:r>
        <w:rPr>
          <w:rFonts w:ascii="Times New Roman" w:hAnsi="Times New Roman" w:cs="Times New Roman"/>
        </w:rPr>
        <w:t xml:space="preserve"> database</w:t>
      </w:r>
      <w:r w:rsidRPr="00D4563D">
        <w:rPr>
          <w:rFonts w:ascii="Times New Roman" w:hAnsi="Times New Roman" w:cs="Times New Roman"/>
        </w:rPr>
        <w:t xml:space="preserve"> integrates data from more than 100 original data sources</w:t>
      </w:r>
      <w:r>
        <w:rPr>
          <w:rFonts w:ascii="Times New Roman" w:hAnsi="Times New Roman" w:cs="Times New Roman"/>
        </w:rPr>
        <w:t xml:space="preserve"> and </w:t>
      </w:r>
      <w:r w:rsidRPr="00D4563D">
        <w:rPr>
          <w:rFonts w:ascii="Times New Roman" w:hAnsi="Times New Roman" w:cs="Times New Roman"/>
        </w:rPr>
        <w:t>incorporates data from over 35000 stations around the world</w:t>
      </w:r>
      <w:r>
        <w:rPr>
          <w:rFonts w:ascii="Times New Roman" w:hAnsi="Times New Roman" w:cs="Times New Roman"/>
        </w:rPr>
        <w:t xml:space="preserve"> </w:t>
      </w:r>
      <w:r w:rsidRPr="00D4563D">
        <w:rPr>
          <w:rFonts w:ascii="Times New Roman" w:hAnsi="Times New Roman" w:cs="Times New Roman"/>
        </w:rPr>
        <w:t xml:space="preserve">and includes observations data </w:t>
      </w:r>
      <w:r w:rsidR="0089741D">
        <w:rPr>
          <w:rFonts w:ascii="Times New Roman" w:hAnsi="Times New Roman" w:cs="Times New Roman"/>
        </w:rPr>
        <w:t>dating back to</w:t>
      </w:r>
      <w:r w:rsidRPr="00D4563D">
        <w:rPr>
          <w:rFonts w:ascii="Times New Roman" w:hAnsi="Times New Roman" w:cs="Times New Roman"/>
        </w:rPr>
        <w:t xml:space="preserve"> 1901.</w:t>
      </w:r>
      <w:r>
        <w:rPr>
          <w:rFonts w:ascii="Times New Roman" w:hAnsi="Times New Roman" w:cs="Times New Roman"/>
        </w:rPr>
        <w:t xml:space="preserve"> The </w:t>
      </w:r>
      <w:r w:rsidRPr="00D4563D">
        <w:rPr>
          <w:rFonts w:ascii="Times New Roman" w:hAnsi="Times New Roman" w:cs="Times New Roman"/>
        </w:rPr>
        <w:t>strict quality control algorithms</w:t>
      </w:r>
      <w:r>
        <w:rPr>
          <w:rFonts w:ascii="Times New Roman" w:hAnsi="Times New Roman" w:cs="Times New Roman"/>
        </w:rPr>
        <w:t xml:space="preserve"> are</w:t>
      </w:r>
      <w:r w:rsidR="00DE50EC">
        <w:rPr>
          <w:rFonts w:ascii="Times New Roman" w:hAnsi="Times New Roman" w:cs="Times New Roman"/>
        </w:rPr>
        <w:t xml:space="preserve"> used to</w:t>
      </w:r>
      <w:r w:rsidRPr="00D4563D">
        <w:rPr>
          <w:rFonts w:ascii="Times New Roman" w:hAnsi="Times New Roman" w:cs="Times New Roman"/>
        </w:rPr>
        <w:t xml:space="preserve"> </w:t>
      </w:r>
      <w:r w:rsidR="00DE50EC" w:rsidRPr="00DE50EC">
        <w:rPr>
          <w:rFonts w:ascii="Times New Roman" w:hAnsi="Times New Roman" w:cs="Times New Roman"/>
        </w:rPr>
        <w:t xml:space="preserve">ensure data quality </w:t>
      </w:r>
      <w:r w:rsidR="00DE50EC">
        <w:rPr>
          <w:rFonts w:ascii="Times New Roman" w:hAnsi="Times New Roman" w:cs="Times New Roman"/>
        </w:rPr>
        <w:t xml:space="preserve">by </w:t>
      </w:r>
      <w:r w:rsidRPr="00D4563D">
        <w:rPr>
          <w:rFonts w:ascii="Times New Roman" w:hAnsi="Times New Roman" w:cs="Times New Roman"/>
        </w:rPr>
        <w:t>check</w:t>
      </w:r>
      <w:r w:rsidR="000C21CB">
        <w:rPr>
          <w:rFonts w:ascii="Times New Roman" w:hAnsi="Times New Roman" w:cs="Times New Roman"/>
        </w:rPr>
        <w:t>ing</w:t>
      </w:r>
      <w:r w:rsidRPr="00D4563D">
        <w:rPr>
          <w:rFonts w:ascii="Times New Roman" w:hAnsi="Times New Roman" w:cs="Times New Roman"/>
        </w:rPr>
        <w:t xml:space="preserve"> data format, extreme values and limits, consistency between parameters, and continuity between observations.</w:t>
      </w:r>
      <w:r w:rsidR="000C21CB">
        <w:rPr>
          <w:rFonts w:ascii="Times New Roman" w:hAnsi="Times New Roman" w:cs="Times New Roman"/>
        </w:rPr>
        <w:t xml:space="preserve"> D</w:t>
      </w:r>
      <w:r w:rsidR="000C21CB" w:rsidRPr="000C21CB">
        <w:rPr>
          <w:rFonts w:ascii="Times New Roman" w:hAnsi="Times New Roman" w:cs="Times New Roman"/>
        </w:rPr>
        <w:t xml:space="preserve">etailed information </w:t>
      </w:r>
      <w:r w:rsidR="000C21CB">
        <w:rPr>
          <w:rFonts w:ascii="Times New Roman" w:hAnsi="Times New Roman" w:cs="Times New Roman"/>
        </w:rPr>
        <w:t>about</w:t>
      </w:r>
      <w:r w:rsidR="000C21CB" w:rsidRPr="000C21CB">
        <w:rPr>
          <w:rFonts w:ascii="Times New Roman" w:hAnsi="Times New Roman" w:cs="Times New Roman"/>
        </w:rPr>
        <w:t xml:space="preserve"> the </w:t>
      </w:r>
      <w:r w:rsidR="000C21CB" w:rsidRPr="00D4563D">
        <w:rPr>
          <w:rFonts w:ascii="Times New Roman" w:hAnsi="Times New Roman" w:cs="Times New Roman"/>
        </w:rPr>
        <w:t>quality control</w:t>
      </w:r>
      <w:r w:rsidR="000C21CB" w:rsidRPr="000C21CB">
        <w:rPr>
          <w:rFonts w:ascii="Times New Roman" w:hAnsi="Times New Roman" w:cs="Times New Roman"/>
        </w:rPr>
        <w:t xml:space="preserve"> </w:t>
      </w:r>
      <w:r w:rsidR="000C21CB">
        <w:rPr>
          <w:rFonts w:ascii="Times New Roman" w:hAnsi="Times New Roman" w:cs="Times New Roman"/>
        </w:rPr>
        <w:t xml:space="preserve">are in </w:t>
      </w:r>
      <w:hyperlink r:id="rId22" w:history="1">
        <w:r w:rsidR="000A1734" w:rsidRPr="003251DA">
          <w:rPr>
            <w:rStyle w:val="aa"/>
            <w:rFonts w:ascii="Times New Roman" w:hAnsi="Times New Roman" w:cs="Times New Roman"/>
          </w:rPr>
          <w:t>http://www.ncei.noaa.gov/pub/data/inventories/ish-qc.pdf</w:t>
        </w:r>
      </w:hyperlink>
      <w:r w:rsidR="000C21CB" w:rsidRPr="000C21CB">
        <w:rPr>
          <w:rFonts w:ascii="Times New Roman" w:hAnsi="Times New Roman" w:cs="Times New Roman"/>
        </w:rPr>
        <w:t>.</w:t>
      </w:r>
      <w:r w:rsidR="000A1734">
        <w:rPr>
          <w:rFonts w:ascii="Times New Roman" w:hAnsi="Times New Roman" w:cs="Times New Roman"/>
        </w:rPr>
        <w:t xml:space="preserve"> T</w:t>
      </w:r>
      <w:r w:rsidR="000A1734" w:rsidRPr="000A1734">
        <w:rPr>
          <w:rFonts w:ascii="Times New Roman" w:hAnsi="Times New Roman" w:cs="Times New Roman"/>
        </w:rPr>
        <w:t xml:space="preserve">he best spatial coverage </w:t>
      </w:r>
      <w:r w:rsidR="00295811">
        <w:rPr>
          <w:rFonts w:ascii="Times New Roman" w:hAnsi="Times New Roman" w:cs="Times New Roman"/>
        </w:rPr>
        <w:t xml:space="preserve">of stations </w:t>
      </w:r>
      <w:r w:rsidR="000A1734" w:rsidRPr="000A1734">
        <w:rPr>
          <w:rFonts w:ascii="Times New Roman" w:hAnsi="Times New Roman" w:cs="Times New Roman"/>
        </w:rPr>
        <w:t>is evident in North America, Europe, Australia, and parts of Asia</w:t>
      </w:r>
      <w:r w:rsidR="00295811">
        <w:rPr>
          <w:rFonts w:ascii="Times New Roman" w:hAnsi="Times New Roman" w:cs="Times New Roman"/>
        </w:rPr>
        <w:t>, and the</w:t>
      </w:r>
      <w:r w:rsidR="000A1734" w:rsidRPr="000A1734">
        <w:rPr>
          <w:rFonts w:ascii="Times New Roman" w:hAnsi="Times New Roman" w:cs="Times New Roman"/>
        </w:rPr>
        <w:t xml:space="preserve"> </w:t>
      </w:r>
      <w:r w:rsidR="00295811">
        <w:rPr>
          <w:rFonts w:ascii="Times New Roman" w:hAnsi="Times New Roman" w:cs="Times New Roman"/>
        </w:rPr>
        <w:t>c</w:t>
      </w:r>
      <w:r w:rsidR="000A1734" w:rsidRPr="000A1734">
        <w:rPr>
          <w:rFonts w:ascii="Times New Roman" w:hAnsi="Times New Roman" w:cs="Times New Roman"/>
        </w:rPr>
        <w:t>overage in the Northern Hemisphere is better than the Southern Hemisphere</w:t>
      </w:r>
      <w:r w:rsidR="000A1734">
        <w:rPr>
          <w:rFonts w:ascii="Times New Roman" w:hAnsi="Times New Roman" w:cs="Times New Roman"/>
        </w:rPr>
        <w:t>.</w:t>
      </w:r>
      <w:r w:rsidR="009D7C9B" w:rsidRPr="009D7C9B">
        <w:rPr>
          <w:rFonts w:ascii="Times New Roman" w:hAnsi="Times New Roman" w:cs="Times New Roman"/>
        </w:rPr>
        <w:t xml:space="preserve"> </w:t>
      </w:r>
    </w:p>
    <w:p w14:paraId="469FFE3D" w14:textId="2933AD09" w:rsidR="00D4563D" w:rsidRPr="00EF5EE9" w:rsidRDefault="009D7C9B" w:rsidP="007F2415">
      <w:pPr>
        <w:spacing w:beforeLines="50" w:before="156" w:afterLines="50" w:after="156"/>
        <w:rPr>
          <w:rFonts w:ascii="Times New Roman" w:hAnsi="Times New Roman" w:cs="Times New Roman"/>
        </w:rPr>
      </w:pPr>
      <w:r>
        <w:rPr>
          <w:rFonts w:ascii="Times New Roman" w:hAnsi="Times New Roman" w:cs="Times New Roman"/>
        </w:rPr>
        <w:t>V</w:t>
      </w:r>
      <w:r w:rsidRPr="00EA7E0F">
        <w:rPr>
          <w:rFonts w:ascii="Times New Roman" w:hAnsi="Times New Roman" w:cs="Times New Roman"/>
        </w:rPr>
        <w:t xml:space="preserve">isibility and meteorological </w:t>
      </w:r>
      <w:r>
        <w:rPr>
          <w:rFonts w:ascii="Times New Roman" w:hAnsi="Times New Roman" w:cs="Times New Roman"/>
        </w:rPr>
        <w:t xml:space="preserve">records are </w:t>
      </w:r>
      <w:r w:rsidRPr="00EA7E0F">
        <w:rPr>
          <w:rFonts w:ascii="Times New Roman" w:hAnsi="Times New Roman" w:cs="Times New Roman"/>
        </w:rPr>
        <w:t>filtered</w:t>
      </w:r>
      <w:r>
        <w:rPr>
          <w:rFonts w:ascii="Times New Roman" w:hAnsi="Times New Roman" w:cs="Times New Roman"/>
        </w:rPr>
        <w:t xml:space="preserve"> by the </w:t>
      </w:r>
      <w:r w:rsidRPr="00835FAE">
        <w:rPr>
          <w:rFonts w:ascii="Times New Roman" w:hAnsi="Times New Roman" w:cs="Times New Roman"/>
        </w:rPr>
        <w:t>geophysical</w:t>
      </w:r>
      <w:r>
        <w:rPr>
          <w:rFonts w:ascii="Times New Roman" w:hAnsi="Times New Roman" w:cs="Times New Roman"/>
        </w:rPr>
        <w:t xml:space="preserve"> report type code. The codes of FM-12 and FM-15 are selected. FM-12 code represents the report is from </w:t>
      </w:r>
      <w:r w:rsidRPr="00835FAE">
        <w:rPr>
          <w:rFonts w:ascii="Times New Roman" w:hAnsi="Times New Roman" w:cs="Times New Roman"/>
        </w:rPr>
        <w:t xml:space="preserve">Surface Synoptic Observations </w:t>
      </w:r>
      <w:r>
        <w:rPr>
          <w:rFonts w:ascii="Times New Roman" w:hAnsi="Times New Roman" w:cs="Times New Roman"/>
        </w:rPr>
        <w:t>(</w:t>
      </w:r>
      <w:r w:rsidRPr="00835FAE">
        <w:rPr>
          <w:rFonts w:ascii="Times New Roman" w:hAnsi="Times New Roman" w:cs="Times New Roman"/>
        </w:rPr>
        <w:t>SYNOP</w:t>
      </w:r>
      <w:r>
        <w:rPr>
          <w:rFonts w:ascii="Times New Roman" w:hAnsi="Times New Roman" w:cs="Times New Roman"/>
        </w:rPr>
        <w:t>)</w:t>
      </w:r>
      <w:r w:rsidRPr="00835FAE">
        <w:rPr>
          <w:rFonts w:ascii="Times New Roman" w:hAnsi="Times New Roman" w:cs="Times New Roman"/>
        </w:rPr>
        <w:t xml:space="preserve"> </w:t>
      </w:r>
      <w:r>
        <w:rPr>
          <w:rFonts w:ascii="Times New Roman" w:hAnsi="Times New Roman" w:cs="Times New Roman"/>
        </w:rPr>
        <w:t>r</w:t>
      </w:r>
      <w:r w:rsidRPr="00835FAE">
        <w:rPr>
          <w:rFonts w:ascii="Times New Roman" w:hAnsi="Times New Roman" w:cs="Times New Roman"/>
        </w:rPr>
        <w:t>eport</w:t>
      </w:r>
      <w:r>
        <w:rPr>
          <w:rFonts w:ascii="Times New Roman" w:hAnsi="Times New Roman" w:cs="Times New Roman"/>
        </w:rPr>
        <w:t>,</w:t>
      </w:r>
      <w:r w:rsidRPr="00835FAE">
        <w:rPr>
          <w:rFonts w:ascii="Times New Roman" w:hAnsi="Times New Roman" w:cs="Times New Roman"/>
        </w:rPr>
        <w:t xml:space="preserve"> </w:t>
      </w:r>
      <w:r>
        <w:rPr>
          <w:rFonts w:ascii="Times New Roman" w:hAnsi="Times New Roman" w:cs="Times New Roman"/>
        </w:rPr>
        <w:t>which</w:t>
      </w:r>
      <w:r w:rsidRPr="00056C43">
        <w:rPr>
          <w:rFonts w:ascii="Times New Roman" w:hAnsi="Times New Roman" w:cs="Times New Roman"/>
        </w:rPr>
        <w:t xml:space="preserve"> is a coding system developed by the World Meteorological Organization (WMO) for reporting observation data from ground meteorological stations</w:t>
      </w:r>
      <w:r>
        <w:rPr>
          <w:rFonts w:ascii="Times New Roman" w:hAnsi="Times New Roman" w:cs="Times New Roman"/>
        </w:rPr>
        <w:t xml:space="preserve">. FM-15 code represents the report is from </w:t>
      </w:r>
      <w:r w:rsidRPr="004022D7">
        <w:rPr>
          <w:rFonts w:ascii="Times New Roman" w:hAnsi="Times New Roman" w:cs="Times New Roman"/>
        </w:rPr>
        <w:t>Meteorological Terminal Aviation Routine Weather Report</w:t>
      </w:r>
      <w:r>
        <w:rPr>
          <w:rFonts w:ascii="Times New Roman" w:hAnsi="Times New Roman" w:cs="Times New Roman"/>
        </w:rPr>
        <w:t xml:space="preserve"> (METAR), </w:t>
      </w:r>
      <w:r w:rsidRPr="004022D7">
        <w:rPr>
          <w:rFonts w:ascii="Times New Roman" w:hAnsi="Times New Roman" w:cs="Times New Roman"/>
        </w:rPr>
        <w:t>provid</w:t>
      </w:r>
      <w:r>
        <w:rPr>
          <w:rFonts w:ascii="Times New Roman" w:hAnsi="Times New Roman" w:cs="Times New Roman"/>
        </w:rPr>
        <w:t>ing</w:t>
      </w:r>
      <w:r w:rsidRPr="004022D7">
        <w:rPr>
          <w:rFonts w:ascii="Times New Roman" w:hAnsi="Times New Roman" w:cs="Times New Roman"/>
        </w:rPr>
        <w:t xml:space="preserve"> weather information </w:t>
      </w:r>
      <w:r>
        <w:rPr>
          <w:rFonts w:ascii="Times New Roman" w:hAnsi="Times New Roman" w:cs="Times New Roman"/>
        </w:rPr>
        <w:t>at</w:t>
      </w:r>
      <w:r w:rsidRPr="004022D7">
        <w:rPr>
          <w:rFonts w:ascii="Times New Roman" w:hAnsi="Times New Roman" w:cs="Times New Roman"/>
        </w:rPr>
        <w:t xml:space="preserve"> the airport and its surrounding areas.</w:t>
      </w:r>
      <w:r>
        <w:rPr>
          <w:rFonts w:ascii="Times New Roman" w:hAnsi="Times New Roman" w:cs="Times New Roman"/>
        </w:rPr>
        <w:t xml:space="preserve"> </w:t>
      </w:r>
      <w:r w:rsidRPr="00902A69">
        <w:rPr>
          <w:rFonts w:ascii="Times New Roman" w:hAnsi="Times New Roman" w:cs="Times New Roman"/>
        </w:rPr>
        <w:t>The format and content of the METAR report are consistent globally and comply with WMO</w:t>
      </w:r>
      <w:r w:rsidR="00D24575" w:rsidRPr="00EF5EE9">
        <w:rPr>
          <w:rFonts w:ascii="Times New Roman" w:hAnsi="Times New Roman" w:cs="Times New Roman"/>
        </w:rPr>
        <w:t>'</w:t>
      </w:r>
      <w:r w:rsidRPr="00902A69">
        <w:rPr>
          <w:rFonts w:ascii="Times New Roman" w:hAnsi="Times New Roman" w:cs="Times New Roman"/>
        </w:rPr>
        <w:t>s international meteorological observation and reporting standards.</w:t>
      </w:r>
      <w:r>
        <w:rPr>
          <w:rFonts w:ascii="Times New Roman" w:hAnsi="Times New Roman" w:cs="Times New Roman"/>
        </w:rPr>
        <w:t xml:space="preserve"> </w:t>
      </w:r>
      <w:r w:rsidRPr="00254A59">
        <w:rPr>
          <w:rFonts w:ascii="Times New Roman" w:hAnsi="Times New Roman" w:cs="Times New Roman"/>
        </w:rPr>
        <w:t xml:space="preserve">The frequency of SYNOP report is generally </w:t>
      </w:r>
      <w:r>
        <w:rPr>
          <w:rFonts w:ascii="Times New Roman" w:hAnsi="Times New Roman" w:cs="Times New Roman"/>
        </w:rPr>
        <w:t xml:space="preserve">every </w:t>
      </w:r>
      <w:r w:rsidRPr="00254A59">
        <w:rPr>
          <w:rFonts w:ascii="Times New Roman" w:hAnsi="Times New Roman" w:cs="Times New Roman"/>
        </w:rPr>
        <w:t xml:space="preserve">three or six hours, </w:t>
      </w:r>
      <w:r>
        <w:rPr>
          <w:rFonts w:ascii="Times New Roman" w:hAnsi="Times New Roman" w:cs="Times New Roman"/>
        </w:rPr>
        <w:t>and t</w:t>
      </w:r>
      <w:r w:rsidRPr="00254A59">
        <w:rPr>
          <w:rFonts w:ascii="Times New Roman" w:hAnsi="Times New Roman" w:cs="Times New Roman"/>
        </w:rPr>
        <w:t xml:space="preserve">he frequency </w:t>
      </w:r>
      <w:r>
        <w:rPr>
          <w:rFonts w:ascii="Times New Roman" w:hAnsi="Times New Roman" w:cs="Times New Roman"/>
        </w:rPr>
        <w:t xml:space="preserve">of </w:t>
      </w:r>
      <w:r w:rsidRPr="00254A59">
        <w:rPr>
          <w:rFonts w:ascii="Times New Roman" w:hAnsi="Times New Roman" w:cs="Times New Roman"/>
        </w:rPr>
        <w:t>METAR report is usually once per hour.</w:t>
      </w:r>
    </w:p>
    <w:p w14:paraId="177C6B54" w14:textId="01455441" w:rsidR="008846E6" w:rsidRPr="00EF5EE9" w:rsidRDefault="000A1734" w:rsidP="007E04FC">
      <w:pPr>
        <w:spacing w:beforeLines="50" w:before="156" w:afterLines="50" w:after="156"/>
        <w:rPr>
          <w:rFonts w:ascii="Times New Roman" w:hAnsi="Times New Roman" w:cs="Times New Roman"/>
        </w:rPr>
      </w:pPr>
      <w:r>
        <w:rPr>
          <w:rFonts w:ascii="Times New Roman" w:hAnsi="Times New Roman" w:cs="Times New Roman"/>
        </w:rPr>
        <w:lastRenderedPageBreak/>
        <w:t>In this study, v</w:t>
      </w:r>
      <w:r w:rsidR="00CA3C5B" w:rsidRPr="00EF5EE9">
        <w:rPr>
          <w:rFonts w:ascii="Times New Roman" w:hAnsi="Times New Roman" w:cs="Times New Roman"/>
        </w:rPr>
        <w:t>isibility is an essential variable</w:t>
      </w:r>
      <w:r w:rsidR="004348ED">
        <w:rPr>
          <w:rFonts w:ascii="Times New Roman" w:hAnsi="Times New Roman" w:cs="Times New Roman"/>
        </w:rPr>
        <w:t xml:space="preserve"> for </w:t>
      </w:r>
      <w:r w:rsidR="004348ED" w:rsidRPr="00EF5EE9">
        <w:rPr>
          <w:rFonts w:ascii="Times New Roman" w:hAnsi="Times New Roman" w:cs="Times New Roman"/>
        </w:rPr>
        <w:t>PM</w:t>
      </w:r>
      <w:r w:rsidR="004348ED" w:rsidRPr="00EF5EE9">
        <w:rPr>
          <w:rFonts w:ascii="Times New Roman" w:hAnsi="Times New Roman" w:cs="Times New Roman"/>
          <w:vertAlign w:val="subscript"/>
        </w:rPr>
        <w:t>2.5</w:t>
      </w:r>
      <w:r w:rsidR="004348ED" w:rsidRPr="00EF5EE9">
        <w:rPr>
          <w:rFonts w:ascii="Times New Roman" w:hAnsi="Times New Roman" w:cs="Times New Roman"/>
        </w:rPr>
        <w:t xml:space="preserve"> </w:t>
      </w:r>
      <w:r w:rsidR="004348ED" w:rsidRPr="00EF5EE9">
        <w:rPr>
          <w:rFonts w:ascii="Times New Roman" w:eastAsia="等线" w:hAnsi="Times New Roman" w:cs="Times New Roman"/>
        </w:rPr>
        <w:t>concentration</w:t>
      </w:r>
      <w:r>
        <w:rPr>
          <w:rFonts w:ascii="Times New Roman" w:hAnsi="Times New Roman" w:cs="Times New Roman"/>
        </w:rPr>
        <w:t>.</w:t>
      </w:r>
      <w:r w:rsidR="00CA3C5B" w:rsidRPr="00EF5EE9">
        <w:rPr>
          <w:rFonts w:ascii="Times New Roman" w:hAnsi="Times New Roman" w:cs="Times New Roman"/>
        </w:rPr>
        <w:t xml:space="preserve"> </w:t>
      </w:r>
      <w:r>
        <w:rPr>
          <w:rFonts w:ascii="Times New Roman" w:hAnsi="Times New Roman" w:cs="Times New Roman"/>
        </w:rPr>
        <w:t>The</w:t>
      </w:r>
      <w:r w:rsidRPr="00EF5EE9">
        <w:rPr>
          <w:rFonts w:ascii="Times New Roman" w:hAnsi="Times New Roman" w:cs="Times New Roman"/>
        </w:rPr>
        <w:t xml:space="preserve"> </w:t>
      </w:r>
      <w:r w:rsidR="00CA3C5B" w:rsidRPr="00EF5EE9">
        <w:rPr>
          <w:rFonts w:ascii="Times New Roman" w:hAnsi="Times New Roman" w:cs="Times New Roman"/>
        </w:rPr>
        <w:t xml:space="preserve">reciprocal </w:t>
      </w:r>
      <w:r>
        <w:rPr>
          <w:rFonts w:ascii="Times New Roman" w:hAnsi="Times New Roman" w:cs="Times New Roman"/>
        </w:rPr>
        <w:t xml:space="preserve">of visibility </w:t>
      </w:r>
      <w:r w:rsidR="00CA3C5B" w:rsidRPr="00EF5EE9">
        <w:rPr>
          <w:rFonts w:ascii="Times New Roman" w:hAnsi="Times New Roman" w:cs="Times New Roman"/>
        </w:rPr>
        <w:t>is directly proportional to the aerosol extinction coefficient</w:t>
      </w:r>
      <w:r w:rsidR="007D414C" w:rsidRPr="00EF5EE9">
        <w:rPr>
          <w:rFonts w:ascii="Times New Roman" w:hAnsi="Times New Roman" w:cs="Times New Roman"/>
        </w:rPr>
        <w:t xml:space="preserve">, which is closely related to </w:t>
      </w:r>
      <w:r w:rsidR="007D414C" w:rsidRPr="00EF5EE9">
        <w:rPr>
          <w:rFonts w:ascii="Times New Roman" w:eastAsia="等线" w:hAnsi="Times New Roman" w:cs="Times New Roman"/>
        </w:rPr>
        <w:t xml:space="preserve">the </w:t>
      </w:r>
      <w:r w:rsidR="007D414C" w:rsidRPr="00EF5EE9">
        <w:rPr>
          <w:rFonts w:ascii="Times New Roman" w:hAnsi="Times New Roman" w:cs="Times New Roman"/>
        </w:rPr>
        <w:t>PM</w:t>
      </w:r>
      <w:r w:rsidR="00902D42" w:rsidRPr="00EF5EE9">
        <w:rPr>
          <w:rFonts w:ascii="Times New Roman" w:hAnsi="Times New Roman" w:cs="Times New Roman"/>
          <w:vertAlign w:val="subscript"/>
        </w:rPr>
        <w:t>2.5</w:t>
      </w:r>
      <w:r w:rsidR="0086557E" w:rsidRPr="00EF5EE9">
        <w:rPr>
          <w:rFonts w:ascii="Times New Roman" w:hAnsi="Times New Roman" w:cs="Times New Roman"/>
        </w:rPr>
        <w:t xml:space="preserve"> concentration</w:t>
      </w:r>
      <w:r w:rsidR="001C583E">
        <w:rPr>
          <w:rFonts w:ascii="Times New Roman" w:hAnsi="Times New Roman" w:cs="Times New Roman"/>
        </w:rPr>
        <w:t xml:space="preserve"> </w:t>
      </w:r>
      <w:r w:rsidR="001C583E" w:rsidRPr="00EF5EE9">
        <w:rPr>
          <w:rFonts w:ascii="Times New Roman" w:hAnsi="Times New Roman" w:cs="Times New Roman"/>
        </w:rPr>
        <w:fldChar w:fldCharType="begin">
          <w:fldData xml:space="preserve">PEVuZE5vdGU+PENpdGU+PEF1dGhvcj5XYW5nPC9BdXRob3I+PFllYXI+MjAwOTwvWWVhcj48UmVj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=
</w:fldData>
        </w:fldChar>
      </w:r>
      <w:r w:rsidR="001C583E">
        <w:rPr>
          <w:rFonts w:ascii="Times New Roman" w:hAnsi="Times New Roman" w:cs="Times New Roman"/>
        </w:rPr>
        <w:instrText xml:space="preserve"> ADDIN EN.CITE </w:instrText>
      </w:r>
      <w:r w:rsidR="001C583E">
        <w:rPr>
          <w:rFonts w:ascii="Times New Roman" w:hAnsi="Times New Roman" w:cs="Times New Roman"/>
        </w:rPr>
        <w:fldChar w:fldCharType="begin">
          <w:fldData xml:space="preserve">PEVuZE5vdGU+PENpdGU+PEF1dGhvcj5XYW5nPC9BdXRob3I+PFllYXI+MjAwOTwvWWVhcj48UmVj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=
</w:fldData>
        </w:fldChar>
      </w:r>
      <w:r w:rsidR="001C583E">
        <w:rPr>
          <w:rFonts w:ascii="Times New Roman" w:hAnsi="Times New Roman" w:cs="Times New Roman"/>
        </w:rPr>
        <w:instrText xml:space="preserve"> ADDIN EN.CITE.DATA </w:instrText>
      </w:r>
      <w:r w:rsidR="001C583E">
        <w:rPr>
          <w:rFonts w:ascii="Times New Roman" w:hAnsi="Times New Roman" w:cs="Times New Roman"/>
        </w:rPr>
      </w:r>
      <w:r w:rsidR="001C583E">
        <w:rPr>
          <w:rFonts w:ascii="Times New Roman" w:hAnsi="Times New Roman" w:cs="Times New Roman"/>
        </w:rPr>
        <w:fldChar w:fldCharType="end"/>
      </w:r>
      <w:r w:rsidR="001C583E" w:rsidRPr="00EF5EE9">
        <w:rPr>
          <w:rFonts w:ascii="Times New Roman" w:hAnsi="Times New Roman" w:cs="Times New Roman"/>
        </w:rPr>
      </w:r>
      <w:r w:rsidR="001C583E" w:rsidRPr="00EF5EE9">
        <w:rPr>
          <w:rFonts w:ascii="Times New Roman" w:hAnsi="Times New Roman" w:cs="Times New Roman"/>
        </w:rPr>
        <w:fldChar w:fldCharType="separate"/>
      </w:r>
      <w:r w:rsidR="001C583E">
        <w:rPr>
          <w:rFonts w:ascii="Times New Roman" w:hAnsi="Times New Roman" w:cs="Times New Roman"/>
          <w:noProof/>
        </w:rPr>
        <w:t>(Wang et al., 2009; Wang et al., 2012)</w:t>
      </w:r>
      <w:r w:rsidR="001C583E" w:rsidRPr="00EF5EE9">
        <w:rPr>
          <w:rFonts w:ascii="Times New Roman" w:hAnsi="Times New Roman" w:cs="Times New Roman"/>
        </w:rPr>
        <w:fldChar w:fldCharType="end"/>
      </w:r>
      <w:r w:rsidR="0086557E" w:rsidRPr="00EF5EE9">
        <w:rPr>
          <w:rFonts w:ascii="Times New Roman" w:hAnsi="Times New Roman" w:cs="Times New Roman"/>
        </w:rPr>
        <w:t xml:space="preserve">. Considering that temperature, wind speed, humidity, and precipitation are factors </w:t>
      </w:r>
      <w:r w:rsidR="00F423BB">
        <w:rPr>
          <w:rFonts w:ascii="Times New Roman" w:hAnsi="Times New Roman" w:cs="Times New Roman"/>
        </w:rPr>
        <w:t>that impact</w:t>
      </w:r>
      <w:r w:rsidR="00F423BB" w:rsidRPr="00EF5EE9">
        <w:rPr>
          <w:rFonts w:ascii="Times New Roman" w:hAnsi="Times New Roman" w:cs="Times New Roman"/>
        </w:rPr>
        <w:t xml:space="preserve"> </w:t>
      </w:r>
      <w:r w:rsidR="0086557E" w:rsidRPr="00EF5EE9">
        <w:rPr>
          <w:rFonts w:ascii="Times New Roman" w:hAnsi="Times New Roman" w:cs="Times New Roman"/>
        </w:rPr>
        <w:t xml:space="preserve">particle dispersion, particle growth, and secondary generation </w:t>
      </w:r>
      <w:r w:rsidR="0086557E" w:rsidRPr="00EF5EE9">
        <w:rPr>
          <w:rFonts w:ascii="Times New Roman" w:hAnsi="Times New Roman" w:cs="Times New Roman"/>
        </w:rPr>
        <w:fldChar w:fldCharType="begin"/>
      </w:r>
      <w:r w:rsidR="0086557E" w:rsidRPr="00EF5EE9">
        <w:rPr>
          <w:rFonts w:ascii="Times New Roman" w:hAnsi="Times New Roman" w:cs="Times New Roman"/>
        </w:rPr>
        <w:instrText xml:space="preserve"> ADDIN EN.CITE &lt;EndNote&gt;&lt;Cite&gt;&lt;Author&gt;Zhang&lt;/Author&gt;&lt;Year&gt;2020&lt;/Year&gt;&lt;RecNum&gt;727&lt;/RecNum&gt;&lt;DisplayText&gt;(Zhang et al., 2020)&lt;/DisplayText&gt;&lt;record&gt;&lt;rec-number&gt;727&lt;/rec-number&gt;&lt;foreign-keys&gt;&lt;key app="EN" db-id="ez55zevtg5wd0fea9dc52vdpvpfez50e909a" timestamp="1692261936"&gt;727&lt;/key&gt;&lt;/foreign-keys&gt;&lt;ref-type name="Journal Article"&gt;17&lt;/ref-type&gt;&lt;contributors&gt;&lt;authors&gt;&lt;author&gt;Zhang, Shuang&lt;/author&gt;&lt;author&gt;Wu, Jian&lt;/author&gt;&lt;author&gt;Fan, Wenxuan&lt;/author&gt;&lt;author&gt;Yang, Qidong&lt;/author&gt;&lt;author&gt;Zhao, Deming&lt;/author&gt;&lt;/authors&gt;&lt;/contributors&gt;&lt;titles&gt;&lt;title&gt;Review of aerosol optical depth retrieval using visibility data&lt;/title&gt;&lt;secondary-title&gt;Earth-Science Reviews&lt;/secondary-title&gt;&lt;/titles&gt;&lt;periodical&gt;&lt;full-title&gt;Earth-Science Reviews&lt;/full-title&gt;&lt;abbr-3&gt;Earth-Sci. Rev.&lt;/abbr-3&gt;&lt;/periodical&gt;&lt;pages&gt;102986&lt;/pages&gt;&lt;volume&gt;200&lt;/volume&gt;&lt;dates&gt;&lt;year&gt;2020&lt;/year&gt;&lt;/dates&gt;&lt;isbn&gt;0012-8252&lt;/isbn&gt;&lt;urls&gt;&lt;/urls&gt;&lt;electronic-resource-num&gt;https://doi.org/10.1016/j.earscirev.2019.102986&lt;/electronic-resource-num&gt;&lt;/record&gt;&lt;/Cite&gt;&lt;/EndNote&gt;</w:instrText>
      </w:r>
      <w:r w:rsidR="0086557E" w:rsidRPr="00EF5EE9">
        <w:rPr>
          <w:rFonts w:ascii="Times New Roman" w:hAnsi="Times New Roman" w:cs="Times New Roman"/>
        </w:rPr>
        <w:fldChar w:fldCharType="separate"/>
      </w:r>
      <w:r w:rsidR="0086557E" w:rsidRPr="00EF5EE9">
        <w:rPr>
          <w:rFonts w:ascii="Times New Roman" w:hAnsi="Times New Roman" w:cs="Times New Roman"/>
        </w:rPr>
        <w:t>(Zhang et al., 2020)</w:t>
      </w:r>
      <w:r w:rsidR="0086557E" w:rsidRPr="00EF5EE9">
        <w:rPr>
          <w:rFonts w:ascii="Times New Roman" w:hAnsi="Times New Roman" w:cs="Times New Roman"/>
        </w:rPr>
        <w:fldChar w:fldCharType="end"/>
      </w:r>
      <w:r w:rsidR="007D414C" w:rsidRPr="00EF5EE9">
        <w:rPr>
          <w:rFonts w:ascii="Times New Roman" w:hAnsi="Times New Roman" w:cs="Times New Roman"/>
        </w:rPr>
        <w:t>, temperature, dew point temperature,</w:t>
      </w:r>
      <w:r>
        <w:rPr>
          <w:rFonts w:ascii="Times New Roman" w:hAnsi="Times New Roman" w:cs="Times New Roman"/>
        </w:rPr>
        <w:t xml:space="preserve"> </w:t>
      </w:r>
      <w:r w:rsidR="007D414C" w:rsidRPr="00EF5EE9">
        <w:rPr>
          <w:rFonts w:ascii="Times New Roman" w:hAnsi="Times New Roman" w:cs="Times New Roman"/>
        </w:rPr>
        <w:t xml:space="preserve">wind speed, </w:t>
      </w:r>
      <w:r w:rsidR="004A336F">
        <w:rPr>
          <w:rFonts w:ascii="Times New Roman" w:hAnsi="Times New Roman" w:cs="Times New Roman"/>
        </w:rPr>
        <w:t xml:space="preserve">and </w:t>
      </w:r>
      <w:r w:rsidR="007D414C" w:rsidRPr="00EF5EE9">
        <w:rPr>
          <w:rFonts w:ascii="Times New Roman" w:hAnsi="Times New Roman" w:cs="Times New Roman"/>
        </w:rPr>
        <w:t>precipitation</w:t>
      </w:r>
      <w:r w:rsidR="001C583E" w:rsidRPr="001C583E">
        <w:rPr>
          <w:rFonts w:ascii="Times New Roman" w:hAnsi="Times New Roman" w:cs="Times New Roman"/>
        </w:rPr>
        <w:t xml:space="preserve"> </w:t>
      </w:r>
      <w:r w:rsidR="001C583E">
        <w:rPr>
          <w:rFonts w:ascii="Times New Roman" w:hAnsi="Times New Roman" w:cs="Times New Roman"/>
        </w:rPr>
        <w:t>are selected</w:t>
      </w:r>
      <w:r w:rsidR="007D414C" w:rsidRPr="00EF5EE9">
        <w:rPr>
          <w:rFonts w:ascii="Times New Roman" w:hAnsi="Times New Roman" w:cs="Times New Roman"/>
        </w:rPr>
        <w:t>.</w:t>
      </w:r>
    </w:p>
    <w:p w14:paraId="3DB638D7" w14:textId="7245B123" w:rsidR="002F73BE" w:rsidRPr="00EF5EE9" w:rsidRDefault="007D414C" w:rsidP="002F73BE">
      <w:pPr>
        <w:spacing w:beforeLines="50" w:before="156" w:afterLines="50" w:after="156"/>
        <w:rPr>
          <w:rFonts w:ascii="Times New Roman" w:hAnsi="Times New Roman" w:cs="Times New Roman"/>
          <w:b/>
        </w:rPr>
      </w:pPr>
      <w:r w:rsidRPr="00EF5EE9">
        <w:rPr>
          <w:rFonts w:ascii="Times New Roman" w:hAnsi="Times New Roman" w:cs="Times New Roman"/>
          <w:b/>
        </w:rPr>
        <w:t>2.4 Data Preprocessing</w:t>
      </w:r>
    </w:p>
    <w:p w14:paraId="542EB8BD" w14:textId="76417F81" w:rsidR="00A30A5C" w:rsidRPr="00EF5EE9" w:rsidRDefault="00C04340" w:rsidP="00C04340">
      <w:pPr>
        <w:spacing w:beforeLines="50" w:before="156" w:afterLines="50" w:after="156"/>
        <w:rPr>
          <w:rFonts w:ascii="Times New Roman" w:hAnsi="Times New Roman" w:cs="Times New Roman"/>
        </w:rPr>
      </w:pPr>
      <w:r w:rsidRPr="00C04340">
        <w:rPr>
          <w:rFonts w:ascii="Times New Roman" w:hAnsi="Times New Roman" w:cs="Times New Roman"/>
        </w:rPr>
        <w:t xml:space="preserve">When processing </w:t>
      </w:r>
      <w:r w:rsidR="00CE44FC">
        <w:rPr>
          <w:rFonts w:ascii="Times New Roman" w:hAnsi="Times New Roman" w:cs="Times New Roman"/>
        </w:rPr>
        <w:t>the</w:t>
      </w:r>
      <w:r w:rsidRPr="00C04340">
        <w:rPr>
          <w:rFonts w:ascii="Times New Roman" w:hAnsi="Times New Roman" w:cs="Times New Roman"/>
        </w:rPr>
        <w:t xml:space="preserve"> visibility</w:t>
      </w:r>
      <w:r w:rsidR="00CE44FC">
        <w:rPr>
          <w:rFonts w:ascii="Times New Roman" w:hAnsi="Times New Roman" w:cs="Times New Roman"/>
        </w:rPr>
        <w:t xml:space="preserve"> and m</w:t>
      </w:r>
      <w:r w:rsidR="00CE44FC" w:rsidRPr="00CE44FC">
        <w:rPr>
          <w:rFonts w:ascii="Times New Roman" w:hAnsi="Times New Roman" w:cs="Times New Roman"/>
        </w:rPr>
        <w:t>eteorological variables</w:t>
      </w:r>
      <w:r w:rsidRPr="00C04340">
        <w:rPr>
          <w:rFonts w:ascii="Times New Roman" w:hAnsi="Times New Roman" w:cs="Times New Roman"/>
        </w:rPr>
        <w:t xml:space="preserve">, we use </w:t>
      </w:r>
      <w:r w:rsidR="000D1CB7">
        <w:rPr>
          <w:rFonts w:ascii="Times New Roman" w:hAnsi="Times New Roman" w:cs="Times New Roman"/>
        </w:rPr>
        <w:t xml:space="preserve">some </w:t>
      </w:r>
      <w:r w:rsidRPr="00C04340">
        <w:rPr>
          <w:rFonts w:ascii="Times New Roman" w:hAnsi="Times New Roman" w:cs="Times New Roman"/>
        </w:rPr>
        <w:t>screening conditions from previous studies</w:t>
      </w:r>
      <w:r w:rsidR="00CE44FC">
        <w:rPr>
          <w:rFonts w:ascii="Times New Roman" w:hAnsi="Times New Roman" w:cs="Times New Roman"/>
        </w:rPr>
        <w:t xml:space="preserve"> </w:t>
      </w:r>
      <w:r w:rsidR="00CE44FC">
        <w:rPr>
          <w:rFonts w:ascii="Times New Roman" w:hAnsi="Times New Roman" w:cs="Times New Roman"/>
        </w:rPr>
        <w:fldChar w:fldCharType="begin">
          <w:fldData xml:space="preserve">PEVuZE5vdGU+PENpdGU+PEF1dGhvcj5IdXNhcjwvQXV0aG9yPjxZZWFyPjIwMDA8L1llYXI+PFJl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</w:fldData>
        </w:fldChar>
      </w:r>
      <w:r w:rsidR="00ED18D5">
        <w:rPr>
          <w:rFonts w:ascii="Times New Roman" w:hAnsi="Times New Roman" w:cs="Times New Roman"/>
        </w:rPr>
        <w:instrText xml:space="preserve"> ADDIN EN.CITE </w:instrText>
      </w:r>
      <w:r w:rsidR="00ED18D5">
        <w:rPr>
          <w:rFonts w:ascii="Times New Roman" w:hAnsi="Times New Roman" w:cs="Times New Roman"/>
        </w:rPr>
        <w:fldChar w:fldCharType="begin">
          <w:fldData xml:space="preserve">PEVuZE5vdGU+PENpdGU+PEF1dGhvcj5IdXNhcjwvQXV0aG9yPjxZZWFyPjIwMDA8L1llYXI+PFJl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</w:fldData>
        </w:fldChar>
      </w:r>
      <w:r w:rsidR="00ED18D5">
        <w:rPr>
          <w:rFonts w:ascii="Times New Roman" w:hAnsi="Times New Roman" w:cs="Times New Roman"/>
        </w:rPr>
        <w:instrText xml:space="preserve"> ADDIN EN.CITE.DATA </w:instrText>
      </w:r>
      <w:r w:rsidR="00ED18D5">
        <w:rPr>
          <w:rFonts w:ascii="Times New Roman" w:hAnsi="Times New Roman" w:cs="Times New Roman"/>
        </w:rPr>
      </w:r>
      <w:r w:rsidR="00ED18D5">
        <w:rPr>
          <w:rFonts w:ascii="Times New Roman" w:hAnsi="Times New Roman" w:cs="Times New Roman"/>
        </w:rPr>
        <w:fldChar w:fldCharType="end"/>
      </w:r>
      <w:r w:rsidR="00CE44FC">
        <w:rPr>
          <w:rFonts w:ascii="Times New Roman" w:hAnsi="Times New Roman" w:cs="Times New Roman"/>
        </w:rPr>
      </w:r>
      <w:r w:rsidR="00CE44FC">
        <w:rPr>
          <w:rFonts w:ascii="Times New Roman" w:hAnsi="Times New Roman" w:cs="Times New Roman"/>
        </w:rPr>
        <w:fldChar w:fldCharType="separate"/>
      </w:r>
      <w:r w:rsidR="00CE44FC">
        <w:rPr>
          <w:rFonts w:ascii="Times New Roman" w:hAnsi="Times New Roman" w:cs="Times New Roman"/>
          <w:noProof/>
        </w:rPr>
        <w:t>(Husar et al., 2000; Wang et al., 2009; Li et al., 2016; Zhong et al., 2021)</w:t>
      </w:r>
      <w:r w:rsidR="00CE44FC">
        <w:rPr>
          <w:rFonts w:ascii="Times New Roman" w:hAnsi="Times New Roman" w:cs="Times New Roman"/>
        </w:rPr>
        <w:fldChar w:fldCharType="end"/>
      </w:r>
      <w:r w:rsidRPr="00C04340">
        <w:rPr>
          <w:rFonts w:ascii="Times New Roman" w:hAnsi="Times New Roman" w:cs="Times New Roman"/>
        </w:rPr>
        <w:t>.</w:t>
      </w:r>
      <w:r w:rsidRPr="00C04340" w:rsidDel="004A336F">
        <w:rPr>
          <w:rFonts w:ascii="Times New Roman" w:hAnsi="Times New Roman" w:cs="Times New Roman"/>
        </w:rPr>
        <w:t xml:space="preserve"> </w:t>
      </w:r>
      <w:r w:rsidR="004A336F">
        <w:rPr>
          <w:rFonts w:ascii="Times New Roman" w:hAnsi="Times New Roman" w:cs="Times New Roman" w:hint="eastAsia"/>
        </w:rPr>
        <w:t>We</w:t>
      </w:r>
      <w:r w:rsidR="004A336F">
        <w:rPr>
          <w:rFonts w:ascii="Times New Roman" w:hAnsi="Times New Roman" w:cs="Times New Roman"/>
        </w:rPr>
        <w:t xml:space="preserve"> </w:t>
      </w:r>
      <w:r w:rsidR="008474F7">
        <w:rPr>
          <w:rFonts w:ascii="Times New Roman" w:hAnsi="Times New Roman" w:cs="Times New Roman"/>
        </w:rPr>
        <w:t>remove the</w:t>
      </w:r>
      <w:r w:rsidR="008474F7" w:rsidRPr="00EF5EE9">
        <w:rPr>
          <w:rFonts w:ascii="Times New Roman" w:hAnsi="Times New Roman" w:cs="Times New Roman"/>
        </w:rPr>
        <w:t xml:space="preserve"> </w:t>
      </w:r>
      <w:r w:rsidR="007D414C" w:rsidRPr="00EF5EE9">
        <w:rPr>
          <w:rFonts w:ascii="Times New Roman" w:hAnsi="Times New Roman" w:cs="Times New Roman"/>
        </w:rPr>
        <w:t>records with missing visibility, temperature, dew point temperature, wind speed</w:t>
      </w:r>
      <w:r w:rsidR="004A336F">
        <w:rPr>
          <w:rFonts w:ascii="Times New Roman" w:hAnsi="Times New Roman" w:cs="Times New Roman"/>
        </w:rPr>
        <w:t xml:space="preserve"> and</w:t>
      </w:r>
      <w:r w:rsidR="007D414C" w:rsidRPr="00EF5EE9">
        <w:rPr>
          <w:rFonts w:ascii="Times New Roman" w:hAnsi="Times New Roman" w:cs="Times New Roman"/>
        </w:rPr>
        <w:t xml:space="preserve"> hourly precipitation greater than 0.1</w:t>
      </w:r>
      <w:r w:rsidR="008474F7">
        <w:rPr>
          <w:rFonts w:ascii="Times New Roman" w:hAnsi="Times New Roman" w:cs="Times New Roman"/>
        </w:rPr>
        <w:t xml:space="preserve"> </w:t>
      </w:r>
      <w:r w:rsidR="007D414C" w:rsidRPr="00EF5EE9">
        <w:rPr>
          <w:rFonts w:ascii="Times New Roman" w:hAnsi="Times New Roman" w:cs="Times New Roman"/>
        </w:rPr>
        <w:t>mm</w:t>
      </w:r>
      <w:r w:rsidR="004A336F">
        <w:rPr>
          <w:rFonts w:ascii="Times New Roman" w:hAnsi="Times New Roman" w:cs="Times New Roman"/>
        </w:rPr>
        <w:t>. R</w:t>
      </w:r>
      <w:r w:rsidR="007D414C" w:rsidRPr="00EF5EE9">
        <w:rPr>
          <w:rFonts w:ascii="Times New Roman" w:hAnsi="Times New Roman" w:cs="Times New Roman"/>
        </w:rPr>
        <w:t xml:space="preserve">elative humidity </w:t>
      </w:r>
      <w:r w:rsidR="004A336F">
        <w:rPr>
          <w:rFonts w:ascii="Times New Roman" w:hAnsi="Times New Roman" w:cs="Times New Roman"/>
        </w:rPr>
        <w:t>is</w:t>
      </w:r>
      <w:r w:rsidR="004A336F" w:rsidRPr="004A336F">
        <w:rPr>
          <w:rFonts w:ascii="Times New Roman" w:hAnsi="Times New Roman" w:cs="Times New Roman"/>
        </w:rPr>
        <w:t xml:space="preserve"> calculated using the Goff</w:t>
      </w:r>
      <w:r w:rsidR="004A336F">
        <w:rPr>
          <w:rFonts w:ascii="Times New Roman" w:hAnsi="Times New Roman" w:cs="Times New Roman"/>
        </w:rPr>
        <w:t>-</w:t>
      </w:r>
      <w:r w:rsidR="004A336F" w:rsidRPr="004A336F">
        <w:rPr>
          <w:rFonts w:ascii="Times New Roman" w:hAnsi="Times New Roman" w:cs="Times New Roman"/>
        </w:rPr>
        <w:t>Gratch formula</w:t>
      </w:r>
      <w:r w:rsidR="00132EF4">
        <w:rPr>
          <w:rFonts w:ascii="Times New Roman" w:hAnsi="Times New Roman" w:cs="Times New Roman"/>
        </w:rPr>
        <w:t xml:space="preserve"> </w:t>
      </w:r>
      <w:r w:rsidR="00132EF4">
        <w:rPr>
          <w:rFonts w:ascii="Times New Roman" w:hAnsi="Times New Roman" w:cs="Times New Roman"/>
        </w:rPr>
        <w:fldChar w:fldCharType="begin"/>
      </w:r>
      <w:r w:rsidR="00132EF4">
        <w:rPr>
          <w:rFonts w:ascii="Times New Roman" w:hAnsi="Times New Roman" w:cs="Times New Roman"/>
        </w:rPr>
        <w:instrText xml:space="preserve"> ADDIN EN.CITE &lt;EndNote&gt;&lt;Cite&gt;&lt;Author&gt;Goff&lt;/Author&gt;&lt;Year&gt;1957&lt;/Year&gt;&lt;RecNum&gt;969&lt;/RecNum&gt;&lt;DisplayText&gt;(Goff, 1957)&lt;/DisplayText&gt;&lt;record&gt;&lt;rec-number&gt;969&lt;/rec-number&gt;&lt;foreign-keys&gt;&lt;key app="EN" db-id="ez55zevtg5wd0fea9dc52vdpvpfez50e909a" timestamp="1718239670"&gt;969&lt;/key&gt;&lt;/foreign-keys&gt;&lt;ref-type name="Journal Article"&gt;17&lt;/ref-type&gt;&lt;contributors&gt;&lt;authors&gt;&lt;author&gt;Goff, J. A.&lt;/author&gt;&lt;/authors&gt;&lt;/contributors&gt;&lt;titles&gt;&lt;title&gt;Saturation pressure of water on the new Kelvin temperature scale&lt;/title&gt;&lt;secondary-title&gt;Transactions of the American Society of Heating and Ventilating Engineers&lt;/secondary-title&gt;&lt;/titles&gt;&lt;periodical&gt;&lt;full-title&gt;Transactions of the American Society of Heating and Ventilating Engineers&lt;/full-title&gt;&lt;/periodical&gt;&lt;pages&gt;347-354&lt;/pages&gt;&lt;volume&gt;63&lt;/volume&gt;&lt;dates&gt;&lt;year&gt;1957&lt;/year&gt;&lt;pub-dates&gt;&lt;date&gt;01/01&lt;/date&gt;&lt;/pub-dates&gt;&lt;/dates&gt;&lt;urls&gt;&lt;/urls&gt;&lt;/record&gt;&lt;/Cite&gt;&lt;/EndNote&gt;</w:instrText>
      </w:r>
      <w:r w:rsidR="00132EF4">
        <w:rPr>
          <w:rFonts w:ascii="Times New Roman" w:hAnsi="Times New Roman" w:cs="Times New Roman"/>
        </w:rPr>
        <w:fldChar w:fldCharType="separate"/>
      </w:r>
      <w:r w:rsidR="00132EF4">
        <w:rPr>
          <w:rFonts w:ascii="Times New Roman" w:hAnsi="Times New Roman" w:cs="Times New Roman"/>
          <w:noProof/>
        </w:rPr>
        <w:t>(Goff, 1957)</w:t>
      </w:r>
      <w:r w:rsidR="00132EF4">
        <w:rPr>
          <w:rFonts w:ascii="Times New Roman" w:hAnsi="Times New Roman" w:cs="Times New Roman"/>
        </w:rPr>
        <w:fldChar w:fldCharType="end"/>
      </w:r>
      <w:r w:rsidR="004A336F">
        <w:rPr>
          <w:rFonts w:ascii="Times New Roman" w:hAnsi="Times New Roman" w:cs="Times New Roman"/>
        </w:rPr>
        <w:t xml:space="preserve">. When </w:t>
      </w:r>
      <w:r w:rsidR="00EB39F8">
        <w:rPr>
          <w:rFonts w:ascii="Times New Roman" w:hAnsi="Times New Roman" w:cs="Times New Roman"/>
        </w:rPr>
        <w:t>r</w:t>
      </w:r>
      <w:r w:rsidR="00EB39F8" w:rsidRPr="00EF5EE9">
        <w:rPr>
          <w:rFonts w:ascii="Times New Roman" w:hAnsi="Times New Roman" w:cs="Times New Roman"/>
        </w:rPr>
        <w:t>elative humidity</w:t>
      </w:r>
      <w:r w:rsidR="00EB39F8">
        <w:rPr>
          <w:rFonts w:ascii="Times New Roman" w:hAnsi="Times New Roman" w:cs="Times New Roman"/>
        </w:rPr>
        <w:t xml:space="preserve"> is </w:t>
      </w:r>
      <w:r w:rsidR="007D414C" w:rsidRPr="00EF5EE9">
        <w:rPr>
          <w:rFonts w:ascii="Times New Roman" w:hAnsi="Times New Roman" w:cs="Times New Roman"/>
        </w:rPr>
        <w:t>greater than 90%</w:t>
      </w:r>
      <w:r w:rsidR="00EB39F8">
        <w:rPr>
          <w:rFonts w:ascii="Times New Roman" w:hAnsi="Times New Roman" w:cs="Times New Roman"/>
        </w:rPr>
        <w:t>, the record is removed</w:t>
      </w:r>
      <w:r w:rsidR="00515A26">
        <w:rPr>
          <w:rFonts w:ascii="Times New Roman" w:hAnsi="Times New Roman" w:cs="Times New Roman"/>
        </w:rPr>
        <w:t xml:space="preserve"> to reduce the influence of fog, even </w:t>
      </w:r>
      <w:r w:rsidR="00515A26" w:rsidRPr="00EF5EE9">
        <w:rPr>
          <w:rFonts w:ascii="Times New Roman" w:hAnsi="Times New Roman" w:cs="Times New Roman"/>
        </w:rPr>
        <w:t>precipitation</w:t>
      </w:r>
      <w:r w:rsidR="007D414C" w:rsidRPr="00EF5EE9">
        <w:rPr>
          <w:rFonts w:ascii="Times New Roman" w:hAnsi="Times New Roman" w:cs="Times New Roman"/>
        </w:rPr>
        <w:t xml:space="preserve">. </w:t>
      </w:r>
      <w:r w:rsidR="005678FD" w:rsidRPr="00BA0A36">
        <w:rPr>
          <w:rFonts w:ascii="Times New Roman" w:hAnsi="Times New Roman" w:cs="Times New Roman"/>
        </w:rPr>
        <w:t xml:space="preserve">In high latitude regions, </w:t>
      </w:r>
      <w:r w:rsidR="005678FD">
        <w:rPr>
          <w:rFonts w:ascii="Times New Roman" w:hAnsi="Times New Roman" w:cs="Times New Roman"/>
        </w:rPr>
        <w:t xml:space="preserve">the low visibility records caused by </w:t>
      </w:r>
      <w:r w:rsidR="005678FD" w:rsidRPr="00BA0A36">
        <w:rPr>
          <w:rFonts w:ascii="Times New Roman" w:hAnsi="Times New Roman" w:cs="Times New Roman"/>
        </w:rPr>
        <w:t>ice</w:t>
      </w:r>
      <w:r w:rsidR="005678FD">
        <w:rPr>
          <w:rFonts w:ascii="Times New Roman" w:hAnsi="Times New Roman" w:cs="Times New Roman"/>
        </w:rPr>
        <w:t xml:space="preserve"> </w:t>
      </w:r>
      <w:r w:rsidR="005678FD" w:rsidRPr="00BA0A36">
        <w:rPr>
          <w:rFonts w:ascii="Times New Roman" w:hAnsi="Times New Roman" w:cs="Times New Roman"/>
        </w:rPr>
        <w:t>fog</w:t>
      </w:r>
      <w:r w:rsidR="005678FD">
        <w:rPr>
          <w:rFonts w:ascii="Times New Roman" w:hAnsi="Times New Roman" w:cs="Times New Roman"/>
        </w:rPr>
        <w:t xml:space="preserve"> </w:t>
      </w:r>
      <w:r w:rsidR="005678FD" w:rsidRPr="00BA0A36">
        <w:rPr>
          <w:rFonts w:ascii="Times New Roman" w:hAnsi="Times New Roman" w:cs="Times New Roman"/>
        </w:rPr>
        <w:t>and snow</w:t>
      </w:r>
      <w:r w:rsidR="005678FD">
        <w:rPr>
          <w:rFonts w:ascii="Times New Roman" w:hAnsi="Times New Roman" w:cs="Times New Roman"/>
        </w:rPr>
        <w:t xml:space="preserve"> are removed,</w:t>
      </w:r>
      <w:r w:rsidR="005678FD" w:rsidRPr="00BA0A36">
        <w:rPr>
          <w:rFonts w:ascii="Times New Roman" w:hAnsi="Times New Roman" w:cs="Times New Roman"/>
        </w:rPr>
        <w:t xml:space="preserve"> when the temperature is less than -29</w:t>
      </w:r>
      <w:r w:rsidR="005678FD">
        <w:rPr>
          <w:rFonts w:ascii="Times New Roman" w:hAnsi="Times New Roman" w:cs="Times New Roman"/>
        </w:rPr>
        <w:t xml:space="preserve"> </w:t>
      </w:r>
      <w:r w:rsidR="005678FD" w:rsidRPr="00B36164">
        <w:rPr>
          <w:rFonts w:ascii="Times New Roman" w:hAnsi="Times New Roman" w:cs="Times New Roman"/>
        </w:rPr>
        <w:t>℃</w:t>
      </w:r>
      <w:r w:rsidR="005678FD" w:rsidRPr="00BA0A36">
        <w:rPr>
          <w:rFonts w:ascii="Times New Roman" w:hAnsi="Times New Roman" w:cs="Times New Roman"/>
        </w:rPr>
        <w:t xml:space="preserve"> and the wind speed is greater than 16</w:t>
      </w:r>
      <w:r w:rsidR="000D1CB7">
        <w:rPr>
          <w:rFonts w:ascii="Times New Roman" w:hAnsi="Times New Roman" w:cs="Times New Roman"/>
        </w:rPr>
        <w:t xml:space="preserve"> </w:t>
      </w:r>
      <w:r w:rsidR="005678FD" w:rsidRPr="00BA0A36">
        <w:rPr>
          <w:rFonts w:ascii="Times New Roman" w:hAnsi="Times New Roman" w:cs="Times New Roman"/>
        </w:rPr>
        <w:t>km/h</w:t>
      </w:r>
      <w:r w:rsidR="005678FD">
        <w:rPr>
          <w:rFonts w:ascii="Times New Roman" w:hAnsi="Times New Roman" w:cs="Times New Roman" w:hint="eastAsia"/>
        </w:rPr>
        <w:t>.</w:t>
      </w:r>
      <w:r w:rsidR="005678FD">
        <w:rPr>
          <w:rFonts w:ascii="Times New Roman" w:hAnsi="Times New Roman" w:cs="Times New Roman"/>
        </w:rPr>
        <w:t xml:space="preserve"> </w:t>
      </w:r>
      <w:r w:rsidR="007D414C" w:rsidRPr="00EF5EE9">
        <w:rPr>
          <w:rFonts w:ascii="Times New Roman" w:hAnsi="Times New Roman" w:cs="Times New Roman"/>
        </w:rPr>
        <w:t>Since PM</w:t>
      </w:r>
      <w:r w:rsidR="00902D42" w:rsidRPr="00EF5EE9">
        <w:rPr>
          <w:rFonts w:ascii="Times New Roman" w:hAnsi="Times New Roman" w:cs="Times New Roman"/>
          <w:vertAlign w:val="subscript"/>
        </w:rPr>
        <w:t>2.5</w:t>
      </w:r>
      <w:r w:rsidR="00E14A00" w:rsidRPr="00EF5EE9">
        <w:rPr>
          <w:rFonts w:ascii="Times New Roman" w:hAnsi="Times New Roman" w:cs="Times New Roman"/>
        </w:rPr>
        <w:t xml:space="preserve"> exhibits hygroscopic growth, dry visibility </w:t>
      </w:r>
      <w:r w:rsidR="00EB39F8">
        <w:rPr>
          <w:rFonts w:ascii="Times New Roman" w:hAnsi="Times New Roman" w:cs="Times New Roman"/>
        </w:rPr>
        <w:t xml:space="preserve">is </w:t>
      </w:r>
      <w:r w:rsidR="00EB39F8" w:rsidRPr="00EB39F8">
        <w:rPr>
          <w:rFonts w:ascii="Times New Roman" w:hAnsi="Times New Roman" w:cs="Times New Roman"/>
        </w:rPr>
        <w:t>calculated</w:t>
      </w:r>
      <w:r w:rsidR="00EB39F8">
        <w:rPr>
          <w:rFonts w:ascii="Times New Roman" w:hAnsi="Times New Roman" w:cs="Times New Roman"/>
        </w:rPr>
        <w:t>,</w:t>
      </w:r>
      <w:r w:rsidR="00EB39F8" w:rsidRPr="00EB39F8">
        <w:rPr>
          <w:rFonts w:ascii="Times New Roman" w:hAnsi="Times New Roman" w:cs="Times New Roman"/>
        </w:rPr>
        <w:t xml:space="preserve"> </w:t>
      </w:r>
      <w:r w:rsidR="00CB70D0">
        <w:rPr>
          <w:rFonts w:ascii="Times New Roman" w:hAnsi="Times New Roman" w:cs="Times New Roman"/>
        </w:rPr>
        <w:t>when</w:t>
      </w:r>
      <w:r w:rsidR="00CB70D0" w:rsidRPr="00EF5EE9">
        <w:rPr>
          <w:rFonts w:ascii="Times New Roman" w:hAnsi="Times New Roman" w:cs="Times New Roman"/>
        </w:rPr>
        <w:t xml:space="preserve"> </w:t>
      </w:r>
      <w:r w:rsidR="00E14A00" w:rsidRPr="00EF5EE9">
        <w:rPr>
          <w:rFonts w:ascii="Times New Roman" w:hAnsi="Times New Roman" w:cs="Times New Roman"/>
        </w:rPr>
        <w:t xml:space="preserve">relative humidity </w:t>
      </w:r>
      <w:r w:rsidR="00CB70D0">
        <w:rPr>
          <w:rFonts w:ascii="Times New Roman" w:hAnsi="Times New Roman" w:cs="Times New Roman"/>
        </w:rPr>
        <w:t>is</w:t>
      </w:r>
      <w:r w:rsidR="00CB70D0" w:rsidRPr="00EF5EE9">
        <w:rPr>
          <w:rFonts w:ascii="Times New Roman" w:hAnsi="Times New Roman" w:cs="Times New Roman"/>
        </w:rPr>
        <w:t xml:space="preserve"> </w:t>
      </w:r>
      <w:r w:rsidR="00E14A00" w:rsidRPr="00EF5EE9">
        <w:rPr>
          <w:rFonts w:ascii="Times New Roman" w:hAnsi="Times New Roman" w:cs="Times New Roman"/>
        </w:rPr>
        <w:t xml:space="preserve">between 30% and 90% </w:t>
      </w:r>
      <w:r w:rsidR="00E14A00" w:rsidRPr="00EF5EE9">
        <w:rPr>
          <w:rFonts w:ascii="Times New Roman" w:hAnsi="Times New Roman" w:cs="Times New Roman"/>
        </w:rPr>
        <w:fldChar w:fldCharType="begin"/>
      </w:r>
      <w:r w:rsidR="00EA6FD7" w:rsidRPr="00EF5EE9">
        <w:rPr>
          <w:rFonts w:ascii="Times New Roman" w:hAnsi="Times New Roman" w:cs="Times New Roman"/>
        </w:rPr>
        <w:instrText xml:space="preserve"> ADDIN EN.CITE &lt;EndNote&gt;&lt;Cite&gt;&lt;Author&gt;Yang&lt;/Author&gt;&lt;Year&gt;2021&lt;/Year&gt;&lt;RecNum&gt;789&lt;/RecNum&gt;&lt;DisplayText&gt;(Yang et al., 2021)&lt;/DisplayText&gt;&lt;record&gt;&lt;rec-number&gt;789&lt;/rec-number&gt;&lt;foreign-keys&gt;&lt;key app="EN" db-id="ez55zevtg5wd0fea9dc52vdpvpfez50e909a" timestamp="1693319915"&gt;789&lt;/key&gt;&lt;/foreign-keys&gt;&lt;ref-type name="Journal Article"&gt;17&lt;/ref-type&gt;&lt;contributors&gt;&lt;authors&gt;&lt;author&gt;Yang, Xingchuan&lt;/author&gt;&lt;author&gt;Zhao, Chuanfeng&lt;/author&gt;&lt;author&gt;Yang, Yikun&lt;/author&gt;&lt;author&gt;Yan, Xing&lt;/author&gt;&lt;author&gt;Fan, Hao&lt;/author&gt;&lt;/authors&gt;&lt;/contributors&gt;&lt;titles&gt;&lt;title&gt;Statistical aerosol properties associated with fire events from 2002 to 2019 and a case analysis in 2019 over Australia&lt;/title&gt;&lt;secondary-title&gt;Atmospheric Chemistry and Physics&lt;/secondary-title&gt;&lt;/titles&gt;&lt;periodical&gt;&lt;full-title&gt;Atmospheric Chemistry and Physics&lt;/full-title&gt;&lt;abbr-3&gt;Atmos. Chem. Phys.&lt;/abbr-3&gt;&lt;/periodical&gt;&lt;pages&gt;3833-3853&lt;/pages&gt;&lt;volume&gt;21&lt;/volume&gt;&lt;number&gt;5&lt;/number&gt;&lt;dates&gt;&lt;year&gt;2021&lt;/year&gt;&lt;/dates&gt;&lt;isbn&gt;1680-7316&lt;/isbn&gt;&lt;urls&gt;&lt;/urls&gt;&lt;electronic-resource-num&gt;https://doi.org/10.5194/acp-21-3833-2021&lt;/electronic-resource-num&gt;&lt;/record&gt;&lt;/Cite&gt;&lt;/EndNote&gt;</w:instrText>
      </w:r>
      <w:r w:rsidR="00E14A00" w:rsidRPr="00EF5EE9">
        <w:rPr>
          <w:rFonts w:ascii="Times New Roman" w:hAnsi="Times New Roman" w:cs="Times New Roman"/>
        </w:rPr>
        <w:fldChar w:fldCharType="separate"/>
      </w:r>
      <w:r w:rsidR="00E14A00" w:rsidRPr="00EF5EE9">
        <w:rPr>
          <w:rFonts w:ascii="Times New Roman" w:hAnsi="Times New Roman" w:cs="Times New Roman"/>
        </w:rPr>
        <w:t>(Yang et al., 2021)</w:t>
      </w:r>
      <w:r w:rsidR="00E14A00" w:rsidRPr="00EF5EE9">
        <w:rPr>
          <w:rFonts w:ascii="Times New Roman" w:hAnsi="Times New Roman" w:cs="Times New Roman"/>
        </w:rPr>
        <w:fldChar w:fldCharType="end"/>
      </w:r>
      <w:r w:rsidR="007D414C" w:rsidRPr="00EF5EE9">
        <w:rPr>
          <w:rFonts w:ascii="Times New Roman" w:hAnsi="Times New Roman" w:cs="Times New Roman"/>
        </w:rPr>
        <w:t>.</w:t>
      </w:r>
    </w:p>
    <w:p w14:paraId="6505C315" w14:textId="6F9FE957" w:rsidR="00A30A5C" w:rsidRPr="00257805" w:rsidRDefault="007D414C" w:rsidP="00A30A5C">
      <w:pPr>
        <w:pStyle w:val="ab"/>
        <w:spacing w:beforeLines="50" w:before="156" w:after="156"/>
        <w:jc w:val="center"/>
        <w:rPr>
          <w:rFonts w:eastAsiaTheme="minorEastAsia" w:cs="Times New Roman"/>
        </w:rPr>
      </w:pPr>
      <m:oMath>
        <m:r>
          <m:rPr>
            <m:sty m:val="bi"/>
          </m:rPr>
          <w:rPr>
            <w:rFonts w:ascii="Cambria Math" w:hAnsi="Cambria Math" w:cs="Times New Roman"/>
          </w:rPr>
          <m:t>VISD</m:t>
        </m:r>
        <m:r>
          <m:rPr>
            <m:sty m:val="b"/>
          </m:rPr>
          <w:rPr>
            <w:rFonts w:ascii="Cambria Math" w:hAnsi="Cambria Math" w:cs="Times New Roman"/>
          </w:rPr>
          <m:t>=</m:t>
        </m:r>
        <m:r>
          <m:rPr>
            <m:sty m:val="bi"/>
          </m:rPr>
          <w:rPr>
            <w:rFonts w:ascii="Cambria Math" w:hAnsi="Cambria Math" w:cs="Times New Roman"/>
          </w:rPr>
          <m:t>VIS</m:t>
        </m:r>
        <m:r>
          <m:rPr>
            <m:sty m:val="b"/>
          </m:rPr>
          <w:rPr>
            <w:rFonts w:ascii="Cambria Math" w:hAnsi="Cambria Math" w:cs="Times New Roman"/>
          </w:rPr>
          <m:t>/</m:t>
        </m:r>
        <m:r>
          <m:rPr>
            <m:sty m:val="bi"/>
          </m:rPr>
          <w:rPr>
            <w:rFonts w:ascii="Cambria Math" w:hAnsi="Cambria Math" w:cs="Times New Roman"/>
          </w:rPr>
          <m:t>(0.26+0.4285*</m:t>
        </m:r>
        <m:func>
          <m:funcPr>
            <m:ctrlPr>
              <w:rPr>
                <w:rFonts w:ascii="Cambria Math" w:hAnsi="Cambria Math" w:cs="Times New Roman"/>
                <w:i/>
              </w:rPr>
            </m:ctrlPr>
          </m:funcPr>
          <m:fName>
            <m:r>
              <m:rPr>
                <m:sty m:val="bi"/>
              </m:rPr>
              <w:rPr>
                <w:rFonts w:ascii="Cambria Math" w:hAnsi="Cambria Math" w:cs="Times New Roman"/>
              </w:rPr>
              <m:t>log</m:t>
            </m:r>
          </m:fName>
          <m:e>
            <m:d>
              <m:dPr>
                <m:ctrlPr>
                  <w:rPr>
                    <w:rFonts w:ascii="Cambria Math" w:hAnsi="Cambria Math" w:cs="Times New Roman"/>
                    <w:i/>
                  </w:rPr>
                </m:ctrlPr>
              </m:dPr>
              <m:e>
                <m:r>
                  <m:rPr>
                    <m:sty m:val="bi"/>
                  </m:rPr>
                  <w:rPr>
                    <w:rFonts w:ascii="Cambria Math" w:hAnsi="Cambria Math" w:cs="Times New Roman"/>
                  </w:rPr>
                  <m:t>100-RH</m:t>
                </m:r>
              </m:e>
            </m:d>
          </m:e>
        </m:func>
        <m:r>
          <m:rPr>
            <m:sty m:val="b"/>
          </m:rPr>
          <w:rPr>
            <w:rFonts w:ascii="Cambria Math" w:hAnsi="Cambria Math" w:cs="Times New Roman"/>
          </w:rPr>
          <m:t>)</m:t>
        </m:r>
      </m:oMath>
      <w:r w:rsidR="008E667D" w:rsidRPr="008E667D">
        <w:rPr>
          <w:rFonts w:eastAsiaTheme="minorEastAsia" w:cs="Times New Roman"/>
        </w:rPr>
        <w:tab/>
      </w:r>
      <w:r w:rsidR="008E667D" w:rsidRPr="008E667D">
        <w:rPr>
          <w:rFonts w:eastAsiaTheme="minorEastAsia" w:cs="Times New Roman"/>
        </w:rPr>
        <w:tab/>
      </w:r>
      <w:r w:rsidR="008E667D" w:rsidRPr="008E667D">
        <w:rPr>
          <w:rFonts w:eastAsiaTheme="minorEastAsia" w:cs="Times New Roman"/>
        </w:rPr>
        <w:tab/>
      </w:r>
      <w:r w:rsidR="008E667D" w:rsidRPr="008E667D">
        <w:rPr>
          <w:rFonts w:eastAsiaTheme="minorEastAsia" w:cs="Times New Roman"/>
        </w:rPr>
        <w:tab/>
      </w:r>
      <w:r w:rsidR="008E667D" w:rsidRPr="008E667D">
        <w:rPr>
          <w:rFonts w:eastAsiaTheme="minorEastAsia" w:cs="Times New Roman"/>
        </w:rPr>
        <w:tab/>
      </w:r>
      <w:r w:rsidR="008E667D" w:rsidRPr="00AC4662">
        <w:rPr>
          <w:rFonts w:eastAsiaTheme="minorEastAsia" w:cs="Times New Roman"/>
        </w:rPr>
        <w:tab/>
      </w:r>
      <w:r w:rsidR="008E667D" w:rsidRPr="00AC4662">
        <w:rPr>
          <w:rFonts w:eastAsiaTheme="minorEastAsia" w:cs="Times New Roman"/>
        </w:rPr>
        <w:tab/>
      </w:r>
      <w:r w:rsidR="008E667D" w:rsidRPr="00AC4662">
        <w:rPr>
          <w:rFonts w:eastAsiaTheme="minorEastAsia" w:cs="Times New Roman"/>
        </w:rPr>
        <w:tab/>
      </w:r>
      <w:r w:rsidR="008E667D" w:rsidRPr="00AC4662">
        <w:rPr>
          <w:rFonts w:eastAsiaTheme="minorEastAsia" w:cs="Times New Roman"/>
        </w:rPr>
        <w:tab/>
      </w:r>
      <w:r w:rsidR="008E667D" w:rsidRPr="00D235CA">
        <w:rPr>
          <w:rFonts w:eastAsiaTheme="minorEastAsia" w:cs="Times New Roman"/>
        </w:rPr>
        <w:t>(1)</w:t>
      </w:r>
    </w:p>
    <w:p w14:paraId="2919FB7C" w14:textId="1DF105DA" w:rsidR="00A30A5C" w:rsidRDefault="007D414C" w:rsidP="008E667D">
      <w:pPr>
        <w:spacing w:beforeLines="50" w:before="156" w:afterLines="50" w:after="156"/>
        <w:jc w:val="left"/>
        <w:rPr>
          <w:rFonts w:ascii="Times New Roman" w:hAnsi="Times New Roman" w:cs="Times New Roman"/>
        </w:rPr>
      </w:pPr>
      <w:r w:rsidRPr="00EF5EE9">
        <w:rPr>
          <w:rFonts w:ascii="Times New Roman" w:hAnsi="Times New Roman" w:cs="Times New Roman"/>
        </w:rPr>
        <w:t xml:space="preserve">where VIS is the visibility, RH is the relative humidity, and </w:t>
      </w:r>
      <m:oMath>
        <m:r>
          <m:rPr>
            <m:sty m:val="p"/>
          </m:rPr>
          <w:rPr>
            <w:rFonts w:ascii="Cambria Math" w:hAnsi="Cambria Math" w:cs="Times New Roman"/>
          </w:rPr>
          <m:t>VISD</m:t>
        </m:r>
      </m:oMath>
      <w:r w:rsidRPr="00EF5EE9">
        <w:rPr>
          <w:rFonts w:ascii="Times New Roman" w:hAnsi="Times New Roman" w:cs="Times New Roman"/>
        </w:rPr>
        <w:t xml:space="preserve"> is the dry visibility.</w:t>
      </w:r>
    </w:p>
    <w:p w14:paraId="04930EE4" w14:textId="2D1360E8" w:rsidR="00CD10EA" w:rsidRPr="00276442" w:rsidRDefault="00CD10EA" w:rsidP="00A30A5C">
      <w:pPr>
        <w:spacing w:beforeLines="50" w:before="156" w:afterLines="50" w:after="156"/>
        <w:rPr>
          <w:rFonts w:ascii="Times New Roman" w:hAnsi="Times New Roman" w:cs="Times New Roman"/>
        </w:rPr>
      </w:pPr>
      <w:r w:rsidRPr="00CD10EA">
        <w:rPr>
          <w:rFonts w:ascii="Times New Roman" w:hAnsi="Times New Roman" w:cs="Times New Roman"/>
        </w:rPr>
        <w:t>For a single visibility site, there should be at least 5 non</w:t>
      </w:r>
      <w:r w:rsidR="00FF5BAC">
        <w:rPr>
          <w:rFonts w:ascii="Times New Roman" w:hAnsi="Times New Roman" w:cs="Times New Roman"/>
        </w:rPr>
        <w:t>-</w:t>
      </w:r>
      <w:r w:rsidRPr="00CD10EA">
        <w:rPr>
          <w:rFonts w:ascii="Times New Roman" w:hAnsi="Times New Roman" w:cs="Times New Roman"/>
        </w:rPr>
        <w:t>repetitive visibility values and at least three valid records per day.</w:t>
      </w:r>
      <w:r w:rsidR="00276442">
        <w:rPr>
          <w:rFonts w:ascii="Times New Roman" w:hAnsi="Times New Roman" w:cs="Times New Roman"/>
        </w:rPr>
        <w:t xml:space="preserve"> </w:t>
      </w:r>
      <w:r w:rsidR="00276442" w:rsidRPr="00276442">
        <w:rPr>
          <w:rFonts w:ascii="Times New Roman" w:hAnsi="Times New Roman" w:cs="Times New Roman"/>
        </w:rPr>
        <w:t xml:space="preserve">The upper limit of visibility is set to </w:t>
      </w:r>
      <w:r w:rsidR="00CE44FC">
        <w:rPr>
          <w:rFonts w:ascii="Times New Roman" w:hAnsi="Times New Roman" w:cs="Times New Roman"/>
        </w:rPr>
        <w:t>the</w:t>
      </w:r>
      <w:r w:rsidR="00276442" w:rsidRPr="00276442">
        <w:rPr>
          <w:rFonts w:ascii="Times New Roman" w:hAnsi="Times New Roman" w:cs="Times New Roman"/>
        </w:rPr>
        <w:t xml:space="preserve"> 99% percentile</w:t>
      </w:r>
      <w:r w:rsidR="00CE44FC">
        <w:rPr>
          <w:rFonts w:ascii="Times New Roman" w:hAnsi="Times New Roman" w:cs="Times New Roman"/>
        </w:rPr>
        <w:t xml:space="preserve"> of visibility</w:t>
      </w:r>
      <w:r w:rsidR="00284EFA">
        <w:rPr>
          <w:rFonts w:ascii="Times New Roman" w:hAnsi="Times New Roman" w:cs="Times New Roman"/>
        </w:rPr>
        <w:t xml:space="preserve"> </w:t>
      </w:r>
      <w:r w:rsidR="007D5BA7">
        <w:rPr>
          <w:rFonts w:ascii="Times New Roman" w:hAnsi="Times New Roman" w:cs="Times New Roman"/>
        </w:rPr>
        <w:fldChar w:fldCharType="begin"/>
      </w:r>
      <w:r w:rsidR="007D5BA7">
        <w:rPr>
          <w:rFonts w:ascii="Times New Roman" w:hAnsi="Times New Roman" w:cs="Times New Roman"/>
        </w:rPr>
        <w:instrText xml:space="preserve"> ADDIN EN.CITE &lt;EndNote&gt;&lt;Cite&gt;&lt;Author&gt;Li&lt;/Author&gt;&lt;Year&gt;2016&lt;/Year&gt;&lt;RecNum&gt;947&lt;/RecNum&gt;&lt;DisplayText&gt;(Li et al., 2016)&lt;/DisplayText&gt;&lt;record&gt;&lt;rec-number&gt;947&lt;/rec-number&gt;&lt;foreign-keys&gt;&lt;key app="EN" db-id="ez55zevtg5wd0fea9dc52vdpvpfez50e909a" timestamp="1717747896"&gt;947&lt;/key&gt;&lt;/foreign-keys&gt;&lt;ref-type name="Journal Article"&gt;17&lt;/ref-type&gt;&lt;contributors&gt;&lt;authors&gt;&lt;author&gt;Li, C.&lt;/author&gt;&lt;author&gt;Martin, R. V.&lt;/author&gt;&lt;author&gt;Boys, B. L.&lt;/author&gt;&lt;author&gt;van Donkelaar, A.&lt;/author&gt;&lt;author&gt;Ruzzante, S.&lt;/author&gt;&lt;/authors&gt;&lt;/contributors&gt;&lt;titles&gt;&lt;title&gt;Evaluation and application of multi-decadal visibility data for trend analysis of atmospheric haze&lt;/title&gt;&lt;secondary-title&gt;Atmos. Chem. Phys.&lt;/secondary-title&gt;&lt;/titles&gt;&lt;periodical&gt;&lt;full-title&gt;Atmos. Chem. Phys.&lt;/full-title&gt;&lt;/periodical&gt;&lt;pages&gt;2435-2457&lt;/pages&gt;&lt;volume&gt;16&lt;/volume&gt;&lt;number&gt;4&lt;/number&gt;&lt;dates&gt;&lt;year&gt;2016&lt;/year&gt;&lt;/dates&gt;&lt;publisher&gt;Copernicus Publications&lt;/publisher&gt;&lt;isbn&gt;1680-7324&lt;/isbn&gt;&lt;urls&gt;&lt;related-urls&gt;&lt;url&gt;https://acp.copernicus.org/articles/16/2435/2016/&lt;/url&gt;&lt;/related-urls&gt;&lt;pdf-urls&gt;&lt;url&gt;https://acp.copernicus.org/articles/16/2435/2016/acp-16-2435-2016.pdf&lt;/url&gt;&lt;/pdf-urls&gt;&lt;/urls&gt;&lt;electronic-resource-num&gt;https://doi.org/10.5194/acp-16-2435-2016&lt;/electronic-resource-num&gt;&lt;/record&gt;&lt;/Cite&gt;&lt;/EndNote&gt;</w:instrText>
      </w:r>
      <w:r w:rsidR="007D5BA7">
        <w:rPr>
          <w:rFonts w:ascii="Times New Roman" w:hAnsi="Times New Roman" w:cs="Times New Roman"/>
        </w:rPr>
        <w:fldChar w:fldCharType="separate"/>
      </w:r>
      <w:r w:rsidR="007D5BA7">
        <w:rPr>
          <w:rFonts w:ascii="Times New Roman" w:hAnsi="Times New Roman" w:cs="Times New Roman"/>
          <w:noProof/>
        </w:rPr>
        <w:t>(Li et al., 2016)</w:t>
      </w:r>
      <w:r w:rsidR="007D5BA7">
        <w:rPr>
          <w:rFonts w:ascii="Times New Roman" w:hAnsi="Times New Roman" w:cs="Times New Roman"/>
        </w:rPr>
        <w:fldChar w:fldCharType="end"/>
      </w:r>
      <w:r w:rsidR="00276442">
        <w:rPr>
          <w:rFonts w:ascii="Times New Roman" w:hAnsi="Times New Roman" w:cs="Times New Roman"/>
        </w:rPr>
        <w:t>.</w:t>
      </w:r>
      <w:r w:rsidR="00222FE4" w:rsidRPr="00222FE4">
        <w:rPr>
          <w:rFonts w:ascii="Times New Roman" w:hAnsi="Times New Roman" w:cs="Times New Roman"/>
        </w:rPr>
        <w:t xml:space="preserve"> </w:t>
      </w:r>
      <w:r w:rsidR="00222FE4" w:rsidRPr="00EF5EE9">
        <w:rPr>
          <w:rFonts w:ascii="Times New Roman" w:hAnsi="Times New Roman" w:cs="Times New Roman"/>
        </w:rPr>
        <w:t xml:space="preserve">The harmonic mean is used to calculate the daily VIS and VISD because it can better capture rapid weather changes and enhance daily representativeness </w:t>
      </w:r>
      <w:r w:rsidR="00222FE4" w:rsidRPr="00EF5EE9">
        <w:rPr>
          <w:rFonts w:ascii="Times New Roman" w:hAnsi="Times New Roman" w:cs="Times New Roman"/>
        </w:rPr>
        <w:fldChar w:fldCharType="begin"/>
      </w:r>
      <w:r w:rsidR="007E625F">
        <w:rPr>
          <w:rFonts w:ascii="Times New Roman" w:hAnsi="Times New Roman" w:cs="Times New Roman"/>
        </w:rPr>
        <w:instrText xml:space="preserve"> ADDIN EN.CITE &lt;EndNote&gt;&lt;Cite&gt;&lt;Author&gt;NOAA&lt;/Author&gt;&lt;Year&gt;1998&lt;/Year&gt;&lt;RecNum&gt;518&lt;/RecNum&gt;&lt;DisplayText&gt;(Noaa et al., 1998)&lt;/DisplayText&gt;&lt;record&gt;&lt;rec-number&gt;518&lt;/rec-number&gt;&lt;foreign-keys&gt;&lt;key app="EN" db-id="ez55zevtg5wd0fea9dc52vdpvpfez50e909a" timestamp="1688565496"&gt;518&lt;/key&gt;&lt;/foreign-keys&gt;&lt;ref-type name="Journal Article"&gt;17&lt;/ref-type&gt;&lt;contributors&gt;&lt;authors&gt;&lt;author&gt;NOAA&lt;/author&gt;&lt;author&gt;DOD&lt;/author&gt;&lt;author&gt;FAA&lt;/author&gt;&lt;author&gt;USN&lt;/author&gt;&lt;/authors&gt;&lt;/contributors&gt;&lt;titles&gt;&lt;title&gt;&lt;style face="normal" font="default" size="100%"&gt;Automated Surface Observing System (ASOS) &lt;/style&gt;&lt;style face="normal" font="default" charset="134" size="100%"&gt;User’s Guide&lt;/style&gt;&lt;/title&gt;&lt;/titles&gt;&lt;dates&gt;&lt;year&gt;1998&lt;/year&gt;&lt;/dates&gt;&lt;urls&gt;&lt;/urls&gt;&lt;/record&gt;&lt;/Cite&gt;&lt;/EndNote&gt;</w:instrText>
      </w:r>
      <w:r w:rsidR="00222FE4" w:rsidRPr="00EF5EE9">
        <w:rPr>
          <w:rFonts w:ascii="Times New Roman" w:hAnsi="Times New Roman" w:cs="Times New Roman"/>
        </w:rPr>
        <w:fldChar w:fldCharType="separate"/>
      </w:r>
      <w:r w:rsidR="007E625F">
        <w:rPr>
          <w:rFonts w:ascii="Times New Roman" w:hAnsi="Times New Roman" w:cs="Times New Roman"/>
          <w:noProof/>
        </w:rPr>
        <w:t>(Noaa et al., 1998)</w:t>
      </w:r>
      <w:r w:rsidR="00222FE4" w:rsidRPr="00EF5EE9">
        <w:rPr>
          <w:rFonts w:ascii="Times New Roman" w:hAnsi="Times New Roman" w:cs="Times New Roman"/>
        </w:rPr>
        <w:fldChar w:fldCharType="end"/>
      </w:r>
      <w:r w:rsidR="00222FE4" w:rsidRPr="00EF5EE9">
        <w:rPr>
          <w:rFonts w:ascii="Times New Roman" w:hAnsi="Times New Roman" w:cs="Times New Roman"/>
        </w:rPr>
        <w:t xml:space="preserve">. The arithmetic </w:t>
      </w:r>
      <w:r w:rsidR="00222FE4">
        <w:rPr>
          <w:rFonts w:ascii="Times New Roman" w:hAnsi="Times New Roman" w:cs="Times New Roman"/>
        </w:rPr>
        <w:t>mean</w:t>
      </w:r>
      <w:r w:rsidR="00222FE4" w:rsidRPr="00EF5EE9">
        <w:rPr>
          <w:rFonts w:ascii="Times New Roman" w:hAnsi="Times New Roman" w:cs="Times New Roman"/>
        </w:rPr>
        <w:t xml:space="preserve"> is used for other variables.</w:t>
      </w:r>
    </w:p>
    <w:p w14:paraId="54F61394" w14:textId="3C85D4CE" w:rsidR="00276442" w:rsidRPr="003D7C43" w:rsidRDefault="007D414C" w:rsidP="002F73BE">
      <w:pPr>
        <w:spacing w:beforeLines="50" w:before="156" w:afterLines="50" w:after="156"/>
        <w:rPr>
          <w:rFonts w:ascii="Times New Roman" w:hAnsi="Times New Roman" w:cs="Times New Roman"/>
        </w:rPr>
      </w:pPr>
      <w:r w:rsidRPr="00EF5EE9">
        <w:rPr>
          <w:rFonts w:ascii="Times New Roman" w:hAnsi="Times New Roman" w:cs="Times New Roman"/>
        </w:rPr>
        <w:t>The maximum hourly PM</w:t>
      </w:r>
      <w:r w:rsidR="00902D42" w:rsidRPr="00EF5EE9">
        <w:rPr>
          <w:rFonts w:ascii="Times New Roman" w:hAnsi="Times New Roman" w:cs="Times New Roman"/>
          <w:vertAlign w:val="subscript"/>
        </w:rPr>
        <w:t>2.5</w:t>
      </w:r>
      <w:r w:rsidR="00077E0D" w:rsidRPr="00EF5EE9">
        <w:rPr>
          <w:rFonts w:ascii="Times New Roman" w:hAnsi="Times New Roman" w:cs="Times New Roman"/>
        </w:rPr>
        <w:t xml:space="preserve"> concentration is set to 1000 μg/m</w:t>
      </w:r>
      <w:r w:rsidR="00077E0D" w:rsidRPr="00EF5EE9">
        <w:rPr>
          <w:rFonts w:ascii="Times New Roman" w:hAnsi="Times New Roman" w:cs="Times New Roman"/>
          <w:vertAlign w:val="superscript"/>
        </w:rPr>
        <w:t>3</w:t>
      </w:r>
      <w:r w:rsidR="004C694E" w:rsidRPr="00EF5EE9">
        <w:rPr>
          <w:rFonts w:ascii="Times New Roman" w:hAnsi="Times New Roman" w:cs="Times New Roman"/>
        </w:rPr>
        <w:t xml:space="preserve">. </w:t>
      </w:r>
      <w:r w:rsidR="003D7C43">
        <w:rPr>
          <w:rFonts w:ascii="Times New Roman" w:hAnsi="Times New Roman" w:cs="Times New Roman"/>
        </w:rPr>
        <w:t>T</w:t>
      </w:r>
      <w:r w:rsidR="003D7C43" w:rsidRPr="00EF5EE9">
        <w:rPr>
          <w:rFonts w:ascii="Times New Roman" w:hAnsi="Times New Roman" w:cs="Times New Roman"/>
        </w:rPr>
        <w:t>he daily</w:t>
      </w:r>
      <w:r w:rsidR="003D7C43">
        <w:rPr>
          <w:rFonts w:ascii="Times New Roman" w:hAnsi="Times New Roman" w:cs="Times New Roman"/>
        </w:rPr>
        <w:t xml:space="preserve"> PM</w:t>
      </w:r>
      <w:r w:rsidR="003D7C43" w:rsidRPr="00D076EB">
        <w:rPr>
          <w:rFonts w:ascii="Times New Roman" w:hAnsi="Times New Roman" w:cs="Times New Roman"/>
          <w:vertAlign w:val="subscript"/>
        </w:rPr>
        <w:t>2.5</w:t>
      </w:r>
      <w:r w:rsidR="003D7C43">
        <w:rPr>
          <w:rFonts w:ascii="Times New Roman" w:hAnsi="Times New Roman" w:cs="Times New Roman"/>
          <w:vertAlign w:val="subscript"/>
        </w:rPr>
        <w:t xml:space="preserve"> </w:t>
      </w:r>
      <w:r w:rsidR="003D7C43" w:rsidRPr="00EF5EE9">
        <w:rPr>
          <w:rFonts w:ascii="Times New Roman" w:hAnsi="Times New Roman" w:cs="Times New Roman"/>
        </w:rPr>
        <w:t>concentration</w:t>
      </w:r>
      <w:r w:rsidR="003D7C43">
        <w:rPr>
          <w:rFonts w:ascii="Times New Roman" w:hAnsi="Times New Roman" w:cs="Times New Roman"/>
        </w:rPr>
        <w:t xml:space="preserve"> needs at least 3 </w:t>
      </w:r>
      <w:r w:rsidR="0028110A">
        <w:rPr>
          <w:rFonts w:ascii="Times New Roman" w:hAnsi="Times New Roman" w:cs="Times New Roman"/>
        </w:rPr>
        <w:t xml:space="preserve">hourly </w:t>
      </w:r>
      <w:r w:rsidR="0081525C">
        <w:rPr>
          <w:rFonts w:ascii="Times New Roman" w:hAnsi="Times New Roman" w:cs="Times New Roman"/>
        </w:rPr>
        <w:t>records.</w:t>
      </w:r>
      <w:r w:rsidR="00CE44FC">
        <w:rPr>
          <w:rFonts w:ascii="Times New Roman" w:hAnsi="Times New Roman" w:cs="Times New Roman"/>
        </w:rPr>
        <w:t xml:space="preserve"> </w:t>
      </w:r>
      <w:r w:rsidR="00CE44FC" w:rsidRPr="00862EB8">
        <w:rPr>
          <w:rFonts w:ascii="Times New Roman" w:hAnsi="Times New Roman" w:cs="Times New Roman"/>
        </w:rPr>
        <w:t xml:space="preserve">We </w:t>
      </w:r>
      <w:r w:rsidR="00CE44FC">
        <w:rPr>
          <w:rFonts w:ascii="Times New Roman" w:hAnsi="Times New Roman" w:cs="Times New Roman"/>
        </w:rPr>
        <w:t xml:space="preserve">select the </w:t>
      </w:r>
      <w:r w:rsidR="00CE44FC" w:rsidRPr="00862EB8">
        <w:rPr>
          <w:rFonts w:ascii="Times New Roman" w:hAnsi="Times New Roman" w:cs="Times New Roman"/>
        </w:rPr>
        <w:t>PM</w:t>
      </w:r>
      <w:r w:rsidR="00CE44FC" w:rsidRPr="005F62CF">
        <w:rPr>
          <w:rFonts w:ascii="Times New Roman" w:hAnsi="Times New Roman" w:cs="Times New Roman"/>
          <w:vertAlign w:val="subscript"/>
        </w:rPr>
        <w:t>2.5</w:t>
      </w:r>
      <w:r w:rsidR="00CE44FC" w:rsidRPr="00862EB8">
        <w:rPr>
          <w:rFonts w:ascii="Times New Roman" w:hAnsi="Times New Roman" w:cs="Times New Roman"/>
        </w:rPr>
        <w:t xml:space="preserve"> monitoring</w:t>
      </w:r>
      <w:r w:rsidR="00CE44FC">
        <w:rPr>
          <w:rFonts w:ascii="Times New Roman" w:hAnsi="Times New Roman" w:cs="Times New Roman"/>
        </w:rPr>
        <w:t xml:space="preserve"> sites with a condition of at least</w:t>
      </w:r>
      <w:r w:rsidR="00CE44FC" w:rsidRPr="00862EB8">
        <w:rPr>
          <w:rFonts w:ascii="Times New Roman" w:hAnsi="Times New Roman" w:cs="Times New Roman"/>
        </w:rPr>
        <w:t xml:space="preserve"> 3</w:t>
      </w:r>
      <w:r w:rsidR="00CE44FC">
        <w:rPr>
          <w:rFonts w:ascii="Times New Roman" w:hAnsi="Times New Roman" w:cs="Times New Roman"/>
        </w:rPr>
        <w:t>-</w:t>
      </w:r>
      <w:r w:rsidR="00CE44FC" w:rsidRPr="00862EB8">
        <w:rPr>
          <w:rFonts w:ascii="Times New Roman" w:hAnsi="Times New Roman" w:cs="Times New Roman"/>
        </w:rPr>
        <w:t>year continuous monitoring</w:t>
      </w:r>
      <w:r w:rsidR="00CE44FC">
        <w:rPr>
          <w:rFonts w:ascii="Times New Roman" w:hAnsi="Times New Roman" w:cs="Times New Roman"/>
        </w:rPr>
        <w:t>.</w:t>
      </w:r>
      <w:r w:rsidR="00CE44FC" w:rsidRPr="00862EB8">
        <w:t xml:space="preserve"> </w:t>
      </w:r>
      <w:r w:rsidR="00CE44FC" w:rsidRPr="00862EB8">
        <w:rPr>
          <w:rFonts w:ascii="Times New Roman" w:hAnsi="Times New Roman" w:cs="Times New Roman"/>
        </w:rPr>
        <w:t xml:space="preserve">The distribution of </w:t>
      </w:r>
      <w:r w:rsidR="00CE44FC">
        <w:rPr>
          <w:rFonts w:ascii="Times New Roman" w:hAnsi="Times New Roman" w:cs="Times New Roman"/>
        </w:rPr>
        <w:t>PM</w:t>
      </w:r>
      <w:r w:rsidR="00CE44FC" w:rsidRPr="00C04340">
        <w:rPr>
          <w:rFonts w:ascii="Times New Roman" w:hAnsi="Times New Roman" w:cs="Times New Roman"/>
          <w:vertAlign w:val="subscript"/>
        </w:rPr>
        <w:t>2.5</w:t>
      </w:r>
      <w:r w:rsidR="00CE44FC">
        <w:rPr>
          <w:rFonts w:ascii="Times New Roman" w:hAnsi="Times New Roman" w:cs="Times New Roman"/>
        </w:rPr>
        <w:t xml:space="preserve"> </w:t>
      </w:r>
      <w:r w:rsidR="00CE44FC" w:rsidRPr="00862EB8">
        <w:rPr>
          <w:rFonts w:ascii="Times New Roman" w:hAnsi="Times New Roman" w:cs="Times New Roman"/>
        </w:rPr>
        <w:t>sites is shown in Figure 1, and the details are shown in Table 1.</w:t>
      </w:r>
    </w:p>
    <w:p w14:paraId="2184A88B" w14:textId="4F696B90" w:rsidR="000C3DF3" w:rsidRDefault="00276442" w:rsidP="002F73BE">
      <w:pPr>
        <w:spacing w:beforeLines="50" w:before="156" w:afterLines="50" w:after="156"/>
        <w:rPr>
          <w:rFonts w:ascii="Times New Roman" w:hAnsi="Times New Roman" w:cs="Times New Roman"/>
        </w:rPr>
      </w:pPr>
      <w:r w:rsidRPr="00276442">
        <w:rPr>
          <w:rFonts w:ascii="Times New Roman" w:hAnsi="Times New Roman" w:cs="Times New Roman"/>
        </w:rPr>
        <w:t>The spatial matching between PM</w:t>
      </w:r>
      <w:r w:rsidRPr="00D076EB">
        <w:rPr>
          <w:rFonts w:ascii="Times New Roman" w:hAnsi="Times New Roman" w:cs="Times New Roman"/>
          <w:vertAlign w:val="subscript"/>
        </w:rPr>
        <w:t>2.5</w:t>
      </w:r>
      <w:r w:rsidRPr="00276442">
        <w:rPr>
          <w:rFonts w:ascii="Times New Roman" w:hAnsi="Times New Roman" w:cs="Times New Roman"/>
        </w:rPr>
        <w:t xml:space="preserve"> </w:t>
      </w:r>
      <w:r>
        <w:rPr>
          <w:rFonts w:ascii="Times New Roman" w:hAnsi="Times New Roman" w:cs="Times New Roman"/>
        </w:rPr>
        <w:t>site</w:t>
      </w:r>
      <w:r w:rsidRPr="00276442">
        <w:rPr>
          <w:rFonts w:ascii="Times New Roman" w:hAnsi="Times New Roman" w:cs="Times New Roman"/>
        </w:rPr>
        <w:t xml:space="preserve"> and visibility station adopts the </w:t>
      </w:r>
      <w:r w:rsidRPr="00B62DF5">
        <w:rPr>
          <w:rFonts w:ascii="Times New Roman" w:hAnsi="Times New Roman" w:cs="Times New Roman"/>
        </w:rPr>
        <w:t xml:space="preserve">nearest </w:t>
      </w:r>
      <w:r w:rsidRPr="00276442">
        <w:rPr>
          <w:rFonts w:ascii="Times New Roman" w:hAnsi="Times New Roman" w:cs="Times New Roman"/>
        </w:rPr>
        <w:t>principle, and the upper limit of distance is set to 1</w:t>
      </w:r>
      <w:r w:rsidR="002E304C">
        <w:rPr>
          <w:rFonts w:ascii="Times New Roman" w:hAnsi="Times New Roman" w:cs="Times New Roman"/>
        </w:rPr>
        <w:t>00 km</w:t>
      </w:r>
      <w:r w:rsidRPr="00276442">
        <w:rPr>
          <w:rFonts w:ascii="Times New Roman" w:hAnsi="Times New Roman" w:cs="Times New Roman"/>
        </w:rPr>
        <w:t xml:space="preserve">. </w:t>
      </w:r>
      <w:r w:rsidR="00A66F45">
        <w:rPr>
          <w:rFonts w:ascii="Times New Roman" w:hAnsi="Times New Roman" w:cs="Times New Roman"/>
        </w:rPr>
        <w:t>T</w:t>
      </w:r>
      <w:r w:rsidRPr="00276442">
        <w:rPr>
          <w:rFonts w:ascii="Times New Roman" w:hAnsi="Times New Roman" w:cs="Times New Roman"/>
        </w:rPr>
        <w:t xml:space="preserve">hrough experiments that the upper limit of distance has little effect on model training and prediction, but when the upper limit is small, the number of </w:t>
      </w:r>
      <w:r w:rsidR="00A66F45">
        <w:rPr>
          <w:rFonts w:ascii="Times New Roman" w:hAnsi="Times New Roman" w:cs="Times New Roman"/>
        </w:rPr>
        <w:t>site pairs</w:t>
      </w:r>
      <w:r w:rsidR="00A66F45" w:rsidRPr="00A66F45">
        <w:rPr>
          <w:rFonts w:ascii="Times New Roman" w:hAnsi="Times New Roman" w:cs="Times New Roman"/>
        </w:rPr>
        <w:t xml:space="preserve"> </w:t>
      </w:r>
      <w:r w:rsidR="00E017B9" w:rsidRPr="00E017B9">
        <w:rPr>
          <w:rFonts w:ascii="Times New Roman" w:hAnsi="Times New Roman" w:cs="Times New Roman"/>
        </w:rPr>
        <w:t>significantly decrease</w:t>
      </w:r>
      <w:r w:rsidR="00E017B9">
        <w:rPr>
          <w:rFonts w:ascii="Times New Roman" w:hAnsi="Times New Roman" w:cs="Times New Roman"/>
        </w:rPr>
        <w:t>s</w:t>
      </w:r>
      <w:r w:rsidR="00F2272D">
        <w:rPr>
          <w:rFonts w:ascii="Times New Roman" w:hAnsi="Times New Roman" w:cs="Times New Roman"/>
        </w:rPr>
        <w:t>, especially in Asia</w:t>
      </w:r>
      <w:r w:rsidRPr="00276442">
        <w:rPr>
          <w:rFonts w:ascii="Times New Roman" w:hAnsi="Times New Roman" w:cs="Times New Roman"/>
        </w:rPr>
        <w:t>.</w:t>
      </w:r>
      <w:r w:rsidR="00E017B9">
        <w:rPr>
          <w:rFonts w:ascii="Times New Roman" w:hAnsi="Times New Roman" w:cs="Times New Roman"/>
        </w:rPr>
        <w:t xml:space="preserve"> </w:t>
      </w:r>
      <w:r w:rsidR="0081525C">
        <w:rPr>
          <w:rFonts w:ascii="Times New Roman" w:hAnsi="Times New Roman" w:cs="Times New Roman"/>
        </w:rPr>
        <w:t>Matched</w:t>
      </w:r>
      <w:r w:rsidR="0081525C" w:rsidRPr="0081525C">
        <w:rPr>
          <w:rFonts w:ascii="Times New Roman" w:hAnsi="Times New Roman" w:cs="Times New Roman"/>
        </w:rPr>
        <w:t xml:space="preserve"> visibility stations </w:t>
      </w:r>
      <w:r w:rsidR="0081525C">
        <w:rPr>
          <w:rFonts w:ascii="Times New Roman" w:hAnsi="Times New Roman" w:cs="Times New Roman"/>
        </w:rPr>
        <w:t>are</w:t>
      </w:r>
      <w:r w:rsidR="0081525C" w:rsidRPr="0081525C">
        <w:rPr>
          <w:rFonts w:ascii="Times New Roman" w:hAnsi="Times New Roman" w:cs="Times New Roman"/>
        </w:rPr>
        <w:t xml:space="preserve"> not be used again. </w:t>
      </w:r>
      <w:r w:rsidR="000B7F69" w:rsidRPr="0081525C">
        <w:rPr>
          <w:rFonts w:ascii="Times New Roman" w:hAnsi="Times New Roman" w:cs="Times New Roman"/>
        </w:rPr>
        <w:t>To</w:t>
      </w:r>
      <w:r w:rsidR="0081525C" w:rsidRPr="0081525C">
        <w:rPr>
          <w:rFonts w:ascii="Times New Roman" w:hAnsi="Times New Roman" w:cs="Times New Roman"/>
        </w:rPr>
        <w:t xml:space="preserve"> </w:t>
      </w:r>
      <w:r w:rsidR="0081525C">
        <w:rPr>
          <w:rFonts w:ascii="Times New Roman" w:hAnsi="Times New Roman" w:cs="Times New Roman"/>
        </w:rPr>
        <w:t xml:space="preserve">match </w:t>
      </w:r>
      <w:r w:rsidR="0081525C" w:rsidRPr="0081525C">
        <w:rPr>
          <w:rFonts w:ascii="Times New Roman" w:hAnsi="Times New Roman" w:cs="Times New Roman"/>
        </w:rPr>
        <w:t>more PM</w:t>
      </w:r>
      <w:r w:rsidR="0081525C" w:rsidRPr="00D076EB">
        <w:rPr>
          <w:rFonts w:ascii="Times New Roman" w:hAnsi="Times New Roman" w:cs="Times New Roman"/>
          <w:vertAlign w:val="subscript"/>
        </w:rPr>
        <w:t>2.5</w:t>
      </w:r>
      <w:r w:rsidR="0081525C" w:rsidRPr="0081525C">
        <w:rPr>
          <w:rFonts w:ascii="Times New Roman" w:hAnsi="Times New Roman" w:cs="Times New Roman"/>
        </w:rPr>
        <w:t xml:space="preserve"> </w:t>
      </w:r>
      <w:r w:rsidR="007D5BA7">
        <w:rPr>
          <w:rFonts w:ascii="Times New Roman" w:hAnsi="Times New Roman" w:cs="Times New Roman"/>
        </w:rPr>
        <w:t xml:space="preserve">monitoring </w:t>
      </w:r>
      <w:r w:rsidR="0081525C" w:rsidRPr="0081525C">
        <w:rPr>
          <w:rFonts w:ascii="Times New Roman" w:hAnsi="Times New Roman" w:cs="Times New Roman"/>
        </w:rPr>
        <w:t xml:space="preserve">sites, we construct a </w:t>
      </w:r>
      <w:r w:rsidR="00D24575" w:rsidRPr="00EF5EE9">
        <w:rPr>
          <w:rFonts w:ascii="Times New Roman" w:hAnsi="Times New Roman" w:cs="Times New Roman"/>
        </w:rPr>
        <w:t>'</w:t>
      </w:r>
      <w:r w:rsidR="0081525C" w:rsidRPr="0081525C">
        <w:rPr>
          <w:rFonts w:ascii="Times New Roman" w:hAnsi="Times New Roman" w:cs="Times New Roman"/>
        </w:rPr>
        <w:t>virtual</w:t>
      </w:r>
      <w:r w:rsidR="00D24575" w:rsidRPr="00EF5EE9">
        <w:rPr>
          <w:rFonts w:ascii="Times New Roman" w:hAnsi="Times New Roman" w:cs="Times New Roman"/>
        </w:rPr>
        <w:t>'</w:t>
      </w:r>
      <w:r w:rsidR="0081525C" w:rsidRPr="0081525C">
        <w:rPr>
          <w:rFonts w:ascii="Times New Roman" w:hAnsi="Times New Roman" w:cs="Times New Roman"/>
        </w:rPr>
        <w:t xml:space="preserve"> visibility station</w:t>
      </w:r>
      <w:r w:rsidR="0081525C">
        <w:rPr>
          <w:rFonts w:ascii="Times New Roman" w:hAnsi="Times New Roman" w:cs="Times New Roman"/>
        </w:rPr>
        <w:t>,</w:t>
      </w:r>
      <w:r w:rsidR="0081525C" w:rsidRPr="0081525C">
        <w:rPr>
          <w:rFonts w:ascii="Times New Roman" w:hAnsi="Times New Roman" w:cs="Times New Roman"/>
        </w:rPr>
        <w:t xml:space="preserve"> whose variables </w:t>
      </w:r>
      <w:r w:rsidR="0081525C">
        <w:rPr>
          <w:rFonts w:ascii="Times New Roman" w:hAnsi="Times New Roman" w:cs="Times New Roman"/>
        </w:rPr>
        <w:t>are</w:t>
      </w:r>
      <w:r w:rsidR="0081525C" w:rsidRPr="0081525C">
        <w:rPr>
          <w:rFonts w:ascii="Times New Roman" w:hAnsi="Times New Roman" w:cs="Times New Roman"/>
        </w:rPr>
        <w:t xml:space="preserve"> established by the average of</w:t>
      </w:r>
      <w:r w:rsidR="000A6930">
        <w:rPr>
          <w:rFonts w:ascii="Times New Roman" w:hAnsi="Times New Roman" w:cs="Times New Roman"/>
        </w:rPr>
        <w:t xml:space="preserve"> </w:t>
      </w:r>
      <w:r w:rsidR="000A6930" w:rsidRPr="0081525C">
        <w:rPr>
          <w:rFonts w:ascii="Times New Roman" w:hAnsi="Times New Roman" w:cs="Times New Roman"/>
        </w:rPr>
        <w:t xml:space="preserve">variables </w:t>
      </w:r>
      <w:r w:rsidR="000A6930">
        <w:rPr>
          <w:rFonts w:ascii="Times New Roman" w:hAnsi="Times New Roman" w:cs="Times New Roman"/>
        </w:rPr>
        <w:t xml:space="preserve">of </w:t>
      </w:r>
      <w:r w:rsidR="0081525C" w:rsidRPr="0081525C">
        <w:rPr>
          <w:rFonts w:ascii="Times New Roman" w:hAnsi="Times New Roman" w:cs="Times New Roman"/>
        </w:rPr>
        <w:t>the two nearest visibility stations.</w:t>
      </w:r>
      <w:r w:rsidR="000C3DF3">
        <w:rPr>
          <w:rFonts w:ascii="Times New Roman" w:hAnsi="Times New Roman" w:cs="Times New Roman"/>
        </w:rPr>
        <w:t xml:space="preserve"> </w:t>
      </w:r>
    </w:p>
    <w:p w14:paraId="7BD4CABA" w14:textId="26FAF487" w:rsidR="0081525C" w:rsidRDefault="0081525C" w:rsidP="002F73BE">
      <w:pPr>
        <w:spacing w:beforeLines="50" w:before="156" w:afterLines="50" w:after="156"/>
        <w:rPr>
          <w:rFonts w:ascii="Times New Roman" w:hAnsi="Times New Roman" w:cs="Times New Roman"/>
        </w:rPr>
      </w:pPr>
      <w:r>
        <w:rPr>
          <w:rFonts w:ascii="Times New Roman" w:hAnsi="Times New Roman" w:cs="Times New Roman"/>
        </w:rPr>
        <w:t>We m</w:t>
      </w:r>
      <w:r w:rsidRPr="0081525C">
        <w:rPr>
          <w:rFonts w:ascii="Times New Roman" w:hAnsi="Times New Roman" w:cs="Times New Roman"/>
        </w:rPr>
        <w:t>erge daily PM</w:t>
      </w:r>
      <w:r w:rsidRPr="00D076EB">
        <w:rPr>
          <w:rFonts w:ascii="Times New Roman" w:hAnsi="Times New Roman" w:cs="Times New Roman"/>
          <w:vertAlign w:val="subscript"/>
        </w:rPr>
        <w:t xml:space="preserve">2.5 </w:t>
      </w:r>
      <w:r w:rsidRPr="0081525C">
        <w:rPr>
          <w:rFonts w:ascii="Times New Roman" w:hAnsi="Times New Roman" w:cs="Times New Roman"/>
        </w:rPr>
        <w:t xml:space="preserve">concentration and visibility </w:t>
      </w:r>
      <w:r>
        <w:rPr>
          <w:rFonts w:ascii="Times New Roman" w:hAnsi="Times New Roman" w:cs="Times New Roman"/>
        </w:rPr>
        <w:t>and</w:t>
      </w:r>
      <w:r w:rsidRPr="0081525C">
        <w:rPr>
          <w:rFonts w:ascii="Times New Roman" w:hAnsi="Times New Roman" w:cs="Times New Roman"/>
        </w:rPr>
        <w:t xml:space="preserve"> other meteorological variables.</w:t>
      </w:r>
      <w:r w:rsidR="00B77436" w:rsidRPr="00B77436">
        <w:t xml:space="preserve"> </w:t>
      </w:r>
      <w:r w:rsidR="00B77436" w:rsidRPr="00B77436">
        <w:rPr>
          <w:rFonts w:ascii="Times New Roman" w:hAnsi="Times New Roman" w:cs="Times New Roman"/>
        </w:rPr>
        <w:t xml:space="preserve">We </w:t>
      </w:r>
      <w:r w:rsidR="00B77436">
        <w:rPr>
          <w:rFonts w:ascii="Times New Roman" w:hAnsi="Times New Roman" w:cs="Times New Roman"/>
        </w:rPr>
        <w:t xml:space="preserve">have </w:t>
      </w:r>
      <w:r w:rsidR="00B77436" w:rsidRPr="00B77436">
        <w:rPr>
          <w:rFonts w:ascii="Times New Roman" w:hAnsi="Times New Roman" w:cs="Times New Roman"/>
        </w:rPr>
        <w:t xml:space="preserve">adopted two matching methods: (1) </w:t>
      </w:r>
      <w:r w:rsidR="00491BBF">
        <w:rPr>
          <w:rFonts w:ascii="Times New Roman" w:hAnsi="Times New Roman" w:cs="Times New Roman"/>
        </w:rPr>
        <w:t>m</w:t>
      </w:r>
      <w:r w:rsidR="00491BBF" w:rsidRPr="0081525C">
        <w:rPr>
          <w:rFonts w:ascii="Times New Roman" w:hAnsi="Times New Roman" w:cs="Times New Roman"/>
        </w:rPr>
        <w:t xml:space="preserve">erge </w:t>
      </w:r>
      <w:r w:rsidR="00B77436" w:rsidRPr="00B77436">
        <w:rPr>
          <w:rFonts w:ascii="Times New Roman" w:hAnsi="Times New Roman" w:cs="Times New Roman"/>
        </w:rPr>
        <w:t>at the hourly scale first and then calculat</w:t>
      </w:r>
      <w:r w:rsidR="00491BBF">
        <w:rPr>
          <w:rFonts w:ascii="Times New Roman" w:hAnsi="Times New Roman" w:cs="Times New Roman"/>
        </w:rPr>
        <w:t>e</w:t>
      </w:r>
      <w:r w:rsidR="00B77436" w:rsidRPr="00B77436">
        <w:rPr>
          <w:rFonts w:ascii="Times New Roman" w:hAnsi="Times New Roman" w:cs="Times New Roman"/>
        </w:rPr>
        <w:t xml:space="preserve"> the daily mean (2) and calculat</w:t>
      </w:r>
      <w:r w:rsidR="00491BBF">
        <w:rPr>
          <w:rFonts w:ascii="Times New Roman" w:hAnsi="Times New Roman" w:cs="Times New Roman"/>
        </w:rPr>
        <w:t>e</w:t>
      </w:r>
      <w:r w:rsidR="00B77436" w:rsidRPr="00B77436">
        <w:rPr>
          <w:rFonts w:ascii="Times New Roman" w:hAnsi="Times New Roman" w:cs="Times New Roman"/>
        </w:rPr>
        <w:t xml:space="preserve"> the daily mean first and then match. </w:t>
      </w:r>
      <w:r w:rsidR="00491BBF">
        <w:rPr>
          <w:rFonts w:ascii="Times New Roman" w:hAnsi="Times New Roman" w:cs="Times New Roman"/>
        </w:rPr>
        <w:t>The</w:t>
      </w:r>
      <w:r w:rsidR="00B77436" w:rsidRPr="00B77436">
        <w:rPr>
          <w:rFonts w:ascii="Times New Roman" w:hAnsi="Times New Roman" w:cs="Times New Roman"/>
        </w:rPr>
        <w:t xml:space="preserve"> </w:t>
      </w:r>
      <w:r w:rsidR="00491BBF">
        <w:rPr>
          <w:rFonts w:ascii="Times New Roman" w:hAnsi="Times New Roman" w:cs="Times New Roman"/>
        </w:rPr>
        <w:t xml:space="preserve">results of </w:t>
      </w:r>
      <w:r w:rsidR="00B77436" w:rsidRPr="00B77436">
        <w:rPr>
          <w:rFonts w:ascii="Times New Roman" w:hAnsi="Times New Roman" w:cs="Times New Roman"/>
        </w:rPr>
        <w:t xml:space="preserve">two methods have no impact on the training of the model, but there are differences in the predicted results. </w:t>
      </w:r>
      <w:r w:rsidR="000B7F69" w:rsidRPr="00B77436">
        <w:rPr>
          <w:rFonts w:ascii="Times New Roman" w:hAnsi="Times New Roman" w:cs="Times New Roman"/>
        </w:rPr>
        <w:t>Since</w:t>
      </w:r>
      <w:r w:rsidR="00B77436" w:rsidRPr="00B77436">
        <w:rPr>
          <w:rFonts w:ascii="Times New Roman" w:hAnsi="Times New Roman" w:cs="Times New Roman"/>
        </w:rPr>
        <w:t xml:space="preserve"> SNOPY</w:t>
      </w:r>
      <w:r w:rsidR="00D24575" w:rsidRPr="00EF5EE9">
        <w:rPr>
          <w:rFonts w:ascii="Times New Roman" w:hAnsi="Times New Roman" w:cs="Times New Roman"/>
        </w:rPr>
        <w:t>'</w:t>
      </w:r>
      <w:r w:rsidR="00B77436" w:rsidRPr="00B77436">
        <w:rPr>
          <w:rFonts w:ascii="Times New Roman" w:hAnsi="Times New Roman" w:cs="Times New Roman"/>
        </w:rPr>
        <w:t xml:space="preserve">s visibility is not continuously observed hourly, we </w:t>
      </w:r>
      <w:r w:rsidR="003B4F89">
        <w:rPr>
          <w:rFonts w:ascii="Times New Roman" w:hAnsi="Times New Roman" w:cs="Times New Roman"/>
        </w:rPr>
        <w:t xml:space="preserve">select the second method to merge </w:t>
      </w:r>
      <w:r w:rsidR="003B4F89" w:rsidRPr="0081525C">
        <w:rPr>
          <w:rFonts w:ascii="Times New Roman" w:hAnsi="Times New Roman" w:cs="Times New Roman"/>
        </w:rPr>
        <w:t>PM</w:t>
      </w:r>
      <w:r w:rsidR="003B4F89" w:rsidRPr="00B36164">
        <w:rPr>
          <w:rFonts w:ascii="Times New Roman" w:hAnsi="Times New Roman" w:cs="Times New Roman"/>
          <w:vertAlign w:val="subscript"/>
        </w:rPr>
        <w:t xml:space="preserve">2.5 </w:t>
      </w:r>
      <w:r w:rsidR="003B4F89" w:rsidRPr="0081525C">
        <w:rPr>
          <w:rFonts w:ascii="Times New Roman" w:hAnsi="Times New Roman" w:cs="Times New Roman"/>
        </w:rPr>
        <w:t>concentration and visibility</w:t>
      </w:r>
      <w:r w:rsidR="00B77436" w:rsidRPr="00B77436">
        <w:rPr>
          <w:rFonts w:ascii="Times New Roman" w:hAnsi="Times New Roman" w:cs="Times New Roman"/>
        </w:rPr>
        <w:t xml:space="preserve"> </w:t>
      </w:r>
      <w:r w:rsidR="00F532EA">
        <w:rPr>
          <w:rFonts w:ascii="Times New Roman" w:hAnsi="Times New Roman" w:cs="Times New Roman"/>
        </w:rPr>
        <w:t>data</w:t>
      </w:r>
      <w:r w:rsidR="007D5BA7">
        <w:rPr>
          <w:rFonts w:ascii="Times New Roman" w:hAnsi="Times New Roman" w:cs="Times New Roman"/>
        </w:rPr>
        <w:t xml:space="preserve"> on the daily scale</w:t>
      </w:r>
      <w:r w:rsidR="00F532EA">
        <w:rPr>
          <w:rFonts w:ascii="Times New Roman" w:hAnsi="Times New Roman" w:cs="Times New Roman"/>
        </w:rPr>
        <w:t xml:space="preserve"> </w:t>
      </w:r>
      <w:r w:rsidR="00B77436" w:rsidRPr="00B77436">
        <w:rPr>
          <w:rFonts w:ascii="Times New Roman" w:hAnsi="Times New Roman" w:cs="Times New Roman"/>
        </w:rPr>
        <w:t xml:space="preserve">to </w:t>
      </w:r>
      <w:r w:rsidR="00F532EA">
        <w:rPr>
          <w:rFonts w:ascii="Times New Roman" w:hAnsi="Times New Roman" w:cs="Times New Roman"/>
        </w:rPr>
        <w:t>improve</w:t>
      </w:r>
      <w:r w:rsidR="00B77436" w:rsidRPr="00B77436">
        <w:rPr>
          <w:rFonts w:ascii="Times New Roman" w:hAnsi="Times New Roman" w:cs="Times New Roman"/>
        </w:rPr>
        <w:t xml:space="preserve"> the daily representativeness of </w:t>
      </w:r>
      <w:r w:rsidR="003B4F89">
        <w:rPr>
          <w:rFonts w:ascii="Times New Roman" w:hAnsi="Times New Roman" w:cs="Times New Roman"/>
        </w:rPr>
        <w:t>e</w:t>
      </w:r>
      <w:r w:rsidR="003B4F89" w:rsidRPr="003B4F89">
        <w:rPr>
          <w:rFonts w:ascii="Times New Roman" w:hAnsi="Times New Roman" w:cs="Times New Roman"/>
        </w:rPr>
        <w:t xml:space="preserve">stimated </w:t>
      </w:r>
      <w:r w:rsidR="00B77436" w:rsidRPr="00B77436">
        <w:rPr>
          <w:rFonts w:ascii="Times New Roman" w:hAnsi="Times New Roman" w:cs="Times New Roman"/>
        </w:rPr>
        <w:t>PM</w:t>
      </w:r>
      <w:r w:rsidR="00B77436" w:rsidRPr="00D076EB">
        <w:rPr>
          <w:rFonts w:ascii="Times New Roman" w:hAnsi="Times New Roman" w:cs="Times New Roman"/>
          <w:vertAlign w:val="subscript"/>
        </w:rPr>
        <w:t>2.5</w:t>
      </w:r>
      <w:r w:rsidR="00FA0AF4">
        <w:rPr>
          <w:rFonts w:ascii="Times New Roman" w:hAnsi="Times New Roman" w:cs="Times New Roman"/>
        </w:rPr>
        <w:t xml:space="preserve"> </w:t>
      </w:r>
      <w:r w:rsidR="00FA0AF4" w:rsidRPr="00EF5EE9">
        <w:rPr>
          <w:rFonts w:ascii="Times New Roman" w:hAnsi="Times New Roman" w:cs="Times New Roman"/>
        </w:rPr>
        <w:t>concentration</w:t>
      </w:r>
      <w:r w:rsidR="00B77436" w:rsidRPr="00B77436">
        <w:rPr>
          <w:rFonts w:ascii="Times New Roman" w:hAnsi="Times New Roman" w:cs="Times New Roman"/>
        </w:rPr>
        <w:t>.</w:t>
      </w:r>
      <w:r w:rsidR="00B77436">
        <w:rPr>
          <w:rFonts w:ascii="Times New Roman" w:hAnsi="Times New Roman" w:cs="Times New Roman"/>
        </w:rPr>
        <w:t xml:space="preserve"> </w:t>
      </w:r>
    </w:p>
    <w:p w14:paraId="118F6310" w14:textId="07B7DDB4" w:rsidR="00715B2A" w:rsidRPr="00EF5EE9" w:rsidRDefault="007D414C" w:rsidP="002F73BE">
      <w:pPr>
        <w:spacing w:beforeLines="50" w:before="156" w:afterLines="50" w:after="156"/>
        <w:rPr>
          <w:rFonts w:ascii="Times New Roman" w:hAnsi="Times New Roman" w:cs="Times New Roman"/>
          <w:b/>
        </w:rPr>
      </w:pPr>
      <w:r w:rsidRPr="00EF5EE9">
        <w:rPr>
          <w:rFonts w:ascii="Times New Roman" w:hAnsi="Times New Roman" w:cs="Times New Roman" w:hint="eastAsia"/>
          <w:b/>
        </w:rPr>
        <w:lastRenderedPageBreak/>
        <w:t>2</w:t>
      </w:r>
      <w:r w:rsidRPr="00EF5EE9">
        <w:rPr>
          <w:rFonts w:ascii="Times New Roman" w:hAnsi="Times New Roman" w:cs="Times New Roman"/>
          <w:b/>
        </w:rPr>
        <w:t xml:space="preserve">.5 </w:t>
      </w:r>
      <w:r w:rsidR="00C54DE9">
        <w:rPr>
          <w:rFonts w:ascii="Times New Roman" w:hAnsi="Times New Roman" w:cs="Times New Roman"/>
          <w:b/>
        </w:rPr>
        <w:t>PM</w:t>
      </w:r>
      <w:r w:rsidR="00C54DE9" w:rsidRPr="006074E9">
        <w:rPr>
          <w:rFonts w:ascii="Times New Roman" w:hAnsi="Times New Roman" w:cs="Times New Roman"/>
          <w:b/>
          <w:vertAlign w:val="subscript"/>
        </w:rPr>
        <w:t>2.5</w:t>
      </w:r>
      <w:r w:rsidR="00C54DE9">
        <w:rPr>
          <w:rFonts w:ascii="Times New Roman" w:hAnsi="Times New Roman" w:cs="Times New Roman"/>
          <w:b/>
        </w:rPr>
        <w:t xml:space="preserve"> </w:t>
      </w:r>
      <w:r w:rsidRPr="00EF5EE9">
        <w:rPr>
          <w:rFonts w:ascii="Times New Roman" w:hAnsi="Times New Roman" w:cs="Times New Roman"/>
          <w:b/>
        </w:rPr>
        <w:t>Data for Comparison</w:t>
      </w:r>
    </w:p>
    <w:p w14:paraId="60BEB4E1" w14:textId="2F27B2E3" w:rsidR="00B5003A" w:rsidRDefault="00024515" w:rsidP="00504293">
      <w:pPr>
        <w:spacing w:beforeLines="50" w:before="156" w:afterLines="50" w:after="156"/>
        <w:rPr>
          <w:rFonts w:ascii="Times New Roman" w:hAnsi="Times New Roman" w:cs="Times New Roman"/>
        </w:rPr>
      </w:pPr>
      <w:r w:rsidRPr="00024515">
        <w:rPr>
          <w:rFonts w:ascii="Times New Roman" w:hAnsi="Times New Roman" w:cs="Times New Roman"/>
        </w:rPr>
        <w:t xml:space="preserve">The </w:t>
      </w:r>
      <w:r w:rsidR="00D050F5">
        <w:rPr>
          <w:rFonts w:ascii="Times New Roman" w:hAnsi="Times New Roman" w:cs="Times New Roman"/>
        </w:rPr>
        <w:t>l</w:t>
      </w:r>
      <w:r w:rsidRPr="00024515">
        <w:rPr>
          <w:rFonts w:ascii="Times New Roman" w:hAnsi="Times New Roman" w:cs="Times New Roman"/>
        </w:rPr>
        <w:t xml:space="preserve">ong-term </w:t>
      </w:r>
      <w:r w:rsidR="00D050F5">
        <w:rPr>
          <w:rFonts w:ascii="Times New Roman" w:hAnsi="Times New Roman" w:cs="Times New Roman"/>
        </w:rPr>
        <w:t>g</w:t>
      </w:r>
      <w:r w:rsidRPr="00024515">
        <w:rPr>
          <w:rFonts w:ascii="Times New Roman" w:hAnsi="Times New Roman" w:cs="Times New Roman"/>
        </w:rPr>
        <w:t xml:space="preserve">ap-free </w:t>
      </w:r>
      <w:r w:rsidR="00D050F5">
        <w:rPr>
          <w:rFonts w:ascii="Times New Roman" w:hAnsi="Times New Roman" w:cs="Times New Roman"/>
        </w:rPr>
        <w:t>h</w:t>
      </w:r>
      <w:r w:rsidRPr="00024515">
        <w:rPr>
          <w:rFonts w:ascii="Times New Roman" w:hAnsi="Times New Roman" w:cs="Times New Roman"/>
        </w:rPr>
        <w:t xml:space="preserve">igh-resolution </w:t>
      </w:r>
      <w:r w:rsidR="00D050F5">
        <w:rPr>
          <w:rFonts w:ascii="Times New Roman" w:hAnsi="Times New Roman" w:cs="Times New Roman"/>
        </w:rPr>
        <w:t>a</w:t>
      </w:r>
      <w:r w:rsidRPr="00024515">
        <w:rPr>
          <w:rFonts w:ascii="Times New Roman" w:hAnsi="Times New Roman" w:cs="Times New Roman"/>
        </w:rPr>
        <w:t xml:space="preserve">ir </w:t>
      </w:r>
      <w:r w:rsidR="00D050F5">
        <w:rPr>
          <w:rFonts w:ascii="Times New Roman" w:hAnsi="Times New Roman" w:cs="Times New Roman"/>
        </w:rPr>
        <w:t>p</w:t>
      </w:r>
      <w:r w:rsidRPr="00024515">
        <w:rPr>
          <w:rFonts w:ascii="Times New Roman" w:hAnsi="Times New Roman" w:cs="Times New Roman"/>
        </w:rPr>
        <w:t xml:space="preserve">ollutants (LGHAP) dataset </w:t>
      </w:r>
      <w:r>
        <w:rPr>
          <w:rFonts w:ascii="Times New Roman" w:hAnsi="Times New Roman" w:cs="Times New Roman"/>
        </w:rPr>
        <w:t>provides</w:t>
      </w:r>
      <w:r w:rsidR="00D050F5">
        <w:rPr>
          <w:rFonts w:ascii="Times New Roman" w:hAnsi="Times New Roman" w:cs="Times New Roman"/>
        </w:rPr>
        <w:t xml:space="preserve"> daily </w:t>
      </w:r>
      <w:r w:rsidR="00D050F5" w:rsidRPr="00024515">
        <w:rPr>
          <w:rFonts w:ascii="Times New Roman" w:hAnsi="Times New Roman" w:cs="Times New Roman"/>
        </w:rPr>
        <w:t>PM</w:t>
      </w:r>
      <w:r w:rsidR="00D050F5" w:rsidRPr="005C5D25">
        <w:rPr>
          <w:rFonts w:ascii="Times New Roman" w:hAnsi="Times New Roman" w:cs="Times New Roman"/>
          <w:vertAlign w:val="subscript"/>
        </w:rPr>
        <w:t>2.5</w:t>
      </w:r>
      <w:r w:rsidR="00D050F5" w:rsidRPr="00024515">
        <w:rPr>
          <w:rFonts w:ascii="Times New Roman" w:hAnsi="Times New Roman" w:cs="Times New Roman"/>
        </w:rPr>
        <w:t xml:space="preserve"> concentrations</w:t>
      </w:r>
      <w:r w:rsidR="00132E98">
        <w:rPr>
          <w:rFonts w:ascii="Times New Roman" w:hAnsi="Times New Roman" w:cs="Times New Roman"/>
        </w:rPr>
        <w:t xml:space="preserve"> from 2000 to 2021</w:t>
      </w:r>
      <w:r w:rsidR="00D050F5">
        <w:rPr>
          <w:rFonts w:ascii="Times New Roman" w:hAnsi="Times New Roman" w:cs="Times New Roman"/>
        </w:rPr>
        <w:t xml:space="preserve"> over global land, with</w:t>
      </w:r>
      <w:r w:rsidR="00D050F5" w:rsidRPr="00024515">
        <w:rPr>
          <w:rFonts w:ascii="Times New Roman" w:hAnsi="Times New Roman" w:cs="Times New Roman"/>
        </w:rPr>
        <w:t xml:space="preserve"> a 1 km grid resolution</w:t>
      </w:r>
      <w:r w:rsidR="00D050F5">
        <w:rPr>
          <w:rFonts w:ascii="Times New Roman" w:hAnsi="Times New Roman" w:cs="Times New Roman"/>
        </w:rPr>
        <w:t xml:space="preserve">, which is </w:t>
      </w:r>
      <w:r w:rsidR="00D050F5" w:rsidRPr="00EF5EE9">
        <w:rPr>
          <w:rFonts w:ascii="Times New Roman" w:hAnsi="Times New Roman" w:cs="Times New Roman"/>
        </w:rPr>
        <w:t>available</w:t>
      </w:r>
      <w:r w:rsidR="00D050F5">
        <w:rPr>
          <w:rFonts w:ascii="Times New Roman" w:hAnsi="Times New Roman" w:cs="Times New Roman"/>
        </w:rPr>
        <w:t xml:space="preserve"> at </w:t>
      </w:r>
      <w:r w:rsidR="00D050F5" w:rsidRPr="00D050F5">
        <w:rPr>
          <w:rFonts w:ascii="Times New Roman" w:hAnsi="Times New Roman" w:cs="Times New Roman"/>
        </w:rPr>
        <w:t>https://zenodo.org/communities/ecnu_lghap</w:t>
      </w:r>
      <w:r w:rsidR="00D050F5">
        <w:rPr>
          <w:rFonts w:ascii="Times New Roman" w:hAnsi="Times New Roman" w:cs="Times New Roman"/>
        </w:rPr>
        <w:t>.</w:t>
      </w:r>
      <w:r w:rsidRPr="00024515">
        <w:rPr>
          <w:rFonts w:ascii="Times New Roman" w:hAnsi="Times New Roman" w:cs="Times New Roman"/>
        </w:rPr>
        <w:t xml:space="preserve"> </w:t>
      </w:r>
      <w:r w:rsidR="00D050F5" w:rsidRPr="00D050F5">
        <w:rPr>
          <w:rFonts w:ascii="Times New Roman" w:hAnsi="Times New Roman" w:cs="Times New Roman"/>
        </w:rPr>
        <w:t>The PM</w:t>
      </w:r>
      <w:r w:rsidR="00D050F5" w:rsidRPr="005C5D25">
        <w:rPr>
          <w:rFonts w:ascii="Times New Roman" w:hAnsi="Times New Roman" w:cs="Times New Roman"/>
          <w:vertAlign w:val="subscript"/>
        </w:rPr>
        <w:t>2.5</w:t>
      </w:r>
      <w:r w:rsidR="00D050F5" w:rsidRPr="00D050F5">
        <w:rPr>
          <w:rFonts w:ascii="Times New Roman" w:hAnsi="Times New Roman" w:cs="Times New Roman"/>
        </w:rPr>
        <w:t xml:space="preserve"> concentration is estimated using </w:t>
      </w:r>
      <w:r w:rsidR="00D050F5">
        <w:rPr>
          <w:rFonts w:ascii="Times New Roman" w:hAnsi="Times New Roman" w:cs="Times New Roman"/>
        </w:rPr>
        <w:t>aerosol optical depth</w:t>
      </w:r>
      <w:r w:rsidR="00D050F5" w:rsidRPr="00D050F5">
        <w:rPr>
          <w:rFonts w:ascii="Times New Roman" w:hAnsi="Times New Roman" w:cs="Times New Roman"/>
        </w:rPr>
        <w:t xml:space="preserve"> </w:t>
      </w:r>
      <w:r w:rsidR="00D050F5">
        <w:rPr>
          <w:rFonts w:ascii="Times New Roman" w:hAnsi="Times New Roman" w:cs="Times New Roman"/>
        </w:rPr>
        <w:t xml:space="preserve">and </w:t>
      </w:r>
      <w:r w:rsidR="00504293">
        <w:rPr>
          <w:rFonts w:ascii="Times New Roman" w:hAnsi="Times New Roman" w:cs="Times New Roman"/>
        </w:rPr>
        <w:t>other</w:t>
      </w:r>
      <w:r w:rsidR="00D050F5" w:rsidRPr="00D050F5">
        <w:rPr>
          <w:rFonts w:ascii="Times New Roman" w:hAnsi="Times New Roman" w:cs="Times New Roman"/>
        </w:rPr>
        <w:t xml:space="preserve"> factors such as geographic location, land cover type, climate zone, and population density</w:t>
      </w:r>
      <w:r w:rsidR="00504293">
        <w:rPr>
          <w:rFonts w:ascii="Times New Roman" w:hAnsi="Times New Roman" w:cs="Times New Roman"/>
        </w:rPr>
        <w:t xml:space="preserve">, based on </w:t>
      </w:r>
      <w:r w:rsidR="00504293" w:rsidRPr="00504293">
        <w:rPr>
          <w:rFonts w:ascii="Times New Roman" w:hAnsi="Times New Roman" w:cs="Times New Roman"/>
        </w:rPr>
        <w:t xml:space="preserve">a deep-learning approach, termed the </w:t>
      </w:r>
      <w:r w:rsidR="00504293">
        <w:rPr>
          <w:rFonts w:ascii="Times New Roman" w:hAnsi="Times New Roman" w:cs="Times New Roman"/>
        </w:rPr>
        <w:t>s</w:t>
      </w:r>
      <w:r w:rsidR="00504293" w:rsidRPr="00504293">
        <w:rPr>
          <w:rFonts w:ascii="Times New Roman" w:hAnsi="Times New Roman" w:cs="Times New Roman"/>
        </w:rPr>
        <w:t>cene</w:t>
      </w:r>
      <w:r w:rsidR="00504293">
        <w:rPr>
          <w:rFonts w:ascii="Times New Roman" w:hAnsi="Times New Roman" w:cs="Times New Roman"/>
        </w:rPr>
        <w:t>-a</w:t>
      </w:r>
      <w:r w:rsidR="00504293" w:rsidRPr="00504293">
        <w:rPr>
          <w:rFonts w:ascii="Times New Roman" w:hAnsi="Times New Roman" w:cs="Times New Roman"/>
        </w:rPr>
        <w:t xml:space="preserve">ware ensemble learning </w:t>
      </w:r>
      <w:r w:rsidR="00504293">
        <w:rPr>
          <w:rFonts w:ascii="Times New Roman" w:hAnsi="Times New Roman" w:cs="Times New Roman"/>
        </w:rPr>
        <w:t>g</w:t>
      </w:r>
      <w:r w:rsidR="00504293" w:rsidRPr="00504293">
        <w:rPr>
          <w:rFonts w:ascii="Times New Roman" w:hAnsi="Times New Roman" w:cs="Times New Roman"/>
        </w:rPr>
        <w:t xml:space="preserve">raph </w:t>
      </w:r>
      <w:r w:rsidR="00504293">
        <w:rPr>
          <w:rFonts w:ascii="Times New Roman" w:hAnsi="Times New Roman" w:cs="Times New Roman"/>
        </w:rPr>
        <w:t>at</w:t>
      </w:r>
      <w:r w:rsidR="00504293" w:rsidRPr="00504293">
        <w:rPr>
          <w:rFonts w:ascii="Times New Roman" w:hAnsi="Times New Roman" w:cs="Times New Roman"/>
        </w:rPr>
        <w:t>tention network</w:t>
      </w:r>
      <w:r w:rsidR="00D050F5" w:rsidRPr="00D050F5">
        <w:rPr>
          <w:rFonts w:ascii="Times New Roman" w:hAnsi="Times New Roman" w:cs="Times New Roman"/>
        </w:rPr>
        <w:t xml:space="preserve">. The correlation coefficient with </w:t>
      </w:r>
      <w:r w:rsidR="00121D7C">
        <w:rPr>
          <w:rFonts w:ascii="Times New Roman" w:hAnsi="Times New Roman" w:cs="Times New Roman"/>
        </w:rPr>
        <w:t>ground</w:t>
      </w:r>
      <w:r w:rsidR="00FA0AF4">
        <w:rPr>
          <w:rFonts w:ascii="Times New Roman" w:hAnsi="Times New Roman" w:cs="Times New Roman"/>
        </w:rPr>
        <w:t>-based</w:t>
      </w:r>
      <w:r w:rsidR="00D050F5" w:rsidRPr="00D050F5">
        <w:rPr>
          <w:rFonts w:ascii="Times New Roman" w:hAnsi="Times New Roman" w:cs="Times New Roman"/>
        </w:rPr>
        <w:t xml:space="preserve"> measurement</w:t>
      </w:r>
      <w:r w:rsidR="00121D7C">
        <w:rPr>
          <w:rFonts w:ascii="Times New Roman" w:hAnsi="Times New Roman" w:cs="Times New Roman"/>
        </w:rPr>
        <w:t>s</w:t>
      </w:r>
      <w:r w:rsidR="00D050F5" w:rsidRPr="00D050F5">
        <w:rPr>
          <w:rFonts w:ascii="Times New Roman" w:hAnsi="Times New Roman" w:cs="Times New Roman"/>
        </w:rPr>
        <w:t xml:space="preserve"> is 0.95 and the RMSE is 5.7 µg</w:t>
      </w:r>
      <w:r w:rsidR="00121D7C">
        <w:rPr>
          <w:rFonts w:ascii="Times New Roman" w:hAnsi="Times New Roman" w:cs="Times New Roman"/>
        </w:rPr>
        <w:t>/</w:t>
      </w:r>
      <w:r w:rsidR="00D050F5" w:rsidRPr="00D050F5">
        <w:rPr>
          <w:rFonts w:ascii="Times New Roman" w:hAnsi="Times New Roman" w:cs="Times New Roman"/>
        </w:rPr>
        <w:t>m</w:t>
      </w:r>
      <w:r w:rsidR="00D050F5" w:rsidRPr="005C5D25">
        <w:rPr>
          <w:rFonts w:ascii="Times New Roman" w:hAnsi="Times New Roman" w:cs="Times New Roman"/>
          <w:vertAlign w:val="superscript"/>
        </w:rPr>
        <w:t>3</w:t>
      </w:r>
      <w:r w:rsidR="009569E9" w:rsidRPr="00E527A7">
        <w:rPr>
          <w:rFonts w:ascii="Times New Roman" w:hAnsi="Times New Roman" w:cs="Times New Roman"/>
        </w:rPr>
        <w:t xml:space="preserve"> </w:t>
      </w:r>
      <w:r w:rsidR="009569E9">
        <w:rPr>
          <w:rFonts w:ascii="Times New Roman" w:hAnsi="Times New Roman" w:cs="Times New Roman"/>
        </w:rPr>
        <w:fldChar w:fldCharType="begin"/>
      </w:r>
      <w:r w:rsidR="00ED18D5">
        <w:rPr>
          <w:rFonts w:ascii="Times New Roman" w:hAnsi="Times New Roman" w:cs="Times New Roman"/>
        </w:rPr>
        <w:instrText xml:space="preserve"> ADDIN EN.CITE &lt;EndNote&gt;&lt;Cite&gt;&lt;Author&gt;Bai&lt;/Author&gt;&lt;Year&gt;2024&lt;/Year&gt;&lt;RecNum&gt;956&lt;/RecNum&gt;&lt;DisplayText&gt;(Bai et al., 2024)&lt;/DisplayText&gt;&lt;record&gt;&lt;rec-number&gt;956&lt;/rec-number&gt;&lt;foreign-keys&gt;&lt;key app="EN" db-id="ez55zevtg5wd0fea9dc52vdpvpfez50e909a" timestamp="1718175571"&gt;956&lt;/key&gt;&lt;/foreign-keys&gt;&lt;ref-type name="Journal Article"&gt;17&lt;/ref-type&gt;&lt;contributors&gt;&lt;authors&gt;&lt;author&gt;Bai, K.&lt;/author&gt;&lt;author&gt;Li, K.&lt;/author&gt;&lt;author&gt;Shao, L.&lt;/author&gt;&lt;author&gt;Li, X.&lt;/author&gt;&lt;author&gt;Liu, C.&lt;/author&gt;&lt;author&gt;Li, Z.&lt;/author&gt;&lt;author&gt;Ma, M.&lt;/author&gt;&lt;author&gt;Han, D.&lt;/author&gt;&lt;author&gt;Sun, Y.&lt;/author&gt;&lt;author&gt;Zheng, Z.&lt;/author&gt;&lt;author&gt;Li, R.&lt;/author&gt;&lt;author&gt;Chang, N. B.&lt;/author&gt;&lt;author&gt;Guo, J.&lt;/author&gt;&lt;/authors&gt;&lt;/contributors&gt;&lt;titles&gt;&lt;title&gt;LGHAP v2: a global gap-free aerosol optical depth and PM2.5 concentration dataset since 2000 derived via big Earth data analytics&lt;/title&gt;&lt;secondary-title&gt;Earth Syst. Sci. Data&lt;/secondary-title&gt;&lt;/titles&gt;&lt;periodical&gt;&lt;full-title&gt;Earth System Science Data&lt;/full-title&gt;&lt;abbr-1&gt;Earth Syst Sci Data&lt;/abbr-1&gt;&lt;abbr-3&gt;Earth Syst. Sci. Data&lt;/abbr-3&gt;&lt;/periodical&gt;&lt;pages&gt;2425-2448&lt;/pages&gt;&lt;volume&gt;16&lt;/volume&gt;&lt;number&gt;5&lt;/number&gt;&lt;dates&gt;&lt;year&gt;2024&lt;/year&gt;&lt;/dates&gt;&lt;publisher&gt;Copernicus Publications&lt;/publisher&gt;&lt;isbn&gt;1866-3516&lt;/isbn&gt;&lt;urls&gt;&lt;related-urls&gt;&lt;url&gt;https://essd.copernicus.org/articles/16/2425/2024/&lt;/url&gt;&lt;/related-urls&gt;&lt;pdf-urls&gt;&lt;url&gt;https://essd.copernicus.org/articles/16/2425/2024/essd-16-2425-2024.pdf&lt;/url&gt;&lt;/pdf-urls&gt;&lt;/urls&gt;&lt;electronic-resource-num&gt;https://doi.org/10.5194/essd-16-2425-2024&lt;/electronic-resource-num&gt;&lt;/record&gt;&lt;/Cite&gt;&lt;/EndNote&gt;</w:instrText>
      </w:r>
      <w:r w:rsidR="009569E9">
        <w:rPr>
          <w:rFonts w:ascii="Times New Roman" w:hAnsi="Times New Roman" w:cs="Times New Roman"/>
        </w:rPr>
        <w:fldChar w:fldCharType="separate"/>
      </w:r>
      <w:r w:rsidR="009569E9">
        <w:rPr>
          <w:rFonts w:ascii="Times New Roman" w:hAnsi="Times New Roman" w:cs="Times New Roman"/>
          <w:noProof/>
        </w:rPr>
        <w:t>(Bai et al., 2024)</w:t>
      </w:r>
      <w:r w:rsidR="009569E9">
        <w:rPr>
          <w:rFonts w:ascii="Times New Roman" w:hAnsi="Times New Roman" w:cs="Times New Roman"/>
        </w:rPr>
        <w:fldChar w:fldCharType="end"/>
      </w:r>
      <w:r w:rsidR="00D050F5" w:rsidRPr="00D050F5">
        <w:rPr>
          <w:rFonts w:ascii="Times New Roman" w:hAnsi="Times New Roman" w:cs="Times New Roman"/>
        </w:rPr>
        <w:t>.</w:t>
      </w:r>
      <w:r w:rsidR="00830FBC">
        <w:rPr>
          <w:rFonts w:ascii="Times New Roman" w:hAnsi="Times New Roman" w:cs="Times New Roman"/>
        </w:rPr>
        <w:t xml:space="preserve"> </w:t>
      </w:r>
      <w:r w:rsidR="00830FBC" w:rsidRPr="00830FBC">
        <w:rPr>
          <w:rFonts w:ascii="Times New Roman" w:hAnsi="Times New Roman" w:cs="Times New Roman"/>
        </w:rPr>
        <w:t>This dataset provides global PM</w:t>
      </w:r>
      <w:r w:rsidR="00830FBC" w:rsidRPr="00E527A7">
        <w:rPr>
          <w:rFonts w:ascii="Times New Roman" w:hAnsi="Times New Roman" w:cs="Times New Roman"/>
          <w:vertAlign w:val="subscript"/>
        </w:rPr>
        <w:t>2.5</w:t>
      </w:r>
      <w:r w:rsidR="00830FBC" w:rsidRPr="00830FBC">
        <w:rPr>
          <w:rFonts w:ascii="Times New Roman" w:hAnsi="Times New Roman" w:cs="Times New Roman"/>
        </w:rPr>
        <w:t xml:space="preserve"> </w:t>
      </w:r>
      <w:r w:rsidR="00FA0AF4" w:rsidRPr="00EF5EE9">
        <w:rPr>
          <w:rFonts w:ascii="Times New Roman" w:hAnsi="Times New Roman" w:cs="Times New Roman"/>
        </w:rPr>
        <w:t xml:space="preserve">concentration </w:t>
      </w:r>
      <w:r w:rsidR="00830FBC" w:rsidRPr="00830FBC">
        <w:rPr>
          <w:rFonts w:ascii="Times New Roman" w:hAnsi="Times New Roman" w:cs="Times New Roman"/>
        </w:rPr>
        <w:t xml:space="preserve">with </w:t>
      </w:r>
      <w:r w:rsidR="00FA0AF4">
        <w:rPr>
          <w:rFonts w:ascii="Times New Roman" w:hAnsi="Times New Roman" w:cs="Times New Roman"/>
        </w:rPr>
        <w:t xml:space="preserve">a </w:t>
      </w:r>
      <w:r w:rsidR="00830FBC" w:rsidRPr="00830FBC">
        <w:rPr>
          <w:rFonts w:ascii="Times New Roman" w:hAnsi="Times New Roman" w:cs="Times New Roman"/>
        </w:rPr>
        <w:t>high spatiotemporal resolution</w:t>
      </w:r>
      <w:r w:rsidR="00830FBC">
        <w:rPr>
          <w:rFonts w:ascii="Times New Roman" w:hAnsi="Times New Roman" w:cs="Times New Roman"/>
        </w:rPr>
        <w:t>.</w:t>
      </w:r>
    </w:p>
    <w:p w14:paraId="43F13728" w14:textId="48B9B4E7" w:rsidR="00121D7C" w:rsidRDefault="00B965C3" w:rsidP="00121D7C">
      <w:pPr>
        <w:spacing w:beforeLines="50" w:before="156" w:afterLines="50" w:after="156"/>
        <w:rPr>
          <w:rFonts w:ascii="Times New Roman" w:hAnsi="Times New Roman" w:cs="Times New Roman"/>
        </w:rPr>
      </w:pPr>
      <w:r w:rsidRPr="00B965C3">
        <w:rPr>
          <w:rFonts w:ascii="Times New Roman" w:hAnsi="Times New Roman" w:cs="Times New Roman"/>
        </w:rPr>
        <w:t>For most regions</w:t>
      </w:r>
      <w:r w:rsidRPr="00B965C3">
        <w:t xml:space="preserve"> </w:t>
      </w:r>
      <w:r w:rsidRPr="00B965C3">
        <w:rPr>
          <w:rFonts w:ascii="Times New Roman" w:hAnsi="Times New Roman" w:cs="Times New Roman"/>
        </w:rPr>
        <w:t>in the Northern Hemisphere, except for North America and Europe, the duration of continuous monitoring PM</w:t>
      </w:r>
      <w:r w:rsidRPr="005C5D25">
        <w:rPr>
          <w:rFonts w:ascii="Times New Roman" w:hAnsi="Times New Roman" w:cs="Times New Roman"/>
          <w:vertAlign w:val="subscript"/>
        </w:rPr>
        <w:t>2.5</w:t>
      </w:r>
      <w:r w:rsidRPr="00B965C3">
        <w:rPr>
          <w:rFonts w:ascii="Times New Roman" w:hAnsi="Times New Roman" w:cs="Times New Roman"/>
        </w:rPr>
        <w:t xml:space="preserve"> concentration data is relatively short, making it difficult to </w:t>
      </w:r>
      <w:r w:rsidR="00C9494C">
        <w:rPr>
          <w:rFonts w:ascii="Times New Roman" w:hAnsi="Times New Roman" w:cs="Times New Roman"/>
        </w:rPr>
        <w:t>evaluate</w:t>
      </w:r>
      <w:r w:rsidRPr="00B965C3">
        <w:rPr>
          <w:rFonts w:ascii="Times New Roman" w:hAnsi="Times New Roman" w:cs="Times New Roman"/>
        </w:rPr>
        <w:t xml:space="preserve"> historical PM</w:t>
      </w:r>
      <w:r w:rsidRPr="005C5D25">
        <w:rPr>
          <w:rFonts w:ascii="Times New Roman" w:hAnsi="Times New Roman" w:cs="Times New Roman"/>
          <w:vertAlign w:val="subscript"/>
        </w:rPr>
        <w:t>2.5</w:t>
      </w:r>
      <w:r w:rsidRPr="00B965C3">
        <w:rPr>
          <w:rFonts w:ascii="Times New Roman" w:hAnsi="Times New Roman" w:cs="Times New Roman"/>
        </w:rPr>
        <w:t xml:space="preserve"> concentration. For example, PM</w:t>
      </w:r>
      <w:r w:rsidRPr="00E527A7">
        <w:rPr>
          <w:rFonts w:ascii="Times New Roman" w:hAnsi="Times New Roman" w:cs="Times New Roman"/>
          <w:vertAlign w:val="subscript"/>
        </w:rPr>
        <w:t>2.5</w:t>
      </w:r>
      <w:r w:rsidRPr="00B965C3">
        <w:rPr>
          <w:rFonts w:ascii="Times New Roman" w:hAnsi="Times New Roman" w:cs="Times New Roman"/>
        </w:rPr>
        <w:t xml:space="preserve"> monitoring network </w:t>
      </w:r>
      <w:r w:rsidR="00564D2A">
        <w:rPr>
          <w:rFonts w:ascii="Times New Roman" w:hAnsi="Times New Roman" w:cs="Times New Roman"/>
        </w:rPr>
        <w:t xml:space="preserve">in China </w:t>
      </w:r>
      <w:r w:rsidRPr="00B965C3">
        <w:rPr>
          <w:rFonts w:ascii="Times New Roman" w:hAnsi="Times New Roman" w:cs="Times New Roman"/>
        </w:rPr>
        <w:t xml:space="preserve">was implemented from the end of 2012, </w:t>
      </w:r>
      <w:r w:rsidR="00564D2A" w:rsidRPr="00564D2A">
        <w:rPr>
          <w:rFonts w:ascii="Times New Roman" w:hAnsi="Times New Roman" w:cs="Times New Roman"/>
        </w:rPr>
        <w:t>resulting in the inability to verify</w:t>
      </w:r>
      <w:r w:rsidR="00564D2A">
        <w:rPr>
          <w:rFonts w:ascii="Times New Roman" w:hAnsi="Times New Roman" w:cs="Times New Roman"/>
        </w:rPr>
        <w:t xml:space="preserve"> the</w:t>
      </w:r>
      <w:r w:rsidRPr="00B965C3">
        <w:rPr>
          <w:rFonts w:ascii="Times New Roman" w:hAnsi="Times New Roman" w:cs="Times New Roman"/>
        </w:rPr>
        <w:t xml:space="preserve"> PM</w:t>
      </w:r>
      <w:r w:rsidRPr="005C5D25">
        <w:rPr>
          <w:rFonts w:ascii="Times New Roman" w:hAnsi="Times New Roman" w:cs="Times New Roman"/>
          <w:vertAlign w:val="subscript"/>
        </w:rPr>
        <w:t>2.5</w:t>
      </w:r>
      <w:r w:rsidRPr="00B965C3">
        <w:rPr>
          <w:rFonts w:ascii="Times New Roman" w:hAnsi="Times New Roman" w:cs="Times New Roman"/>
        </w:rPr>
        <w:t xml:space="preserve"> concentrations before 2012. Therefore, </w:t>
      </w:r>
      <w:r w:rsidR="00121D7C">
        <w:rPr>
          <w:rFonts w:ascii="Times New Roman" w:hAnsi="Times New Roman" w:cs="Times New Roman"/>
        </w:rPr>
        <w:t>we</w:t>
      </w:r>
      <w:r w:rsidR="00121D7C" w:rsidRPr="00EF5EE9">
        <w:rPr>
          <w:rFonts w:ascii="Times New Roman" w:hAnsi="Times New Roman" w:cs="Times New Roman"/>
        </w:rPr>
        <w:t xml:space="preserve"> compare </w:t>
      </w:r>
      <w:r w:rsidR="00121D7C">
        <w:rPr>
          <w:rFonts w:ascii="Times New Roman" w:hAnsi="Times New Roman" w:cs="Times New Roman"/>
        </w:rPr>
        <w:t xml:space="preserve">our data </w:t>
      </w:r>
      <w:r w:rsidR="00121D7C" w:rsidRPr="00EF5EE9">
        <w:rPr>
          <w:rFonts w:ascii="Times New Roman" w:hAnsi="Times New Roman" w:cs="Times New Roman"/>
        </w:rPr>
        <w:t xml:space="preserve">with </w:t>
      </w:r>
      <w:r w:rsidR="00121D7C">
        <w:rPr>
          <w:rFonts w:ascii="Times New Roman" w:hAnsi="Times New Roman" w:cs="Times New Roman"/>
        </w:rPr>
        <w:t xml:space="preserve">the </w:t>
      </w:r>
      <w:r w:rsidR="00121D7C" w:rsidRPr="00024515">
        <w:rPr>
          <w:rFonts w:ascii="Times New Roman" w:hAnsi="Times New Roman" w:cs="Times New Roman"/>
        </w:rPr>
        <w:t>LGHAP</w:t>
      </w:r>
      <w:r w:rsidR="00121D7C">
        <w:rPr>
          <w:rFonts w:ascii="Times New Roman" w:hAnsi="Times New Roman" w:cs="Times New Roman"/>
        </w:rPr>
        <w:t xml:space="preserve"> PM</w:t>
      </w:r>
      <w:r w:rsidR="00121D7C" w:rsidRPr="00BF337D">
        <w:rPr>
          <w:rFonts w:ascii="Times New Roman" w:hAnsi="Times New Roman" w:cs="Times New Roman"/>
          <w:vertAlign w:val="subscript"/>
        </w:rPr>
        <w:t>2.5</w:t>
      </w:r>
      <w:r w:rsidR="00121D7C" w:rsidRPr="00EF5EE9">
        <w:rPr>
          <w:rFonts w:ascii="Times New Roman" w:hAnsi="Times New Roman" w:cs="Times New Roman"/>
        </w:rPr>
        <w:t xml:space="preserve"> </w:t>
      </w:r>
      <w:r w:rsidR="00121D7C" w:rsidRPr="00024515">
        <w:rPr>
          <w:rFonts w:ascii="Times New Roman" w:hAnsi="Times New Roman" w:cs="Times New Roman"/>
        </w:rPr>
        <w:t>concentration</w:t>
      </w:r>
      <w:r>
        <w:rPr>
          <w:rFonts w:ascii="Times New Roman" w:hAnsi="Times New Roman" w:cs="Times New Roman"/>
        </w:rPr>
        <w:t xml:space="preserve"> </w:t>
      </w:r>
      <w:r w:rsidR="00564D2A">
        <w:rPr>
          <w:rFonts w:ascii="Times New Roman" w:hAnsi="Times New Roman" w:cs="Times New Roman"/>
        </w:rPr>
        <w:t>to e</w:t>
      </w:r>
      <w:r w:rsidR="00564D2A" w:rsidRPr="00564D2A">
        <w:rPr>
          <w:rFonts w:ascii="Times New Roman" w:hAnsi="Times New Roman" w:cs="Times New Roman"/>
        </w:rPr>
        <w:t xml:space="preserve">valuate the predictive ability of the model and the </w:t>
      </w:r>
      <w:r w:rsidR="00C91B17">
        <w:rPr>
          <w:rFonts w:ascii="Times New Roman" w:hAnsi="Times New Roman" w:cs="Times New Roman"/>
        </w:rPr>
        <w:t>c</w:t>
      </w:r>
      <w:r w:rsidR="00C91B17" w:rsidRPr="00C91B17">
        <w:rPr>
          <w:rFonts w:ascii="Times New Roman" w:hAnsi="Times New Roman" w:cs="Times New Roman"/>
        </w:rPr>
        <w:t xml:space="preserve">onsistency </w:t>
      </w:r>
      <w:r w:rsidR="00564D2A" w:rsidRPr="00564D2A">
        <w:rPr>
          <w:rFonts w:ascii="Times New Roman" w:hAnsi="Times New Roman" w:cs="Times New Roman"/>
        </w:rPr>
        <w:t xml:space="preserve">of </w:t>
      </w:r>
      <w:r w:rsidR="00564D2A">
        <w:rPr>
          <w:rFonts w:ascii="Times New Roman" w:hAnsi="Times New Roman" w:cs="Times New Roman"/>
        </w:rPr>
        <w:t>our</w:t>
      </w:r>
      <w:r w:rsidR="00564D2A" w:rsidRPr="00564D2A">
        <w:rPr>
          <w:rFonts w:ascii="Times New Roman" w:hAnsi="Times New Roman" w:cs="Times New Roman"/>
        </w:rPr>
        <w:t xml:space="preserve"> data</w:t>
      </w:r>
      <w:r w:rsidR="00C91B17">
        <w:rPr>
          <w:rFonts w:ascii="Times New Roman" w:hAnsi="Times New Roman" w:cs="Times New Roman"/>
        </w:rPr>
        <w:t xml:space="preserve"> on the </w:t>
      </w:r>
      <w:r w:rsidR="00C91B17" w:rsidRPr="00C91B17">
        <w:rPr>
          <w:rFonts w:ascii="Times New Roman" w:hAnsi="Times New Roman" w:cs="Times New Roman"/>
        </w:rPr>
        <w:t>temporal scale</w:t>
      </w:r>
      <w:r w:rsidR="00564D2A" w:rsidRPr="00564D2A">
        <w:rPr>
          <w:rFonts w:ascii="Times New Roman" w:hAnsi="Times New Roman" w:cs="Times New Roman"/>
        </w:rPr>
        <w:t>.</w:t>
      </w:r>
      <w:r>
        <w:rPr>
          <w:rFonts w:ascii="Times New Roman" w:hAnsi="Times New Roman" w:cs="Times New Roman"/>
        </w:rPr>
        <w:t xml:space="preserve"> </w:t>
      </w:r>
    </w:p>
    <w:p w14:paraId="18FB6CDB" w14:textId="47E9D96F" w:rsidR="002F73BE" w:rsidRPr="00EF5EE9" w:rsidRDefault="007D414C" w:rsidP="002F73BE">
      <w:pPr>
        <w:spacing w:beforeLines="50" w:before="156" w:afterLines="50" w:after="156"/>
        <w:rPr>
          <w:rFonts w:ascii="Times New Roman" w:hAnsi="Times New Roman" w:cs="Times New Roman"/>
          <w:b/>
        </w:rPr>
      </w:pPr>
      <w:r w:rsidRPr="00EF5EE9">
        <w:rPr>
          <w:rFonts w:ascii="Times New Roman" w:hAnsi="Times New Roman" w:cs="Times New Roman"/>
          <w:b/>
        </w:rPr>
        <w:t>2.6 Decision Tree Regression</w:t>
      </w:r>
    </w:p>
    <w:p w14:paraId="7101DF96" w14:textId="0A5F153B" w:rsidR="00B7391D" w:rsidRPr="00EF5EE9" w:rsidRDefault="007D414C" w:rsidP="002F73BE">
      <w:pPr>
        <w:spacing w:beforeLines="50" w:before="156" w:afterLines="50" w:after="156"/>
        <w:rPr>
          <w:rFonts w:ascii="Times New Roman" w:hAnsi="Times New Roman" w:cs="Times New Roman"/>
        </w:rPr>
      </w:pPr>
      <w:r w:rsidRPr="00EF5EE9">
        <w:rPr>
          <w:rFonts w:ascii="Times New Roman" w:hAnsi="Times New Roman" w:cs="Times New Roman"/>
        </w:rPr>
        <w:t>We employ decision tree regression (Teixeira, 2004) to estimate daily PM</w:t>
      </w:r>
      <w:r w:rsidRPr="00EF5EE9">
        <w:rPr>
          <w:rFonts w:ascii="Times New Roman" w:hAnsi="Times New Roman" w:cs="Times New Roman"/>
          <w:vertAlign w:val="subscript"/>
        </w:rPr>
        <w:t>2.5</w:t>
      </w:r>
      <w:r w:rsidR="002F73BE" w:rsidRPr="00EF5EE9">
        <w:rPr>
          <w:rFonts w:ascii="Times New Roman" w:hAnsi="Times New Roman" w:cs="Times New Roman"/>
        </w:rPr>
        <w:t xml:space="preserve"> concentrations. The key </w:t>
      </w:r>
      <w:r w:rsidRPr="00EF5EE9">
        <w:rPr>
          <w:rFonts w:ascii="Times New Roman" w:eastAsia="等线" w:hAnsi="Times New Roman" w:cs="Times New Roman"/>
        </w:rPr>
        <w:t>to</w:t>
      </w:r>
      <w:r w:rsidR="002F73BE" w:rsidRPr="00EF5EE9">
        <w:rPr>
          <w:rFonts w:ascii="Times New Roman" w:hAnsi="Times New Roman" w:cs="Times New Roman"/>
        </w:rPr>
        <w:t xml:space="preserve"> decision tree regression is to find the optimal split variable and optimal split point. The optimal split point of the predictor is determined by the minimum mean squared error, which determines the optimal tree structure. Decision tree regression is a commonly used nonlinear machine learning method that partitions the feature space based on the mapping between feature attributes and response values, with each leaf node representing a specific output for each feature space region. </w:t>
      </w:r>
      <w:r w:rsidR="00FB406D">
        <w:rPr>
          <w:rFonts w:ascii="Times New Roman" w:hAnsi="Times New Roman" w:cs="Times New Roman"/>
        </w:rPr>
        <w:t>It</w:t>
      </w:r>
      <w:r w:rsidR="00D24575" w:rsidRPr="00EF5EE9">
        <w:rPr>
          <w:rFonts w:ascii="Times New Roman" w:hAnsi="Times New Roman" w:cs="Times New Roman"/>
        </w:rPr>
        <w:t>'</w:t>
      </w:r>
      <w:r w:rsidR="00FB406D">
        <w:rPr>
          <w:rFonts w:ascii="Times New Roman" w:hAnsi="Times New Roman" w:cs="Times New Roman"/>
        </w:rPr>
        <w:t>s</w:t>
      </w:r>
      <w:r w:rsidR="002F73BE" w:rsidRPr="00EF5EE9">
        <w:rPr>
          <w:rFonts w:ascii="Times New Roman" w:hAnsi="Times New Roman" w:cs="Times New Roman"/>
        </w:rPr>
        <w:t xml:space="preserve"> ability to handle complex relationships with relatively few model parameters</w:t>
      </w:r>
      <w:r w:rsidR="00FB406D">
        <w:rPr>
          <w:rFonts w:ascii="Times New Roman" w:hAnsi="Times New Roman" w:cs="Times New Roman"/>
        </w:rPr>
        <w:t xml:space="preserve"> is advantageous</w:t>
      </w:r>
      <w:r w:rsidR="002F73BE" w:rsidRPr="00EF5EE9">
        <w:rPr>
          <w:rFonts w:ascii="Times New Roman" w:hAnsi="Times New Roman" w:cs="Times New Roman"/>
        </w:rPr>
        <w:t xml:space="preserve">, minimizing the risk of overfitting and </w:t>
      </w:r>
      <w:r w:rsidR="00FB406D">
        <w:rPr>
          <w:rFonts w:ascii="Times New Roman" w:hAnsi="Times New Roman" w:cs="Times New Roman"/>
        </w:rPr>
        <w:t>enabling</w:t>
      </w:r>
      <w:r w:rsidR="002F73BE" w:rsidRPr="00EF5EE9">
        <w:rPr>
          <w:rFonts w:ascii="Times New Roman" w:hAnsi="Times New Roman" w:cs="Times New Roman"/>
        </w:rPr>
        <w:t xml:space="preserve"> the prediction of continuous and categorical predictive variables.</w:t>
      </w:r>
    </w:p>
    <w:p w14:paraId="0D53BE1E" w14:textId="0B181D4B" w:rsidR="002F73BE" w:rsidRPr="00EF5EE9" w:rsidRDefault="00043433" w:rsidP="002F73BE">
      <w:pPr>
        <w:spacing w:beforeLines="50" w:before="156" w:afterLines="50" w:after="156"/>
        <w:rPr>
          <w:rFonts w:ascii="Times New Roman" w:hAnsi="Times New Roman" w:cs="Times New Roman"/>
        </w:rPr>
      </w:pPr>
      <w:r w:rsidRPr="00043433">
        <w:rPr>
          <w:rFonts w:ascii="Times New Roman" w:hAnsi="Times New Roman" w:cs="Times New Roman"/>
        </w:rPr>
        <w:t xml:space="preserve">The sample </w:t>
      </w:r>
      <w:r w:rsidR="00E45B53">
        <w:rPr>
          <w:rFonts w:ascii="Times New Roman" w:hAnsi="Times New Roman" w:cs="Times New Roman"/>
        </w:rPr>
        <w:t>data</w:t>
      </w:r>
      <w:r w:rsidRPr="00043433">
        <w:rPr>
          <w:rFonts w:ascii="Times New Roman" w:hAnsi="Times New Roman" w:cs="Times New Roman"/>
        </w:rPr>
        <w:t xml:space="preserve"> includes </w:t>
      </w:r>
      <w:r>
        <w:rPr>
          <w:rFonts w:ascii="Times New Roman" w:hAnsi="Times New Roman" w:cs="Times New Roman"/>
        </w:rPr>
        <w:t>predictor</w:t>
      </w:r>
      <w:r w:rsidRPr="00043433">
        <w:rPr>
          <w:rFonts w:ascii="Times New Roman" w:hAnsi="Times New Roman" w:cs="Times New Roman"/>
        </w:rPr>
        <w:t xml:space="preserve"> and response</w:t>
      </w:r>
      <w:r>
        <w:rPr>
          <w:rFonts w:ascii="Times New Roman" w:hAnsi="Times New Roman" w:cs="Times New Roman"/>
        </w:rPr>
        <w:t xml:space="preserve">. </w:t>
      </w:r>
      <w:r w:rsidR="007D414C" w:rsidRPr="00EF5EE9">
        <w:rPr>
          <w:rFonts w:ascii="Times New Roman" w:hAnsi="Times New Roman" w:cs="Times New Roman"/>
        </w:rPr>
        <w:t xml:space="preserve">The predictor </w:t>
      </w:r>
      <w:r w:rsidR="009B5BC9">
        <w:rPr>
          <w:rFonts w:ascii="Times New Roman" w:hAnsi="Times New Roman" w:cs="Times New Roman"/>
        </w:rPr>
        <w:t>is c</w:t>
      </w:r>
      <w:r w:rsidR="008E55EC" w:rsidRPr="008E55EC">
        <w:rPr>
          <w:rFonts w:ascii="Times New Roman" w:hAnsi="Times New Roman" w:cs="Times New Roman"/>
        </w:rPr>
        <w:t>omposed of 9 variables</w:t>
      </w:r>
      <w:r w:rsidR="007D414C" w:rsidRPr="00EF5EE9">
        <w:rPr>
          <w:rFonts w:ascii="Times New Roman" w:hAnsi="Times New Roman" w:cs="Times New Roman"/>
        </w:rPr>
        <w:t xml:space="preserve">: </w:t>
      </w:r>
      <w:r w:rsidR="00FB406D">
        <w:rPr>
          <w:rFonts w:ascii="Times New Roman" w:hAnsi="Times New Roman" w:cs="Times New Roman"/>
        </w:rPr>
        <w:t xml:space="preserve">the </w:t>
      </w:r>
      <w:r w:rsidR="007D414C" w:rsidRPr="00EF5EE9">
        <w:rPr>
          <w:rFonts w:ascii="Times New Roman" w:hAnsi="Times New Roman" w:cs="Times New Roman"/>
        </w:rPr>
        <w:t xml:space="preserve">reciprocal of dry visibility (Vis_Dry_In), </w:t>
      </w:r>
      <w:r w:rsidR="00FB406D">
        <w:rPr>
          <w:rFonts w:ascii="Times New Roman" w:hAnsi="Times New Roman" w:cs="Times New Roman"/>
        </w:rPr>
        <w:t xml:space="preserve">the </w:t>
      </w:r>
      <w:r w:rsidR="007D414C" w:rsidRPr="00EF5EE9">
        <w:rPr>
          <w:rFonts w:ascii="Times New Roman" w:hAnsi="Times New Roman" w:cs="Times New Roman"/>
        </w:rPr>
        <w:t>reciprocal of visibility (Vis_In), temperature (Temp), dew point temperature (Td), temperature-dew point difference (Temp-Td), relative humidity (RH), wind speed (WS), wind numerical time (DateTime) and daily record number (DailyObsNum).</w:t>
      </w:r>
      <w:r w:rsidR="007D414C" w:rsidRPr="00EF5EE9">
        <w:rPr>
          <w:rFonts w:ascii="Times New Roman" w:hAnsi="Times New Roman" w:cs="Times New Roman" w:hint="eastAsia"/>
        </w:rPr>
        <w:t xml:space="preserve"> </w:t>
      </w:r>
      <w:r w:rsidR="00DF5AFA" w:rsidRPr="00DF5AFA">
        <w:rPr>
          <w:rFonts w:ascii="Times New Roman" w:hAnsi="Times New Roman" w:cs="Times New Roman"/>
        </w:rPr>
        <w:t xml:space="preserve">Both visibility and meteorological variables are daily </w:t>
      </w:r>
      <w:r w:rsidR="00DF5AFA">
        <w:rPr>
          <w:rFonts w:ascii="Times New Roman" w:hAnsi="Times New Roman" w:cs="Times New Roman"/>
        </w:rPr>
        <w:t xml:space="preserve">means. </w:t>
      </w:r>
      <w:r w:rsidR="009C316E" w:rsidRPr="00EF5EE9">
        <w:rPr>
          <w:rFonts w:ascii="Times New Roman" w:hAnsi="Times New Roman" w:cs="Times New Roman"/>
        </w:rPr>
        <w:t xml:space="preserve">The response variable is the daily </w:t>
      </w:r>
      <w:r w:rsidR="00B14B29">
        <w:rPr>
          <w:rFonts w:ascii="Times New Roman" w:hAnsi="Times New Roman" w:cs="Times New Roman" w:hint="eastAsia"/>
        </w:rPr>
        <w:t>monitore</w:t>
      </w:r>
      <w:r w:rsidR="00B14B29">
        <w:rPr>
          <w:rFonts w:ascii="Times New Roman" w:hAnsi="Times New Roman" w:cs="Times New Roman"/>
        </w:rPr>
        <w:t xml:space="preserve">d </w:t>
      </w:r>
      <w:r w:rsidR="009C316E" w:rsidRPr="00EF5EE9">
        <w:rPr>
          <w:rFonts w:ascii="Times New Roman" w:hAnsi="Times New Roman" w:cs="Times New Roman"/>
        </w:rPr>
        <w:t>PM</w:t>
      </w:r>
      <w:r w:rsidR="00902D42" w:rsidRPr="00EF5EE9">
        <w:rPr>
          <w:rFonts w:ascii="Times New Roman" w:hAnsi="Times New Roman" w:cs="Times New Roman"/>
          <w:vertAlign w:val="subscript"/>
        </w:rPr>
        <w:t>2.5</w:t>
      </w:r>
      <w:r w:rsidR="009C316E" w:rsidRPr="00EF5EE9">
        <w:rPr>
          <w:rFonts w:ascii="Times New Roman" w:hAnsi="Times New Roman" w:cs="Times New Roman"/>
        </w:rPr>
        <w:t xml:space="preserve"> concentration.</w:t>
      </w:r>
    </w:p>
    <w:p w14:paraId="08C9E3B1" w14:textId="332B6148" w:rsidR="002F73BE" w:rsidRPr="00EF5EE9" w:rsidRDefault="00043433" w:rsidP="002F73BE">
      <w:pPr>
        <w:spacing w:beforeLines="50" w:before="156" w:afterLines="50" w:after="156"/>
        <w:rPr>
          <w:rFonts w:ascii="Times New Roman" w:hAnsi="Times New Roman" w:cs="Times New Roman"/>
        </w:rPr>
      </w:pPr>
      <w:r w:rsidRPr="00043433">
        <w:rPr>
          <w:rFonts w:ascii="Times New Roman" w:hAnsi="Times New Roman" w:cs="Times New Roman"/>
        </w:rPr>
        <w:t xml:space="preserve">For each site, </w:t>
      </w:r>
      <w:bookmarkStart w:id="9" w:name="_Hlk169117092"/>
      <w:r w:rsidRPr="00043433">
        <w:rPr>
          <w:rFonts w:ascii="Times New Roman" w:hAnsi="Times New Roman" w:cs="Times New Roman"/>
        </w:rPr>
        <w:t xml:space="preserve">we sort the sample </w:t>
      </w:r>
      <w:r w:rsidR="00E45B53">
        <w:rPr>
          <w:rFonts w:ascii="Times New Roman" w:hAnsi="Times New Roman" w:cs="Times New Roman"/>
        </w:rPr>
        <w:t>data</w:t>
      </w:r>
      <w:r w:rsidRPr="00043433">
        <w:rPr>
          <w:rFonts w:ascii="Times New Roman" w:hAnsi="Times New Roman" w:cs="Times New Roman"/>
        </w:rPr>
        <w:t xml:space="preserve"> by time, with the first 80% being the training set and the </w:t>
      </w:r>
      <w:r w:rsidR="001B4731">
        <w:rPr>
          <w:rFonts w:ascii="Times New Roman" w:hAnsi="Times New Roman" w:cs="Times New Roman"/>
        </w:rPr>
        <w:t>last</w:t>
      </w:r>
      <w:r w:rsidRPr="00043433">
        <w:rPr>
          <w:rFonts w:ascii="Times New Roman" w:hAnsi="Times New Roman" w:cs="Times New Roman"/>
        </w:rPr>
        <w:t xml:space="preserve"> 20% being the test set.</w:t>
      </w:r>
      <w:bookmarkEnd w:id="9"/>
      <w:r w:rsidRPr="00043433">
        <w:rPr>
          <w:rFonts w:ascii="Times New Roman" w:hAnsi="Times New Roman" w:cs="Times New Roman"/>
        </w:rPr>
        <w:t xml:space="preserve"> Due to the inconsistent sample length among different sites, </w:t>
      </w:r>
      <w:r w:rsidR="008F134E">
        <w:rPr>
          <w:rFonts w:ascii="Times New Roman" w:hAnsi="Times New Roman" w:cs="Times New Roman"/>
        </w:rPr>
        <w:t>this</w:t>
      </w:r>
      <w:r w:rsidRPr="00043433">
        <w:rPr>
          <w:rFonts w:ascii="Times New Roman" w:hAnsi="Times New Roman" w:cs="Times New Roman"/>
        </w:rPr>
        <w:t xml:space="preserve"> approach is friendly for sites with small sample sizes (such as only </w:t>
      </w:r>
      <w:r w:rsidR="00E45B53">
        <w:rPr>
          <w:rFonts w:ascii="Times New Roman" w:hAnsi="Times New Roman" w:cs="Times New Roman"/>
        </w:rPr>
        <w:t>3-year</w:t>
      </w:r>
      <w:r w:rsidRPr="00043433">
        <w:rPr>
          <w:rFonts w:ascii="Times New Roman" w:hAnsi="Times New Roman" w:cs="Times New Roman"/>
        </w:rPr>
        <w:t xml:space="preserve"> observations).</w:t>
      </w:r>
      <w:r w:rsidR="007D414C" w:rsidRPr="00EF5EE9">
        <w:rPr>
          <w:rFonts w:ascii="Times New Roman" w:hAnsi="Times New Roman" w:cs="Times New Roman"/>
        </w:rPr>
        <w:t xml:space="preserve">We </w:t>
      </w:r>
      <w:r w:rsidR="00AF586F">
        <w:rPr>
          <w:rFonts w:ascii="Times New Roman" w:hAnsi="Times New Roman" w:cs="Times New Roman"/>
        </w:rPr>
        <w:t>use</w:t>
      </w:r>
      <w:r w:rsidR="00302491" w:rsidRPr="00EF5EE9">
        <w:rPr>
          <w:rFonts w:ascii="Times New Roman" w:hAnsi="Times New Roman" w:cs="Times New Roman"/>
        </w:rPr>
        <w:t xml:space="preserve">10-fold cross-validation method </w:t>
      </w:r>
      <w:r w:rsidR="00302491" w:rsidRPr="00EF5EE9">
        <w:rPr>
          <w:rFonts w:ascii="Times New Roman" w:hAnsi="Times New Roman" w:cs="Times New Roman"/>
        </w:rPr>
        <w:fldChar w:fldCharType="begin"/>
      </w:r>
      <w:r w:rsidR="00302491" w:rsidRPr="00EF5EE9">
        <w:rPr>
          <w:rFonts w:ascii="Times New Roman" w:hAnsi="Times New Roman" w:cs="Times New Roman"/>
        </w:rPr>
        <w:instrText xml:space="preserve"> ADDIN EN.CITE &lt;EndNote&gt;&lt;Cite&gt;&lt;Author&gt;Browne&lt;/Author&gt;&lt;Year&gt;2000&lt;/Year&gt;&lt;RecNum&gt;534&lt;/RecNum&gt;&lt;DisplayText&gt;(Browne, 2000)&lt;/DisplayText&gt;&lt;record&gt;&lt;rec-number&gt;534&lt;/rec-number&gt;&lt;foreign-keys&gt;&lt;key app="EN" db-id="ez55zevtg5wd0fea9dc52vdpvpfez50e909a" timestamp="1688635737"&gt;534&lt;/key&gt;&lt;/foreign-keys&gt;&lt;ref-type name="Journal Article"&gt;17&lt;/ref-type&gt;&lt;contributors&gt;&lt;authors&gt;&lt;author&gt;Browne, M. W.&lt;/author&gt;&lt;/authors&gt;&lt;/contributors&gt;&lt;titles&gt;&lt;title&gt;Cross-validation methods&lt;/title&gt;&lt;secondary-title&gt;Journal of Mathematical Psychology&lt;/secondary-title&gt;&lt;/titles&gt;&lt;periodical&gt;&lt;full-title&gt;Journal of Mathematical Psychology&lt;/full-title&gt;&lt;abbr-3&gt;J. Math. Psychol.&lt;/abbr-3&gt;&lt;/periodical&gt;&lt;pages&gt;108-132&lt;/pages&gt;&lt;volume&gt;44&lt;/volume&gt;&lt;number&gt;1&lt;/number&gt;&lt;dates&gt;&lt;year&gt;2000&lt;/year&gt;&lt;pub-dates&gt;&lt;date&gt;Mar&lt;/date&gt;&lt;/pub-dates&gt;&lt;/dates&gt;&lt;isbn&gt;0022-2496&lt;/isbn&gt;&lt;accession-num&gt;WOS:000086302700007&lt;/accession-num&gt;&lt;work-type&gt;Article&lt;/work-type&gt;&lt;urls&gt;&lt;related-urls&gt;&lt;url&gt;&amp;lt;Go to ISI&amp;gt;://WOS:000086302700007&lt;/url&gt;&lt;/related-urls&gt;&lt;/urls&gt;&lt;electronic-resource-num&gt;https://doi.org/10.1006/jmps.1999.1279&lt;/electronic-resource-num&gt;&lt;/record&gt;&lt;/Cite&gt;&lt;/EndNote&gt;</w:instrText>
      </w:r>
      <w:r w:rsidR="00302491" w:rsidRPr="00EF5EE9">
        <w:rPr>
          <w:rFonts w:ascii="Times New Roman" w:hAnsi="Times New Roman" w:cs="Times New Roman"/>
        </w:rPr>
        <w:fldChar w:fldCharType="separate"/>
      </w:r>
      <w:r w:rsidR="00302491" w:rsidRPr="00EF5EE9">
        <w:rPr>
          <w:rFonts w:ascii="Times New Roman" w:hAnsi="Times New Roman" w:cs="Times New Roman"/>
        </w:rPr>
        <w:t>(Browne, 2000)</w:t>
      </w:r>
      <w:r w:rsidR="00302491" w:rsidRPr="00EF5EE9">
        <w:rPr>
          <w:rFonts w:ascii="Times New Roman" w:hAnsi="Times New Roman" w:cs="Times New Roman"/>
        </w:rPr>
        <w:fldChar w:fldCharType="end"/>
      </w:r>
      <w:r w:rsidR="007D414C" w:rsidRPr="00EF5EE9">
        <w:rPr>
          <w:rFonts w:ascii="Times New Roman" w:hAnsi="Times New Roman" w:cs="Times New Roman"/>
        </w:rPr>
        <w:t xml:space="preserve"> to train the model.</w:t>
      </w:r>
      <w:r w:rsidR="00AF586F">
        <w:rPr>
          <w:rFonts w:ascii="Times New Roman" w:hAnsi="Times New Roman" w:cs="Times New Roman"/>
        </w:rPr>
        <w:t xml:space="preserve"> </w:t>
      </w:r>
      <w:r w:rsidR="00AF586F" w:rsidRPr="00AF586F">
        <w:rPr>
          <w:rFonts w:ascii="Times New Roman" w:hAnsi="Times New Roman" w:cs="Times New Roman"/>
        </w:rPr>
        <w:t>The test set is used to evaluate the predictive ability of the model</w:t>
      </w:r>
      <w:r w:rsidR="00AF586F">
        <w:rPr>
          <w:rFonts w:ascii="Times New Roman" w:hAnsi="Times New Roman" w:cs="Times New Roman"/>
        </w:rPr>
        <w:t>.</w:t>
      </w:r>
    </w:p>
    <w:p w14:paraId="4430B233" w14:textId="4B4464E4" w:rsidR="002F73BE" w:rsidRPr="00EF5EE9" w:rsidRDefault="007D414C" w:rsidP="002F73BE">
      <w:pPr>
        <w:spacing w:beforeLines="50" w:before="156" w:afterLines="50" w:after="156"/>
        <w:rPr>
          <w:rFonts w:ascii="Times New Roman" w:hAnsi="Times New Roman" w:cs="Times New Roman"/>
          <w:b/>
        </w:rPr>
      </w:pPr>
      <w:r w:rsidRPr="00EF5EE9">
        <w:rPr>
          <w:rFonts w:ascii="Times New Roman" w:hAnsi="Times New Roman" w:cs="Times New Roman"/>
          <w:b/>
        </w:rPr>
        <w:t>2.7 Evaluation Metrics</w:t>
      </w:r>
    </w:p>
    <w:p w14:paraId="70134E16" w14:textId="2A6A5200" w:rsidR="00071259" w:rsidRPr="00EF5EE9" w:rsidRDefault="007D414C" w:rsidP="002F73BE">
      <w:pPr>
        <w:spacing w:beforeLines="50" w:before="156" w:afterLines="50" w:after="156"/>
        <w:rPr>
          <w:rFonts w:ascii="Times New Roman" w:hAnsi="Times New Roman" w:cs="Times New Roman"/>
          <w:b/>
        </w:rPr>
      </w:pPr>
      <w:r w:rsidRPr="00EF5EE9">
        <w:rPr>
          <w:rFonts w:ascii="Times New Roman" w:hAnsi="Times New Roman" w:cs="Times New Roman" w:hint="eastAsia"/>
          <w:b/>
        </w:rPr>
        <w:t>2</w:t>
      </w:r>
      <w:r w:rsidRPr="00EF5EE9">
        <w:rPr>
          <w:rFonts w:ascii="Times New Roman" w:hAnsi="Times New Roman" w:cs="Times New Roman"/>
          <w:b/>
        </w:rPr>
        <w:t>.7.1 Statistical Metrics</w:t>
      </w:r>
    </w:p>
    <w:p w14:paraId="4C960CDC" w14:textId="5B6AA731" w:rsidR="000A53FA" w:rsidRPr="00EF5EE9" w:rsidRDefault="007D414C" w:rsidP="002F73BE">
      <w:pPr>
        <w:spacing w:beforeLines="50" w:before="156" w:afterLines="50" w:after="156"/>
        <w:rPr>
          <w:rFonts w:ascii="Times New Roman" w:hAnsi="Times New Roman" w:cs="Times New Roman"/>
        </w:rPr>
      </w:pPr>
      <w:r w:rsidRPr="00EF5EE9">
        <w:rPr>
          <w:rFonts w:ascii="Times New Roman" w:hAnsi="Times New Roman" w:cs="Times New Roman"/>
        </w:rPr>
        <w:t xml:space="preserve">We use </w:t>
      </w:r>
      <w:r w:rsidRPr="00EF5EE9">
        <w:rPr>
          <w:rFonts w:ascii="Times New Roman" w:eastAsia="等线" w:hAnsi="Times New Roman" w:cs="Times New Roman"/>
        </w:rPr>
        <w:t xml:space="preserve">the </w:t>
      </w:r>
      <w:r w:rsidRPr="00EF5EE9">
        <w:rPr>
          <w:rFonts w:ascii="Times New Roman" w:hAnsi="Times New Roman" w:cs="Times New Roman"/>
        </w:rPr>
        <w:t xml:space="preserve">root mean squared error (RMSE), mean absolute error (MAE), and correlation coefficient (ρ) as evaluation metrics </w:t>
      </w:r>
      <w:r w:rsidR="00C82884" w:rsidRPr="00EF5EE9">
        <w:rPr>
          <w:rFonts w:ascii="Times New Roman" w:hAnsi="Times New Roman" w:cs="Times New Roman" w:hint="eastAsia"/>
        </w:rPr>
        <w:t>to</w:t>
      </w:r>
      <w:r w:rsidRPr="00EF5EE9">
        <w:rPr>
          <w:rFonts w:ascii="Times New Roman" w:hAnsi="Times New Roman" w:cs="Times New Roman"/>
        </w:rPr>
        <w:t xml:space="preserve"> evaluate the model's performance and predictive ability. The </w:t>
      </w:r>
      <w:r w:rsidRPr="00EF5EE9">
        <w:rPr>
          <w:rFonts w:ascii="Times New Roman" w:hAnsi="Times New Roman" w:cs="Times New Roman"/>
        </w:rPr>
        <w:lastRenderedPageBreak/>
        <w:t>formulas are</w:t>
      </w:r>
      <w:r w:rsidR="00FB406D">
        <w:rPr>
          <w:rFonts w:ascii="Times New Roman" w:hAnsi="Times New Roman" w:cs="Times New Roman"/>
        </w:rPr>
        <w:t xml:space="preserve"> given</w:t>
      </w:r>
      <w:r w:rsidRPr="00EF5EE9">
        <w:rPr>
          <w:rFonts w:ascii="Times New Roman" w:hAnsi="Times New Roman" w:cs="Times New Roman"/>
        </w:rPr>
        <w:t xml:space="preserve"> as follows:</w:t>
      </w:r>
    </w:p>
    <w:p w14:paraId="69C2F272" w14:textId="39320C1E" w:rsidR="00FC5758" w:rsidRPr="00AC4662" w:rsidRDefault="007D414C" w:rsidP="00FC5758">
      <w:pPr>
        <w:pStyle w:val="ab"/>
        <w:spacing w:after="156"/>
        <w:rPr>
          <w:rFonts w:eastAsiaTheme="minorEastAsia" w:cs="Times New Roman"/>
        </w:rPr>
      </w:pPr>
      <m:oMath>
        <m:r>
          <m:rPr>
            <m:sty m:val="bi"/>
          </m:rPr>
          <w:rPr>
            <w:rFonts w:ascii="Cambria Math" w:hAnsi="Cambria Math" w:cs="Times New Roman"/>
            <w:szCs w:val="18"/>
          </w:rPr>
          <m:t>MSE=</m:t>
        </m:r>
        <m:rad>
          <m:radPr>
            <m:degHide m:val="1"/>
            <m:ctrlPr>
              <w:rPr>
                <w:rFonts w:ascii="Cambria Math" w:hAnsi="Cambria Math" w:cs="Times New Roman"/>
                <w:i/>
                <w:szCs w:val="18"/>
              </w:rPr>
            </m:ctrlPr>
          </m:radPr>
          <m:deg/>
          <m:e>
            <m:f>
              <m:fPr>
                <m:ctrlPr>
                  <w:rPr>
                    <w:rFonts w:ascii="Cambria Math" w:hAnsi="Cambria Math" w:cs="Times New Roman"/>
                    <w:i/>
                    <w:szCs w:val="18"/>
                  </w:rPr>
                </m:ctrlPr>
              </m:fPr>
              <m:num>
                <m:r>
                  <m:rPr>
                    <m:sty m:val="bi"/>
                  </m:rPr>
                  <w:rPr>
                    <w:rFonts w:ascii="Cambria Math" w:hAnsi="Cambria Math" w:cs="Times New Roman"/>
                    <w:szCs w:val="18"/>
                  </w:rPr>
                  <m:t>1</m:t>
                </m:r>
              </m:num>
              <m:den>
                <m:r>
                  <m:rPr>
                    <m:sty m:val="bi"/>
                  </m:rPr>
                  <w:rPr>
                    <w:rFonts w:ascii="Cambria Math" w:hAnsi="Cambria Math" w:cs="Times New Roman"/>
                    <w:szCs w:val="18"/>
                  </w:rPr>
                  <m:t>n</m:t>
                </m:r>
              </m:den>
            </m:f>
            <m:nary>
              <m:naryPr>
                <m:chr m:val="∑"/>
                <m:limLoc m:val="undOvr"/>
                <m:grow m:val="1"/>
                <m:ctrlPr>
                  <w:rPr>
                    <w:rFonts w:ascii="Cambria Math" w:hAnsi="Cambria Math" w:cs="Times New Roman"/>
                    <w:i/>
                    <w:szCs w:val="18"/>
                  </w:rPr>
                </m:ctrlPr>
              </m:naryPr>
              <m:sub>
                <m:r>
                  <m:rPr>
                    <m:sty m:val="bi"/>
                  </m:rPr>
                  <w:rPr>
                    <w:rFonts w:ascii="Cambria Math" w:hAnsi="Cambria Math" w:cs="Times New Roman"/>
                    <w:szCs w:val="18"/>
                  </w:rPr>
                  <m:t>i=1</m:t>
                </m:r>
              </m:sub>
              <m:sup>
                <m:r>
                  <m:rPr>
                    <m:sty m:val="bi"/>
                  </m:rPr>
                  <w:rPr>
                    <w:rFonts w:ascii="Cambria Math" w:hAnsi="Cambria Math" w:cs="Times New Roman"/>
                    <w:szCs w:val="18"/>
                  </w:rPr>
                  <m:t>n</m:t>
                </m:r>
              </m:sup>
              <m:e>
                <m:sSup>
                  <m:sSupPr>
                    <m:ctrlPr>
                      <w:rPr>
                        <w:rFonts w:ascii="Cambria Math" w:hAnsi="Cambria Math" w:cs="Times New Roman"/>
                        <w:i/>
                        <w:szCs w:val="18"/>
                      </w:rPr>
                    </m:ctrlPr>
                  </m:sSupPr>
                  <m:e>
                    <m:d>
                      <m:dPr>
                        <m:ctrlPr>
                          <w:rPr>
                            <w:rFonts w:ascii="Cambria Math" w:hAnsi="Cambria Math" w:cs="Times New Roman"/>
                            <w:i/>
                            <w:szCs w:val="18"/>
                          </w:rPr>
                        </m:ctrlPr>
                      </m:dPr>
                      <m:e>
                        <m:sSub>
                          <m:sSubPr>
                            <m:ctrlPr>
                              <w:rPr>
                                <w:rFonts w:ascii="Cambria Math" w:hAnsi="Cambria Math" w:cs="Times New Roman"/>
                                <w:i/>
                                <w:szCs w:val="18"/>
                              </w:rPr>
                            </m:ctrlPr>
                          </m:sSubPr>
                          <m:e>
                            <m:r>
                              <m:rPr>
                                <m:sty m:val="bi"/>
                              </m:rPr>
                              <w:rPr>
                                <w:rFonts w:ascii="Cambria Math" w:hAnsi="Cambria Math" w:cs="Times New Roman"/>
                                <w:szCs w:val="18"/>
                              </w:rPr>
                              <m:t>y</m:t>
                            </m:r>
                          </m:e>
                          <m:sub>
                            <m:r>
                              <m:rPr>
                                <m:sty m:val="bi"/>
                              </m:rPr>
                              <w:rPr>
                                <w:rFonts w:ascii="Cambria Math" w:hAnsi="Cambria Math" w:cs="Times New Roman"/>
                                <w:szCs w:val="18"/>
                              </w:rPr>
                              <m:t>i</m:t>
                            </m:r>
                          </m:sub>
                        </m:sSub>
                        <m:r>
                          <m:rPr>
                            <m:sty m:val="bi"/>
                          </m:rPr>
                          <w:rPr>
                            <w:rFonts w:ascii="Cambria Math" w:hAnsi="Cambria Math" w:cs="Times New Roman"/>
                            <w:szCs w:val="18"/>
                          </w:rPr>
                          <m:t>-</m:t>
                        </m:r>
                        <m:sSub>
                          <m:sSubPr>
                            <m:ctrlPr>
                              <w:rPr>
                                <w:rFonts w:ascii="Cambria Math" w:hAnsi="Cambria Math" w:cs="Times New Roman"/>
                                <w:i/>
                                <w:szCs w:val="18"/>
                              </w:rPr>
                            </m:ctrlPr>
                          </m:sSubPr>
                          <m:e>
                            <m:acc>
                              <m:accPr>
                                <m:ctrlPr>
                                  <w:rPr>
                                    <w:rFonts w:ascii="Cambria Math" w:hAnsi="Cambria Math" w:cs="Times New Roman"/>
                                    <w:i/>
                                    <w:szCs w:val="18"/>
                                  </w:rPr>
                                </m:ctrlPr>
                              </m:accPr>
                              <m:e>
                                <m:r>
                                  <m:rPr>
                                    <m:sty m:val="bi"/>
                                  </m:rPr>
                                  <w:rPr>
                                    <w:rFonts w:ascii="Cambria Math" w:hAnsi="Cambria Math" w:cs="Times New Roman"/>
                                    <w:szCs w:val="18"/>
                                  </w:rPr>
                                  <m:t>y</m:t>
                                </m:r>
                              </m:e>
                            </m:acc>
                          </m:e>
                          <m:sub>
                            <m:r>
                              <m:rPr>
                                <m:sty m:val="bi"/>
                              </m:rPr>
                              <w:rPr>
                                <w:rFonts w:ascii="Cambria Math" w:hAnsi="Cambria Math" w:cs="Times New Roman"/>
                                <w:szCs w:val="18"/>
                              </w:rPr>
                              <m:t>i</m:t>
                            </m:r>
                          </m:sub>
                        </m:sSub>
                      </m:e>
                    </m:d>
                  </m:e>
                  <m:sup>
                    <m:r>
                      <m:rPr>
                        <m:sty m:val="bi"/>
                      </m:rPr>
                      <w:rPr>
                        <w:rFonts w:ascii="Cambria Math" w:hAnsi="Cambria Math" w:cs="Times New Roman"/>
                        <w:szCs w:val="18"/>
                      </w:rPr>
                      <m:t>2</m:t>
                    </m:r>
                  </m:sup>
                </m:sSup>
              </m:e>
            </m:nary>
          </m:e>
        </m:rad>
      </m:oMath>
      <w:r w:rsidR="00AC4662">
        <w:rPr>
          <w:rFonts w:eastAsiaTheme="minorEastAsia" w:cs="Times New Roman"/>
          <w:szCs w:val="18"/>
        </w:rPr>
        <w:tab/>
      </w:r>
      <w:r w:rsidR="00AC4662">
        <w:rPr>
          <w:rFonts w:eastAsiaTheme="minorEastAsia" w:cs="Times New Roman"/>
          <w:szCs w:val="18"/>
        </w:rPr>
        <w:tab/>
      </w:r>
      <w:r w:rsidR="00AC4662">
        <w:rPr>
          <w:rFonts w:eastAsiaTheme="minorEastAsia" w:cs="Times New Roman"/>
          <w:szCs w:val="18"/>
        </w:rPr>
        <w:tab/>
      </w:r>
      <w:r w:rsidR="00AC4662">
        <w:rPr>
          <w:rFonts w:eastAsiaTheme="minorEastAsia" w:cs="Times New Roman"/>
          <w:szCs w:val="18"/>
        </w:rPr>
        <w:tab/>
      </w:r>
      <w:r w:rsidR="00AC4662">
        <w:rPr>
          <w:rFonts w:eastAsiaTheme="minorEastAsia" w:cs="Times New Roman"/>
          <w:szCs w:val="18"/>
        </w:rPr>
        <w:tab/>
      </w:r>
      <w:r w:rsidR="00AC4662">
        <w:rPr>
          <w:rFonts w:eastAsiaTheme="minorEastAsia" w:cs="Times New Roman"/>
          <w:szCs w:val="18"/>
        </w:rPr>
        <w:tab/>
      </w:r>
      <w:r w:rsidR="00AC4662">
        <w:rPr>
          <w:rFonts w:eastAsiaTheme="minorEastAsia" w:cs="Times New Roman"/>
          <w:szCs w:val="18"/>
        </w:rPr>
        <w:tab/>
      </w:r>
      <w:r w:rsidR="00AC4662">
        <w:rPr>
          <w:rFonts w:eastAsiaTheme="minorEastAsia" w:cs="Times New Roman"/>
          <w:szCs w:val="18"/>
        </w:rPr>
        <w:tab/>
      </w:r>
      <w:r w:rsidR="00AC4662">
        <w:rPr>
          <w:rFonts w:eastAsiaTheme="minorEastAsia" w:cs="Times New Roman"/>
          <w:szCs w:val="18"/>
        </w:rPr>
        <w:tab/>
      </w:r>
      <w:r w:rsidR="00AC4662">
        <w:rPr>
          <w:rFonts w:eastAsiaTheme="minorEastAsia" w:cs="Times New Roman"/>
          <w:szCs w:val="18"/>
        </w:rPr>
        <w:tab/>
      </w:r>
      <w:r w:rsidR="00AC4662">
        <w:rPr>
          <w:rFonts w:eastAsiaTheme="minorEastAsia" w:cs="Times New Roman"/>
          <w:szCs w:val="18"/>
        </w:rPr>
        <w:tab/>
      </w:r>
      <w:r w:rsidR="00AC4662">
        <w:rPr>
          <w:rFonts w:eastAsiaTheme="minorEastAsia" w:cs="Times New Roman"/>
          <w:szCs w:val="18"/>
        </w:rPr>
        <w:tab/>
      </w:r>
      <w:r w:rsidR="00AC4662">
        <w:rPr>
          <w:rFonts w:eastAsiaTheme="minorEastAsia" w:cs="Times New Roman"/>
          <w:szCs w:val="18"/>
        </w:rPr>
        <w:tab/>
      </w:r>
      <w:r w:rsidR="00AC4662">
        <w:rPr>
          <w:rFonts w:eastAsiaTheme="minorEastAsia" w:cs="Times New Roman"/>
          <w:szCs w:val="18"/>
        </w:rPr>
        <w:tab/>
      </w:r>
      <w:r w:rsidR="00AC4662">
        <w:rPr>
          <w:rFonts w:eastAsiaTheme="minorEastAsia" w:cs="Times New Roman" w:hint="eastAsia"/>
          <w:szCs w:val="18"/>
        </w:rPr>
        <w:t>(</w:t>
      </w:r>
      <w:r w:rsidR="00AC4662">
        <w:rPr>
          <w:rFonts w:eastAsiaTheme="minorEastAsia" w:cs="Times New Roman"/>
          <w:szCs w:val="18"/>
        </w:rPr>
        <w:t>2)</w:t>
      </w:r>
    </w:p>
    <w:p w14:paraId="76DBF63F" w14:textId="7D4589EF" w:rsidR="00FC5758" w:rsidRPr="00AC4662" w:rsidRDefault="007D414C" w:rsidP="00FC5758">
      <w:pPr>
        <w:pStyle w:val="ab"/>
        <w:spacing w:after="156"/>
        <w:rPr>
          <w:rFonts w:eastAsiaTheme="minorEastAsia" w:cs="Times New Roman"/>
          <w:szCs w:val="18"/>
        </w:rPr>
      </w:pPr>
      <m:oMath>
        <m:r>
          <m:rPr>
            <m:sty m:val="bi"/>
          </m:rPr>
          <w:rPr>
            <w:rFonts w:ascii="Cambria Math" w:hAnsi="Cambria Math" w:cs="Times New Roman"/>
            <w:szCs w:val="18"/>
          </w:rPr>
          <m:t>MAE=</m:t>
        </m:r>
        <m:f>
          <m:fPr>
            <m:ctrlPr>
              <w:rPr>
                <w:rFonts w:ascii="Cambria Math" w:hAnsi="Cambria Math" w:cs="Times New Roman"/>
                <w:i/>
                <w:szCs w:val="18"/>
              </w:rPr>
            </m:ctrlPr>
          </m:fPr>
          <m:num>
            <m:r>
              <m:rPr>
                <m:sty m:val="bi"/>
              </m:rPr>
              <w:rPr>
                <w:rFonts w:ascii="Cambria Math" w:hAnsi="Cambria Math" w:cs="Times New Roman"/>
                <w:szCs w:val="18"/>
              </w:rPr>
              <m:t>1</m:t>
            </m:r>
          </m:num>
          <m:den>
            <m:r>
              <m:rPr>
                <m:sty m:val="bi"/>
              </m:rPr>
              <w:rPr>
                <w:rFonts w:ascii="Cambria Math" w:hAnsi="Cambria Math" w:cs="Times New Roman"/>
                <w:szCs w:val="18"/>
              </w:rPr>
              <m:t>n</m:t>
            </m:r>
          </m:den>
        </m:f>
        <m:nary>
          <m:naryPr>
            <m:chr m:val="∑"/>
            <m:limLoc m:val="undOvr"/>
            <m:grow m:val="1"/>
            <m:ctrlPr>
              <w:rPr>
                <w:rFonts w:ascii="Cambria Math" w:hAnsi="Cambria Math" w:cs="Times New Roman"/>
                <w:i/>
                <w:szCs w:val="18"/>
              </w:rPr>
            </m:ctrlPr>
          </m:naryPr>
          <m:sub>
            <m:r>
              <m:rPr>
                <m:sty m:val="bi"/>
              </m:rPr>
              <w:rPr>
                <w:rFonts w:ascii="Cambria Math" w:hAnsi="Cambria Math" w:cs="Times New Roman"/>
                <w:szCs w:val="18"/>
              </w:rPr>
              <m:t>i=1</m:t>
            </m:r>
          </m:sub>
          <m:sup>
            <m:r>
              <m:rPr>
                <m:sty m:val="bi"/>
              </m:rPr>
              <w:rPr>
                <w:rFonts w:ascii="Cambria Math" w:hAnsi="Cambria Math" w:cs="Times New Roman"/>
                <w:szCs w:val="18"/>
              </w:rPr>
              <m:t>n</m:t>
            </m:r>
          </m:sup>
          <m:e>
            <m:d>
              <m:dPr>
                <m:begChr m:val="|"/>
                <m:endChr m:val="|"/>
                <m:ctrlPr>
                  <w:rPr>
                    <w:rFonts w:ascii="Cambria Math" w:hAnsi="Cambria Math" w:cs="Times New Roman"/>
                    <w:i/>
                    <w:szCs w:val="18"/>
                  </w:rPr>
                </m:ctrlPr>
              </m:dPr>
              <m:e>
                <m:sSub>
                  <m:sSubPr>
                    <m:ctrlPr>
                      <w:rPr>
                        <w:rFonts w:ascii="Cambria Math" w:hAnsi="Cambria Math" w:cs="Times New Roman"/>
                        <w:i/>
                        <w:szCs w:val="18"/>
                      </w:rPr>
                    </m:ctrlPr>
                  </m:sSubPr>
                  <m:e>
                    <m:r>
                      <m:rPr>
                        <m:sty m:val="bi"/>
                      </m:rPr>
                      <w:rPr>
                        <w:rFonts w:ascii="Cambria Math" w:hAnsi="Cambria Math" w:cs="Times New Roman"/>
                        <w:szCs w:val="18"/>
                      </w:rPr>
                      <m:t>y</m:t>
                    </m:r>
                  </m:e>
                  <m:sub>
                    <m:r>
                      <m:rPr>
                        <m:sty m:val="bi"/>
                      </m:rPr>
                      <w:rPr>
                        <w:rFonts w:ascii="Cambria Math" w:hAnsi="Cambria Math" w:cs="Times New Roman"/>
                        <w:szCs w:val="18"/>
                      </w:rPr>
                      <m:t>i</m:t>
                    </m:r>
                  </m:sub>
                </m:sSub>
                <m:r>
                  <m:rPr>
                    <m:sty m:val="bi"/>
                  </m:rPr>
                  <w:rPr>
                    <w:rFonts w:ascii="Cambria Math" w:hAnsi="Cambria Math" w:cs="Times New Roman"/>
                    <w:szCs w:val="18"/>
                  </w:rPr>
                  <m:t>-</m:t>
                </m:r>
                <m:sSub>
                  <m:sSubPr>
                    <m:ctrlPr>
                      <w:rPr>
                        <w:rFonts w:ascii="Cambria Math" w:hAnsi="Cambria Math" w:cs="Times New Roman"/>
                        <w:i/>
                        <w:szCs w:val="18"/>
                      </w:rPr>
                    </m:ctrlPr>
                  </m:sSubPr>
                  <m:e>
                    <m:acc>
                      <m:accPr>
                        <m:ctrlPr>
                          <w:rPr>
                            <w:rFonts w:ascii="Cambria Math" w:hAnsi="Cambria Math" w:cs="Times New Roman"/>
                            <w:i/>
                            <w:szCs w:val="18"/>
                          </w:rPr>
                        </m:ctrlPr>
                      </m:accPr>
                      <m:e>
                        <m:r>
                          <m:rPr>
                            <m:sty m:val="bi"/>
                          </m:rPr>
                          <w:rPr>
                            <w:rFonts w:ascii="Cambria Math" w:hAnsi="Cambria Math" w:cs="Times New Roman"/>
                            <w:szCs w:val="18"/>
                          </w:rPr>
                          <m:t>y</m:t>
                        </m:r>
                      </m:e>
                    </m:acc>
                  </m:e>
                  <m:sub>
                    <m:r>
                      <m:rPr>
                        <m:sty m:val="bi"/>
                      </m:rPr>
                      <w:rPr>
                        <w:rFonts w:ascii="Cambria Math" w:hAnsi="Cambria Math" w:cs="Times New Roman"/>
                        <w:szCs w:val="18"/>
                      </w:rPr>
                      <m:t>i</m:t>
                    </m:r>
                  </m:sub>
                </m:sSub>
              </m:e>
            </m:d>
          </m:e>
        </m:nary>
      </m:oMath>
      <w:r w:rsidR="00AC4662">
        <w:rPr>
          <w:rFonts w:eastAsiaTheme="minorEastAsia" w:cs="Times New Roman"/>
          <w:szCs w:val="18"/>
        </w:rPr>
        <w:tab/>
      </w:r>
      <w:r w:rsidR="00AC4662">
        <w:rPr>
          <w:rFonts w:eastAsiaTheme="minorEastAsia" w:cs="Times New Roman"/>
          <w:szCs w:val="18"/>
        </w:rPr>
        <w:tab/>
      </w:r>
      <w:r w:rsidR="00AC4662">
        <w:rPr>
          <w:rFonts w:eastAsiaTheme="minorEastAsia" w:cs="Times New Roman"/>
          <w:szCs w:val="18"/>
        </w:rPr>
        <w:tab/>
      </w:r>
      <w:r w:rsidR="00AC4662">
        <w:rPr>
          <w:rFonts w:eastAsiaTheme="minorEastAsia" w:cs="Times New Roman"/>
          <w:szCs w:val="18"/>
        </w:rPr>
        <w:tab/>
      </w:r>
      <w:r w:rsidR="00AC4662">
        <w:rPr>
          <w:rFonts w:eastAsiaTheme="minorEastAsia" w:cs="Times New Roman"/>
          <w:szCs w:val="18"/>
        </w:rPr>
        <w:tab/>
      </w:r>
      <w:r w:rsidR="00AC4662">
        <w:rPr>
          <w:rFonts w:eastAsiaTheme="minorEastAsia" w:cs="Times New Roman"/>
          <w:szCs w:val="18"/>
        </w:rPr>
        <w:tab/>
      </w:r>
      <w:r w:rsidR="00AC4662">
        <w:rPr>
          <w:rFonts w:eastAsiaTheme="minorEastAsia" w:cs="Times New Roman"/>
          <w:szCs w:val="18"/>
        </w:rPr>
        <w:tab/>
      </w:r>
      <w:r w:rsidR="00AC4662">
        <w:rPr>
          <w:rFonts w:eastAsiaTheme="minorEastAsia" w:cs="Times New Roman"/>
          <w:szCs w:val="18"/>
        </w:rPr>
        <w:tab/>
      </w:r>
      <w:r w:rsidR="00AC4662">
        <w:rPr>
          <w:rFonts w:eastAsiaTheme="minorEastAsia" w:cs="Times New Roman"/>
          <w:szCs w:val="18"/>
        </w:rPr>
        <w:tab/>
      </w:r>
      <w:r w:rsidR="00AC4662">
        <w:rPr>
          <w:rFonts w:eastAsiaTheme="minorEastAsia" w:cs="Times New Roman"/>
          <w:szCs w:val="18"/>
        </w:rPr>
        <w:tab/>
      </w:r>
      <w:r w:rsidR="00AC4662">
        <w:rPr>
          <w:rFonts w:eastAsiaTheme="minorEastAsia" w:cs="Times New Roman"/>
          <w:szCs w:val="18"/>
        </w:rPr>
        <w:tab/>
      </w:r>
      <w:r w:rsidR="00AC4662">
        <w:rPr>
          <w:rFonts w:eastAsiaTheme="minorEastAsia" w:cs="Times New Roman"/>
          <w:szCs w:val="18"/>
        </w:rPr>
        <w:tab/>
      </w:r>
      <w:r w:rsidR="00AC4662">
        <w:rPr>
          <w:rFonts w:eastAsiaTheme="minorEastAsia" w:cs="Times New Roman"/>
          <w:szCs w:val="18"/>
        </w:rPr>
        <w:tab/>
      </w:r>
      <w:r w:rsidR="00AC4662">
        <w:rPr>
          <w:rFonts w:eastAsiaTheme="minorEastAsia" w:cs="Times New Roman"/>
          <w:szCs w:val="18"/>
        </w:rPr>
        <w:tab/>
      </w:r>
      <w:r w:rsidR="00AC4662">
        <w:rPr>
          <w:rFonts w:eastAsiaTheme="minorEastAsia" w:cs="Times New Roman"/>
          <w:szCs w:val="18"/>
        </w:rPr>
        <w:tab/>
        <w:t>(3)</w:t>
      </w:r>
    </w:p>
    <w:p w14:paraId="24FEDDD3" w14:textId="0366B6FB" w:rsidR="000A53FA" w:rsidRPr="00AC4662" w:rsidRDefault="007D414C" w:rsidP="00FC5758">
      <w:pPr>
        <w:pStyle w:val="ab"/>
        <w:spacing w:after="156"/>
        <w:rPr>
          <w:rFonts w:eastAsiaTheme="minorEastAsia" w:cs="Times New Roman"/>
          <w:szCs w:val="18"/>
        </w:rPr>
      </w:pPr>
      <m:oMath>
        <m:r>
          <m:rPr>
            <m:sty m:val="bi"/>
          </m:rPr>
          <w:rPr>
            <w:rFonts w:ascii="Cambria Math" w:eastAsiaTheme="minorEastAsia" w:hAnsi="Cambria Math" w:cs="Times New Roman"/>
            <w:szCs w:val="18"/>
          </w:rPr>
          <m:t>ρ</m:t>
        </m:r>
        <m:r>
          <m:rPr>
            <m:sty m:val="bi"/>
          </m:rPr>
          <w:rPr>
            <w:rFonts w:ascii="Cambria Math" w:hAnsi="Cambria Math" w:cs="Times New Roman"/>
            <w:szCs w:val="18"/>
          </w:rPr>
          <m:t>=</m:t>
        </m:r>
        <m:f>
          <m:fPr>
            <m:ctrlPr>
              <w:rPr>
                <w:rFonts w:ascii="Cambria Math" w:hAnsi="Cambria Math" w:cs="Times New Roman"/>
                <w:i/>
                <w:szCs w:val="18"/>
              </w:rPr>
            </m:ctrlPr>
          </m:fPr>
          <m:num>
            <m:nary>
              <m:naryPr>
                <m:chr m:val="∑"/>
                <m:limLoc m:val="undOvr"/>
                <m:ctrlPr>
                  <w:rPr>
                    <w:rFonts w:ascii="Cambria Math" w:hAnsi="Cambria Math" w:cs="Times New Roman"/>
                    <w:i/>
                    <w:szCs w:val="18"/>
                  </w:rPr>
                </m:ctrlPr>
              </m:naryPr>
              <m:sub>
                <m:r>
                  <m:rPr>
                    <m:sty m:val="bi"/>
                  </m:rPr>
                  <w:rPr>
                    <w:rFonts w:ascii="Cambria Math" w:hAnsi="Cambria Math" w:cs="Times New Roman"/>
                    <w:szCs w:val="18"/>
                  </w:rPr>
                  <m:t>i=1</m:t>
                </m:r>
              </m:sub>
              <m:sup>
                <m:r>
                  <m:rPr>
                    <m:sty m:val="bi"/>
                  </m:rPr>
                  <w:rPr>
                    <w:rFonts w:ascii="Cambria Math" w:hAnsi="Cambria Math" w:cs="Times New Roman"/>
                    <w:szCs w:val="18"/>
                  </w:rPr>
                  <m:t>n</m:t>
                </m:r>
              </m:sup>
              <m:e>
                <m:r>
                  <m:rPr>
                    <m:sty m:val="bi"/>
                  </m:rPr>
                  <w:rPr>
                    <w:rFonts w:ascii="Cambria Math" w:hAnsi="Cambria Math" w:cs="Times New Roman"/>
                    <w:szCs w:val="18"/>
                  </w:rPr>
                  <m:t>(</m:t>
                </m:r>
                <m:sSub>
                  <m:sSubPr>
                    <m:ctrlPr>
                      <w:rPr>
                        <w:rFonts w:ascii="Cambria Math" w:hAnsi="Cambria Math" w:cs="Times New Roman"/>
                        <w:i/>
                        <w:szCs w:val="18"/>
                      </w:rPr>
                    </m:ctrlPr>
                  </m:sSubPr>
                  <m:e>
                    <m:r>
                      <m:rPr>
                        <m:sty m:val="bi"/>
                      </m:rPr>
                      <w:rPr>
                        <w:rFonts w:ascii="Cambria Math" w:hAnsi="Cambria Math" w:cs="Times New Roman"/>
                        <w:szCs w:val="18"/>
                      </w:rPr>
                      <m:t>y</m:t>
                    </m:r>
                  </m:e>
                  <m:sub>
                    <m:r>
                      <m:rPr>
                        <m:sty m:val="bi"/>
                      </m:rPr>
                      <w:rPr>
                        <w:rFonts w:ascii="Cambria Math" w:hAnsi="Cambria Math" w:cs="Times New Roman"/>
                        <w:szCs w:val="18"/>
                      </w:rPr>
                      <m:t>i</m:t>
                    </m:r>
                  </m:sub>
                </m:sSub>
                <m:r>
                  <m:rPr>
                    <m:sty m:val="bi"/>
                  </m:rPr>
                  <w:rPr>
                    <w:rFonts w:ascii="Cambria Math" w:hAnsi="Cambria Math" w:cs="Times New Roman"/>
                    <w:szCs w:val="18"/>
                  </w:rPr>
                  <m:t>-</m:t>
                </m:r>
                <m:acc>
                  <m:accPr>
                    <m:chr m:val="̅"/>
                    <m:ctrlPr>
                      <w:rPr>
                        <w:rFonts w:ascii="Cambria Math" w:hAnsi="Cambria Math" w:cs="Times New Roman"/>
                        <w:i/>
                        <w:szCs w:val="18"/>
                      </w:rPr>
                    </m:ctrlPr>
                  </m:accPr>
                  <m:e>
                    <m:r>
                      <m:rPr>
                        <m:sty m:val="bi"/>
                      </m:rPr>
                      <w:rPr>
                        <w:rFonts w:ascii="Cambria Math" w:hAnsi="Cambria Math" w:cs="Times New Roman"/>
                        <w:szCs w:val="18"/>
                      </w:rPr>
                      <m:t>y</m:t>
                    </m:r>
                  </m:e>
                </m:acc>
                <m:r>
                  <m:rPr>
                    <m:sty m:val="bi"/>
                  </m:rPr>
                  <w:rPr>
                    <w:rFonts w:ascii="Cambria Math" w:hAnsi="Cambria Math" w:cs="Times New Roman"/>
                    <w:szCs w:val="18"/>
                  </w:rPr>
                  <m:t>)(</m:t>
                </m:r>
                <m:sSub>
                  <m:sSubPr>
                    <m:ctrlPr>
                      <w:rPr>
                        <w:rFonts w:ascii="Cambria Math" w:hAnsi="Cambria Math" w:cs="Times New Roman"/>
                        <w:i/>
                        <w:szCs w:val="18"/>
                      </w:rPr>
                    </m:ctrlPr>
                  </m:sSubPr>
                  <m:e>
                    <m:acc>
                      <m:accPr>
                        <m:ctrlPr>
                          <w:rPr>
                            <w:rFonts w:ascii="Cambria Math" w:hAnsi="Cambria Math" w:cs="Times New Roman"/>
                            <w:i/>
                            <w:szCs w:val="18"/>
                          </w:rPr>
                        </m:ctrlPr>
                      </m:accPr>
                      <m:e>
                        <m:r>
                          <m:rPr>
                            <m:sty m:val="bi"/>
                          </m:rPr>
                          <w:rPr>
                            <w:rFonts w:ascii="Cambria Math" w:hAnsi="Cambria Math" w:cs="Times New Roman"/>
                            <w:szCs w:val="18"/>
                          </w:rPr>
                          <m:t>y</m:t>
                        </m:r>
                      </m:e>
                    </m:acc>
                  </m:e>
                  <m:sub>
                    <m:r>
                      <m:rPr>
                        <m:sty m:val="bi"/>
                      </m:rPr>
                      <w:rPr>
                        <w:rFonts w:ascii="Cambria Math" w:hAnsi="Cambria Math" w:cs="Times New Roman"/>
                        <w:szCs w:val="18"/>
                      </w:rPr>
                      <m:t>i</m:t>
                    </m:r>
                  </m:sub>
                </m:sSub>
                <m:r>
                  <m:rPr>
                    <m:sty m:val="bi"/>
                  </m:rPr>
                  <w:rPr>
                    <w:rFonts w:ascii="Cambria Math" w:hAnsi="Cambria Math" w:cs="Times New Roman"/>
                    <w:szCs w:val="18"/>
                  </w:rPr>
                  <m:t>-</m:t>
                </m:r>
                <m:acc>
                  <m:accPr>
                    <m:chr m:val="̅"/>
                    <m:ctrlPr>
                      <w:rPr>
                        <w:rFonts w:ascii="Cambria Math" w:hAnsi="Cambria Math" w:cs="Times New Roman"/>
                        <w:i/>
                        <w:szCs w:val="18"/>
                      </w:rPr>
                    </m:ctrlPr>
                  </m:accPr>
                  <m:e>
                    <m:acc>
                      <m:accPr>
                        <m:ctrlPr>
                          <w:rPr>
                            <w:rFonts w:ascii="Cambria Math" w:hAnsi="Cambria Math" w:cs="Times New Roman"/>
                            <w:i/>
                            <w:szCs w:val="18"/>
                          </w:rPr>
                        </m:ctrlPr>
                      </m:accPr>
                      <m:e>
                        <m:r>
                          <m:rPr>
                            <m:sty m:val="bi"/>
                          </m:rPr>
                          <w:rPr>
                            <w:rFonts w:ascii="Cambria Math" w:hAnsi="Cambria Math" w:cs="Times New Roman"/>
                            <w:szCs w:val="18"/>
                          </w:rPr>
                          <m:t>y</m:t>
                        </m:r>
                      </m:e>
                    </m:acc>
                  </m:e>
                </m:acc>
                <m:r>
                  <m:rPr>
                    <m:sty m:val="bi"/>
                  </m:rPr>
                  <w:rPr>
                    <w:rFonts w:ascii="Cambria Math" w:hAnsi="Cambria Math" w:cs="Times New Roman"/>
                    <w:szCs w:val="18"/>
                  </w:rPr>
                  <m:t>)</m:t>
                </m:r>
              </m:e>
            </m:nary>
          </m:num>
          <m:den>
            <m:r>
              <m:rPr>
                <m:sty m:val="bi"/>
              </m:rPr>
              <w:rPr>
                <w:rFonts w:ascii="Cambria Math" w:hAnsi="Cambria Math" w:cs="Times New Roman"/>
                <w:szCs w:val="18"/>
              </w:rPr>
              <m:t>sqrt(</m:t>
            </m:r>
            <m:sSup>
              <m:sSupPr>
                <m:ctrlPr>
                  <w:rPr>
                    <w:rFonts w:ascii="Cambria Math" w:hAnsi="Cambria Math" w:cs="Times New Roman"/>
                    <w:i/>
                    <w:szCs w:val="18"/>
                  </w:rPr>
                </m:ctrlPr>
              </m:sSupPr>
              <m:e>
                <m:nary>
                  <m:naryPr>
                    <m:chr m:val="∑"/>
                    <m:limLoc m:val="undOvr"/>
                    <m:ctrlPr>
                      <w:rPr>
                        <w:rFonts w:ascii="Cambria Math" w:hAnsi="Cambria Math" w:cs="Times New Roman"/>
                        <w:i/>
                        <w:szCs w:val="18"/>
                      </w:rPr>
                    </m:ctrlPr>
                  </m:naryPr>
                  <m:sub>
                    <m:r>
                      <m:rPr>
                        <m:sty m:val="bi"/>
                      </m:rPr>
                      <w:rPr>
                        <w:rFonts w:ascii="Cambria Math" w:hAnsi="Cambria Math" w:cs="Times New Roman"/>
                        <w:szCs w:val="18"/>
                      </w:rPr>
                      <m:t>i=1</m:t>
                    </m:r>
                  </m:sub>
                  <m:sup>
                    <m:r>
                      <m:rPr>
                        <m:sty m:val="bi"/>
                      </m:rPr>
                      <w:rPr>
                        <w:rFonts w:ascii="Cambria Math" w:hAnsi="Cambria Math" w:cs="Times New Roman"/>
                        <w:szCs w:val="18"/>
                      </w:rPr>
                      <m:t>n</m:t>
                    </m:r>
                  </m:sup>
                  <m:e>
                    <m:r>
                      <m:rPr>
                        <m:sty m:val="bi"/>
                      </m:rPr>
                      <w:rPr>
                        <w:rFonts w:ascii="Cambria Math" w:hAnsi="Cambria Math" w:cs="Times New Roman"/>
                        <w:szCs w:val="18"/>
                      </w:rPr>
                      <m:t>(</m:t>
                    </m:r>
                    <m:sSub>
                      <m:sSubPr>
                        <m:ctrlPr>
                          <w:rPr>
                            <w:rFonts w:ascii="Cambria Math" w:hAnsi="Cambria Math" w:cs="Times New Roman"/>
                            <w:i/>
                            <w:szCs w:val="18"/>
                          </w:rPr>
                        </m:ctrlPr>
                      </m:sSubPr>
                      <m:e>
                        <m:r>
                          <m:rPr>
                            <m:sty m:val="bi"/>
                          </m:rPr>
                          <w:rPr>
                            <w:rFonts w:ascii="Cambria Math" w:hAnsi="Cambria Math" w:cs="Times New Roman"/>
                            <w:szCs w:val="18"/>
                          </w:rPr>
                          <m:t>y</m:t>
                        </m:r>
                      </m:e>
                      <m:sub>
                        <m:r>
                          <m:rPr>
                            <m:sty m:val="bi"/>
                          </m:rPr>
                          <w:rPr>
                            <w:rFonts w:ascii="Cambria Math" w:hAnsi="Cambria Math" w:cs="Times New Roman"/>
                            <w:szCs w:val="18"/>
                          </w:rPr>
                          <m:t>i</m:t>
                        </m:r>
                      </m:sub>
                    </m:sSub>
                    <m:r>
                      <m:rPr>
                        <m:sty m:val="bi"/>
                      </m:rPr>
                      <w:rPr>
                        <w:rFonts w:ascii="Cambria Math" w:hAnsi="Cambria Math" w:cs="Times New Roman"/>
                        <w:szCs w:val="18"/>
                      </w:rPr>
                      <m:t>-</m:t>
                    </m:r>
                    <m:acc>
                      <m:accPr>
                        <m:chr m:val="̅"/>
                        <m:ctrlPr>
                          <w:rPr>
                            <w:rFonts w:ascii="Cambria Math" w:hAnsi="Cambria Math" w:cs="Times New Roman"/>
                            <w:i/>
                            <w:szCs w:val="18"/>
                          </w:rPr>
                        </m:ctrlPr>
                      </m:accPr>
                      <m:e>
                        <m:r>
                          <m:rPr>
                            <m:sty m:val="bi"/>
                          </m:rPr>
                          <w:rPr>
                            <w:rFonts w:ascii="Cambria Math" w:hAnsi="Cambria Math" w:cs="Times New Roman"/>
                            <w:szCs w:val="18"/>
                          </w:rPr>
                          <m:t>y</m:t>
                        </m:r>
                      </m:e>
                    </m:acc>
                    <m:r>
                      <m:rPr>
                        <m:sty m:val="bi"/>
                      </m:rPr>
                      <w:rPr>
                        <w:rFonts w:ascii="Cambria Math" w:hAnsi="Cambria Math" w:cs="Times New Roman"/>
                        <w:szCs w:val="18"/>
                      </w:rPr>
                      <m:t>)</m:t>
                    </m:r>
                  </m:e>
                </m:nary>
              </m:e>
              <m:sup>
                <m:r>
                  <m:rPr>
                    <m:sty m:val="bi"/>
                  </m:rPr>
                  <w:rPr>
                    <w:rFonts w:ascii="Cambria Math" w:hAnsi="Cambria Math" w:cs="Times New Roman"/>
                    <w:szCs w:val="18"/>
                  </w:rPr>
                  <m:t>2</m:t>
                </m:r>
              </m:sup>
            </m:sSup>
            <m:sSup>
              <m:sSupPr>
                <m:ctrlPr>
                  <w:rPr>
                    <w:rFonts w:ascii="Cambria Math" w:hAnsi="Cambria Math" w:cs="Times New Roman"/>
                    <w:i/>
                    <w:szCs w:val="18"/>
                  </w:rPr>
                </m:ctrlPr>
              </m:sSupPr>
              <m:e>
                <m:nary>
                  <m:naryPr>
                    <m:chr m:val="∑"/>
                    <m:limLoc m:val="undOvr"/>
                    <m:ctrlPr>
                      <w:rPr>
                        <w:rFonts w:ascii="Cambria Math" w:hAnsi="Cambria Math" w:cs="Times New Roman"/>
                        <w:i/>
                        <w:szCs w:val="18"/>
                      </w:rPr>
                    </m:ctrlPr>
                  </m:naryPr>
                  <m:sub>
                    <m:r>
                      <m:rPr>
                        <m:sty m:val="bi"/>
                      </m:rPr>
                      <w:rPr>
                        <w:rFonts w:ascii="Cambria Math" w:hAnsi="Cambria Math" w:cs="Times New Roman"/>
                        <w:szCs w:val="18"/>
                      </w:rPr>
                      <m:t>i=1</m:t>
                    </m:r>
                  </m:sub>
                  <m:sup>
                    <m:r>
                      <m:rPr>
                        <m:sty m:val="bi"/>
                      </m:rPr>
                      <w:rPr>
                        <w:rFonts w:ascii="Cambria Math" w:hAnsi="Cambria Math" w:cs="Times New Roman"/>
                        <w:szCs w:val="18"/>
                      </w:rPr>
                      <m:t>n</m:t>
                    </m:r>
                  </m:sup>
                  <m:e>
                    <m:r>
                      <m:rPr>
                        <m:sty m:val="bi"/>
                      </m:rPr>
                      <w:rPr>
                        <w:rFonts w:ascii="Cambria Math" w:hAnsi="Cambria Math" w:cs="Times New Roman"/>
                        <w:szCs w:val="18"/>
                      </w:rPr>
                      <m:t>(</m:t>
                    </m:r>
                    <m:sSub>
                      <m:sSubPr>
                        <m:ctrlPr>
                          <w:rPr>
                            <w:rFonts w:ascii="Cambria Math" w:hAnsi="Cambria Math" w:cs="Times New Roman"/>
                            <w:i/>
                            <w:szCs w:val="18"/>
                          </w:rPr>
                        </m:ctrlPr>
                      </m:sSubPr>
                      <m:e>
                        <m:acc>
                          <m:accPr>
                            <m:ctrlPr>
                              <w:rPr>
                                <w:rFonts w:ascii="Cambria Math" w:hAnsi="Cambria Math" w:cs="Times New Roman"/>
                                <w:i/>
                                <w:szCs w:val="18"/>
                              </w:rPr>
                            </m:ctrlPr>
                          </m:accPr>
                          <m:e>
                            <m:r>
                              <m:rPr>
                                <m:sty m:val="bi"/>
                              </m:rPr>
                              <w:rPr>
                                <w:rFonts w:ascii="Cambria Math" w:hAnsi="Cambria Math" w:cs="Times New Roman"/>
                                <w:szCs w:val="18"/>
                              </w:rPr>
                              <m:t>y</m:t>
                            </m:r>
                          </m:e>
                        </m:acc>
                      </m:e>
                      <m:sub>
                        <m:r>
                          <m:rPr>
                            <m:sty m:val="bi"/>
                          </m:rPr>
                          <w:rPr>
                            <w:rFonts w:ascii="Cambria Math" w:hAnsi="Cambria Math" w:cs="Times New Roman"/>
                            <w:szCs w:val="18"/>
                          </w:rPr>
                          <m:t>i</m:t>
                        </m:r>
                      </m:sub>
                    </m:sSub>
                    <m:r>
                      <m:rPr>
                        <m:sty m:val="bi"/>
                      </m:rPr>
                      <w:rPr>
                        <w:rFonts w:ascii="Cambria Math" w:hAnsi="Cambria Math" w:cs="Times New Roman"/>
                        <w:szCs w:val="18"/>
                      </w:rPr>
                      <m:t>-</m:t>
                    </m:r>
                    <m:acc>
                      <m:accPr>
                        <m:chr m:val="̅"/>
                        <m:ctrlPr>
                          <w:rPr>
                            <w:rFonts w:ascii="Cambria Math" w:hAnsi="Cambria Math" w:cs="Times New Roman"/>
                            <w:i/>
                            <w:szCs w:val="18"/>
                          </w:rPr>
                        </m:ctrlPr>
                      </m:accPr>
                      <m:e>
                        <m:acc>
                          <m:accPr>
                            <m:ctrlPr>
                              <w:rPr>
                                <w:rFonts w:ascii="Cambria Math" w:hAnsi="Cambria Math" w:cs="Times New Roman"/>
                                <w:i/>
                                <w:szCs w:val="18"/>
                              </w:rPr>
                            </m:ctrlPr>
                          </m:accPr>
                          <m:e>
                            <m:r>
                              <m:rPr>
                                <m:sty m:val="bi"/>
                              </m:rPr>
                              <w:rPr>
                                <w:rFonts w:ascii="Cambria Math" w:hAnsi="Cambria Math" w:cs="Times New Roman"/>
                                <w:szCs w:val="18"/>
                              </w:rPr>
                              <m:t>y</m:t>
                            </m:r>
                          </m:e>
                        </m:acc>
                      </m:e>
                    </m:acc>
                    <m:r>
                      <m:rPr>
                        <m:sty m:val="bi"/>
                      </m:rPr>
                      <w:rPr>
                        <w:rFonts w:ascii="Cambria Math" w:hAnsi="Cambria Math" w:cs="Times New Roman"/>
                        <w:szCs w:val="18"/>
                      </w:rPr>
                      <m:t>)</m:t>
                    </m:r>
                  </m:e>
                </m:nary>
              </m:e>
              <m:sup>
                <m:r>
                  <m:rPr>
                    <m:sty m:val="bi"/>
                  </m:rPr>
                  <w:rPr>
                    <w:rFonts w:ascii="Cambria Math" w:hAnsi="Cambria Math" w:cs="Times New Roman"/>
                    <w:szCs w:val="18"/>
                  </w:rPr>
                  <m:t>2</m:t>
                </m:r>
              </m:sup>
            </m:sSup>
            <m:r>
              <m:rPr>
                <m:sty m:val="bi"/>
              </m:rPr>
              <w:rPr>
                <w:rFonts w:ascii="Cambria Math" w:hAnsi="Cambria Math" w:cs="Times New Roman"/>
                <w:szCs w:val="18"/>
              </w:rPr>
              <m:t>)</m:t>
            </m:r>
          </m:den>
        </m:f>
      </m:oMath>
      <w:r w:rsidR="00AC4662">
        <w:rPr>
          <w:rFonts w:eastAsiaTheme="minorEastAsia" w:cs="Times New Roman"/>
          <w:szCs w:val="18"/>
        </w:rPr>
        <w:tab/>
      </w:r>
      <w:r w:rsidR="00AC4662">
        <w:rPr>
          <w:rFonts w:eastAsiaTheme="minorEastAsia" w:cs="Times New Roman"/>
          <w:szCs w:val="18"/>
        </w:rPr>
        <w:tab/>
      </w:r>
      <w:r w:rsidR="00AC4662">
        <w:rPr>
          <w:rFonts w:eastAsiaTheme="minorEastAsia" w:cs="Times New Roman"/>
          <w:szCs w:val="18"/>
        </w:rPr>
        <w:tab/>
      </w:r>
      <w:r w:rsidR="00AC4662">
        <w:rPr>
          <w:rFonts w:eastAsiaTheme="minorEastAsia" w:cs="Times New Roman"/>
          <w:szCs w:val="18"/>
        </w:rPr>
        <w:tab/>
      </w:r>
      <w:r w:rsidR="00AC4662">
        <w:rPr>
          <w:rFonts w:eastAsiaTheme="minorEastAsia" w:cs="Times New Roman"/>
          <w:szCs w:val="18"/>
        </w:rPr>
        <w:tab/>
      </w:r>
      <w:r w:rsidR="00AC4662">
        <w:rPr>
          <w:rFonts w:eastAsiaTheme="minorEastAsia" w:cs="Times New Roman"/>
          <w:szCs w:val="18"/>
        </w:rPr>
        <w:tab/>
      </w:r>
      <w:r w:rsidR="00AC4662">
        <w:rPr>
          <w:rFonts w:eastAsiaTheme="minorEastAsia" w:cs="Times New Roman"/>
          <w:szCs w:val="18"/>
        </w:rPr>
        <w:tab/>
      </w:r>
      <w:r w:rsidR="00AC4662">
        <w:rPr>
          <w:rFonts w:eastAsiaTheme="minorEastAsia" w:cs="Times New Roman"/>
          <w:szCs w:val="18"/>
        </w:rPr>
        <w:tab/>
      </w:r>
      <w:r w:rsidR="00AC4662">
        <w:rPr>
          <w:rFonts w:eastAsiaTheme="minorEastAsia" w:cs="Times New Roman"/>
          <w:szCs w:val="18"/>
        </w:rPr>
        <w:tab/>
      </w:r>
      <w:r w:rsidR="00AC4662">
        <w:rPr>
          <w:rFonts w:eastAsiaTheme="minorEastAsia" w:cs="Times New Roman"/>
          <w:szCs w:val="18"/>
        </w:rPr>
        <w:tab/>
      </w:r>
      <w:r w:rsidR="00AC4662">
        <w:rPr>
          <w:rFonts w:eastAsiaTheme="minorEastAsia" w:cs="Times New Roman"/>
          <w:szCs w:val="18"/>
        </w:rPr>
        <w:tab/>
      </w:r>
      <w:r w:rsidR="00AC4662">
        <w:rPr>
          <w:rFonts w:eastAsiaTheme="minorEastAsia" w:cs="Times New Roman"/>
          <w:szCs w:val="18"/>
        </w:rPr>
        <w:tab/>
      </w:r>
      <w:r w:rsidR="00AC4662">
        <w:rPr>
          <w:rFonts w:eastAsiaTheme="minorEastAsia" w:cs="Times New Roman"/>
          <w:szCs w:val="18"/>
        </w:rPr>
        <w:tab/>
        <w:t>(4)</w:t>
      </w:r>
    </w:p>
    <w:p w14:paraId="2CF3D8A2" w14:textId="1242CE22" w:rsidR="00283BBB" w:rsidRPr="00283BBB" w:rsidRDefault="00283BBB" w:rsidP="00283BBB">
      <w:pPr>
        <w:rPr>
          <w:rFonts w:ascii="Times New Roman" w:hAnsi="Times New Roman" w:cs="Times New Roman"/>
          <w:szCs w:val="18"/>
        </w:rPr>
      </w:pPr>
      <w:r w:rsidRPr="00F621E8">
        <w:rPr>
          <w:rFonts w:ascii="Times New Roman" w:hAnsi="Times New Roman" w:cs="Times New Roman"/>
        </w:rPr>
        <w:t xml:space="preserve">where </w:t>
      </w:r>
      <m:oMath>
        <m:sSub>
          <m:sSubPr>
            <m:ctrlPr>
              <w:rPr>
                <w:rFonts w:ascii="Cambria Math" w:hAnsi="Cambria Math" w:cs="Times New Roman"/>
                <w:i/>
                <w:szCs w:val="18"/>
              </w:rPr>
            </m:ctrlPr>
          </m:sSubPr>
          <m:e>
            <m:r>
              <w:rPr>
                <w:rFonts w:ascii="Cambria Math" w:hAnsi="Cambria Math" w:cs="Times New Roman"/>
                <w:szCs w:val="18"/>
              </w:rPr>
              <m:t>y</m:t>
            </m:r>
          </m:e>
          <m:sub>
            <m:r>
              <w:rPr>
                <w:rFonts w:ascii="Cambria Math" w:hAnsi="Cambria Math" w:cs="Times New Roman"/>
                <w:szCs w:val="18"/>
              </w:rPr>
              <m:t>i</m:t>
            </m:r>
          </m:sub>
        </m:sSub>
      </m:oMath>
      <w:r w:rsidRPr="00BF6002">
        <w:rPr>
          <w:rFonts w:ascii="Times New Roman" w:hAnsi="Times New Roman" w:cs="Times New Roman"/>
        </w:rPr>
        <w:t xml:space="preserve"> </w:t>
      </w:r>
      <w:r w:rsidRPr="00F621E8">
        <w:rPr>
          <w:rFonts w:ascii="Times New Roman" w:hAnsi="Times New Roman" w:cs="Times New Roman"/>
        </w:rPr>
        <w:t xml:space="preserve">and </w:t>
      </w:r>
      <m:oMath>
        <m:acc>
          <m:accPr>
            <m:chr m:val="̅"/>
            <m:ctrlPr>
              <w:rPr>
                <w:rFonts w:ascii="Cambria Math" w:hAnsi="Cambria Math" w:cs="Times New Roman"/>
                <w:i/>
                <w:szCs w:val="18"/>
              </w:rPr>
            </m:ctrlPr>
          </m:accPr>
          <m:e>
            <m:r>
              <w:rPr>
                <w:rFonts w:ascii="Cambria Math" w:hAnsi="Cambria Math" w:cs="Times New Roman"/>
                <w:szCs w:val="18"/>
              </w:rPr>
              <m:t>y</m:t>
            </m:r>
          </m:e>
        </m:acc>
      </m:oMath>
      <w:r w:rsidRPr="00BF6002">
        <w:rPr>
          <w:rFonts w:ascii="Times New Roman" w:hAnsi="Times New Roman" w:cs="Times New Roman"/>
          <w:szCs w:val="18"/>
        </w:rPr>
        <w:t xml:space="preserve"> </w:t>
      </w:r>
      <w:r w:rsidRPr="00F621E8">
        <w:rPr>
          <w:rFonts w:ascii="Times New Roman" w:hAnsi="Times New Roman" w:cs="Times New Roman"/>
        </w:rPr>
        <w:t>are</w:t>
      </w:r>
      <w:r w:rsidRPr="00407A1B">
        <w:rPr>
          <w:rFonts w:ascii="Times New Roman" w:hAnsi="Times New Roman" w:cs="Times New Roman"/>
        </w:rPr>
        <w:t xml:space="preserve"> </w:t>
      </w:r>
      <w:r w:rsidRPr="00D82532">
        <w:rPr>
          <w:rFonts w:ascii="Times New Roman" w:hAnsi="Times New Roman" w:cs="Times New Roman"/>
        </w:rPr>
        <w:t xml:space="preserve">the predicted value and the average of the predicted values. </w:t>
      </w:r>
      <m:oMath>
        <m:sSub>
          <m:sSubPr>
            <m:ctrlPr>
              <w:rPr>
                <w:rFonts w:ascii="Cambria Math" w:hAnsi="Cambria Math" w:cs="Times New Roman"/>
                <w:i/>
                <w:szCs w:val="18"/>
              </w:rPr>
            </m:ctrlPr>
          </m:sSubPr>
          <m:e>
            <m:acc>
              <m:accPr>
                <m:ctrlPr>
                  <w:rPr>
                    <w:rFonts w:ascii="Cambria Math" w:hAnsi="Cambria Math" w:cs="Times New Roman"/>
                    <w:i/>
                    <w:szCs w:val="18"/>
                  </w:rPr>
                </m:ctrlPr>
              </m:accPr>
              <m:e>
                <m:r>
                  <w:rPr>
                    <w:rFonts w:ascii="Cambria Math" w:hAnsi="Cambria Math" w:cs="Times New Roman"/>
                    <w:szCs w:val="18"/>
                  </w:rPr>
                  <m:t>y</m:t>
                </m:r>
              </m:e>
            </m:acc>
          </m:e>
          <m:sub>
            <m:r>
              <w:rPr>
                <w:rFonts w:ascii="Cambria Math" w:hAnsi="Cambria Math" w:cs="Times New Roman"/>
                <w:szCs w:val="18"/>
              </w:rPr>
              <m:t>i</m:t>
            </m:r>
          </m:sub>
        </m:sSub>
      </m:oMath>
      <w:r w:rsidRPr="00BF6002">
        <w:rPr>
          <w:rFonts w:ascii="Times New Roman" w:hAnsi="Times New Roman" w:cs="Times New Roman"/>
          <w:szCs w:val="18"/>
        </w:rPr>
        <w:t xml:space="preserve"> </w:t>
      </w:r>
      <w:r w:rsidRPr="00F621E8">
        <w:rPr>
          <w:rFonts w:ascii="Times New Roman" w:hAnsi="Times New Roman" w:cs="Times New Roman"/>
          <w:szCs w:val="18"/>
        </w:rPr>
        <w:t xml:space="preserve">and </w:t>
      </w:r>
      <m:oMath>
        <m:acc>
          <m:accPr>
            <m:chr m:val="̅"/>
            <m:ctrlPr>
              <w:rPr>
                <w:rFonts w:ascii="Cambria Math" w:hAnsi="Cambria Math" w:cs="Times New Roman"/>
                <w:i/>
                <w:szCs w:val="18"/>
              </w:rPr>
            </m:ctrlPr>
          </m:accPr>
          <m:e>
            <m:acc>
              <m:accPr>
                <m:ctrlPr>
                  <w:rPr>
                    <w:rFonts w:ascii="Cambria Math" w:hAnsi="Cambria Math" w:cs="Times New Roman"/>
                    <w:i/>
                    <w:szCs w:val="18"/>
                  </w:rPr>
                </m:ctrlPr>
              </m:accPr>
              <m:e>
                <m:r>
                  <w:rPr>
                    <w:rFonts w:ascii="Cambria Math" w:hAnsi="Cambria Math" w:cs="Times New Roman"/>
                    <w:szCs w:val="18"/>
                  </w:rPr>
                  <m:t>y</m:t>
                </m:r>
              </m:e>
            </m:acc>
          </m:e>
        </m:acc>
      </m:oMath>
      <w:r w:rsidRPr="00BF6002">
        <w:rPr>
          <w:rFonts w:ascii="Times New Roman" w:hAnsi="Times New Roman" w:cs="Times New Roman"/>
          <w:szCs w:val="18"/>
        </w:rPr>
        <w:t xml:space="preserve"> </w:t>
      </w:r>
      <w:r w:rsidRPr="00F621E8">
        <w:rPr>
          <w:rFonts w:ascii="Times New Roman" w:hAnsi="Times New Roman" w:cs="Times New Roman"/>
        </w:rPr>
        <w:t xml:space="preserve">are the </w:t>
      </w:r>
      <w:r w:rsidRPr="00407A1B">
        <w:rPr>
          <w:rFonts w:ascii="Times New Roman" w:hAnsi="Times New Roman" w:cs="Times New Roman"/>
        </w:rPr>
        <w:t>target</w:t>
      </w:r>
      <w:r w:rsidRPr="00D82532">
        <w:rPr>
          <w:rFonts w:ascii="Times New Roman" w:hAnsi="Times New Roman" w:cs="Times New Roman"/>
        </w:rPr>
        <w:t xml:space="preserve"> and the average of the target.</w:t>
      </w:r>
      <w:r w:rsidRPr="00F864AF">
        <w:rPr>
          <w:rFonts w:ascii="Times New Roman" w:hAnsi="Times New Roman" w:cs="Times New Roman"/>
          <w:i/>
        </w:rPr>
        <w:t xml:space="preserve"> </w:t>
      </w:r>
      <m:oMath>
        <m:r>
          <w:rPr>
            <w:rFonts w:ascii="Cambria Math" w:hAnsi="Cambria Math" w:cs="Times New Roman"/>
            <w:szCs w:val="18"/>
          </w:rPr>
          <m:t>i = 1,2,...,n.</m:t>
        </m:r>
      </m:oMath>
      <w:r w:rsidRPr="00F864AF">
        <w:rPr>
          <w:rFonts w:ascii="Times New Roman" w:hAnsi="Times New Roman" w:cs="Times New Roman"/>
          <w:szCs w:val="18"/>
        </w:rPr>
        <w:t xml:space="preserve"> </w:t>
      </w:r>
      <m:oMath>
        <m:r>
          <w:rPr>
            <w:rFonts w:ascii="Cambria Math" w:hAnsi="Cambria Math" w:cs="Times New Roman"/>
            <w:szCs w:val="18"/>
          </w:rPr>
          <m:t>n</m:t>
        </m:r>
      </m:oMath>
      <w:r w:rsidRPr="00F864AF">
        <w:rPr>
          <w:rFonts w:ascii="Times New Roman" w:hAnsi="Times New Roman" w:cs="Times New Roman"/>
          <w:szCs w:val="18"/>
        </w:rPr>
        <w:t xml:space="preserve"> is the length of sample.</w:t>
      </w:r>
    </w:p>
    <w:p w14:paraId="497E2779" w14:textId="4C9A3440" w:rsidR="00071259" w:rsidRPr="00EF5EE9" w:rsidRDefault="007D414C" w:rsidP="000A53FA">
      <w:pPr>
        <w:spacing w:beforeLines="50" w:before="156" w:afterLines="50" w:after="156"/>
        <w:rPr>
          <w:rFonts w:ascii="Times New Roman" w:hAnsi="Times New Roman" w:cs="Times New Roman"/>
          <w:b/>
        </w:rPr>
      </w:pPr>
      <w:r w:rsidRPr="00EF5EE9">
        <w:rPr>
          <w:rFonts w:ascii="Times New Roman" w:hAnsi="Times New Roman" w:cs="Times New Roman" w:hint="eastAsia"/>
          <w:b/>
        </w:rPr>
        <w:t>2</w:t>
      </w:r>
      <w:r w:rsidRPr="00EF5EE9">
        <w:rPr>
          <w:rFonts w:ascii="Times New Roman" w:hAnsi="Times New Roman" w:cs="Times New Roman"/>
          <w:b/>
        </w:rPr>
        <w:t>.7.2 Partial Dependence</w:t>
      </w:r>
    </w:p>
    <w:p w14:paraId="798C4F3F" w14:textId="5BCE47D2" w:rsidR="009D21CA" w:rsidRPr="00EF5EE9" w:rsidRDefault="009C316E" w:rsidP="000A53FA">
      <w:pPr>
        <w:spacing w:beforeLines="50" w:before="156" w:afterLines="50" w:after="156"/>
        <w:rPr>
          <w:rFonts w:ascii="Times New Roman" w:hAnsi="Times New Roman" w:cs="Times New Roman"/>
        </w:rPr>
      </w:pPr>
      <w:r w:rsidRPr="00EF5EE9">
        <w:rPr>
          <w:rFonts w:ascii="Times New Roman" w:hAnsi="Times New Roman" w:cs="Times New Roman"/>
        </w:rPr>
        <w:t xml:space="preserve">The importance of predictor variables is assessed </w:t>
      </w:r>
      <w:r w:rsidR="00FB406D">
        <w:rPr>
          <w:rFonts w:ascii="Times New Roman" w:hAnsi="Times New Roman" w:cs="Times New Roman"/>
        </w:rPr>
        <w:t>via</w:t>
      </w:r>
      <w:r w:rsidR="00FB406D" w:rsidRPr="00EF5EE9">
        <w:rPr>
          <w:rFonts w:ascii="Times New Roman" w:hAnsi="Times New Roman" w:cs="Times New Roman"/>
        </w:rPr>
        <w:t xml:space="preserve"> </w:t>
      </w:r>
      <w:r w:rsidRPr="00EF5EE9">
        <w:rPr>
          <w:rFonts w:ascii="Times New Roman" w:hAnsi="Times New Roman" w:cs="Times New Roman"/>
        </w:rPr>
        <w:t xml:space="preserve">partial dependence. Partial dependence represents the relationship between the individual predictive variable and the predicted response </w:t>
      </w:r>
      <w:r w:rsidRPr="00EF5EE9">
        <w:rPr>
          <w:rFonts w:ascii="Times New Roman" w:hAnsi="Times New Roman" w:cs="Times New Roman"/>
        </w:rPr>
        <w:fldChar w:fldCharType="begin"/>
      </w:r>
      <w:r w:rsidR="00095650" w:rsidRPr="00EF5EE9">
        <w:rPr>
          <w:rFonts w:ascii="Times New Roman" w:hAnsi="Times New Roman" w:cs="Times New Roman"/>
        </w:rPr>
        <w:instrText xml:space="preserve"> ADDIN EN.CITE &lt;EndNote&gt;&lt;Cite&gt;&lt;Author&gt;Friedman&lt;/Author&gt;&lt;Year&gt;2001&lt;/Year&gt;&lt;RecNum&gt;876&lt;/RecNum&gt;&lt;DisplayText&gt;(Friedman, 2001)&lt;/DisplayText&gt;&lt;record&gt;&lt;rec-number&gt;876&lt;/rec-number&gt;&lt;foreign-keys&gt;&lt;key app="EN" db-id="ez55zevtg5wd0fea9dc52vdpvpfez50e909a" timestamp="1702961482"&gt;876&lt;/key&gt;&lt;/foreign-keys&gt;&lt;ref-type name="Journal Article"&gt;17&lt;/ref-type&gt;&lt;contributors&gt;&lt;authors&gt;&lt;author&gt;Friedman, J. H.&lt;/author&gt;&lt;/authors&gt;&lt;/contributors&gt;&lt;titles&gt;&lt;title&gt;Greedy function approximation: A gradient boosting machine&lt;/title&gt;&lt;secondary-title&gt;Annals of Statistics&lt;/secondary-title&gt;&lt;/titles&gt;&lt;periodical&gt;&lt;full-title&gt;Annals of Statistics&lt;/full-title&gt;&lt;abbr-3&gt;Ann. Stat.&lt;/abbr-3&gt;&lt;/periodical&gt;&lt;pages&gt;1189-1232&lt;/pages&gt;&lt;volume&gt;29&lt;/volume&gt;&lt;number&gt;5&lt;/number&gt;&lt;dates&gt;&lt;year&gt;2001&lt;/year&gt;&lt;pub-dates&gt;&lt;date&gt;Oct&lt;/date&gt;&lt;/pub-dates&gt;&lt;/dates&gt;&lt;isbn&gt;0090-5364&lt;/isbn&gt;&lt;accession-num&gt;WOS:000173361700001&lt;/accession-num&gt;&lt;work-type&gt;Article&lt;/work-type&gt;&lt;urls&gt;&lt;related-urls&gt;&lt;url&gt;&amp;lt;Go to ISI&amp;gt;://WOS:000173361700001&lt;/url&gt;&lt;/related-urls&gt;&lt;/urls&gt;&lt;electronic-resource-num&gt;https://doi.org/10.1214/aos/1013203451&lt;/electronic-resource-num&gt;&lt;/record&gt;&lt;/Cite&gt;&lt;/EndNote&gt;</w:instrText>
      </w:r>
      <w:r w:rsidRPr="00EF5EE9">
        <w:rPr>
          <w:rFonts w:ascii="Times New Roman" w:hAnsi="Times New Roman" w:cs="Times New Roman"/>
        </w:rPr>
        <w:fldChar w:fldCharType="separate"/>
      </w:r>
      <w:r w:rsidRPr="00EF5EE9">
        <w:rPr>
          <w:rFonts w:ascii="Times New Roman" w:hAnsi="Times New Roman" w:cs="Times New Roman"/>
        </w:rPr>
        <w:t>(Friedman, 2001)</w:t>
      </w:r>
      <w:r w:rsidRPr="00EF5EE9">
        <w:rPr>
          <w:rFonts w:ascii="Times New Roman" w:hAnsi="Times New Roman" w:cs="Times New Roman"/>
        </w:rPr>
        <w:fldChar w:fldCharType="end"/>
      </w:r>
      <w:r w:rsidR="000A53FA" w:rsidRPr="00EF5EE9">
        <w:rPr>
          <w:rFonts w:ascii="Times New Roman" w:hAnsi="Times New Roman" w:cs="Times New Roman"/>
        </w:rPr>
        <w:t>. By marginalizing the other variables, the expected response of the predicted variable is calculated.</w:t>
      </w:r>
      <w:r w:rsidR="00B71470" w:rsidRPr="00EF5EE9">
        <w:t xml:space="preserve"> </w:t>
      </w:r>
      <w:r w:rsidR="00E41556" w:rsidRPr="00EF5EE9">
        <w:rPr>
          <w:rFonts w:ascii="Times New Roman" w:hAnsi="Times New Roman" w:cs="Times New Roman"/>
        </w:rPr>
        <w:t xml:space="preserve">All the partial </w:t>
      </w:r>
      <w:r w:rsidR="007D414C" w:rsidRPr="00EF5EE9">
        <w:rPr>
          <w:rFonts w:ascii="Times New Roman" w:eastAsia="等线" w:hAnsi="Times New Roman" w:cs="Times New Roman"/>
        </w:rPr>
        <w:t>dependences</w:t>
      </w:r>
      <w:r w:rsidR="00E41556" w:rsidRPr="00EF5EE9">
        <w:rPr>
          <w:rFonts w:ascii="Times New Roman" w:hAnsi="Times New Roman" w:cs="Times New Roman"/>
        </w:rPr>
        <w:t xml:space="preserve"> of the predicted response on the subset of predicted variables are calculated. The calculation process of </w:t>
      </w:r>
      <w:r w:rsidR="007D414C" w:rsidRPr="00EF5EE9">
        <w:rPr>
          <w:rFonts w:ascii="Times New Roman" w:eastAsia="等线" w:hAnsi="Times New Roman" w:cs="Times New Roman"/>
        </w:rPr>
        <w:t xml:space="preserve">the </w:t>
      </w:r>
      <w:r w:rsidR="00E41556" w:rsidRPr="00EF5EE9">
        <w:rPr>
          <w:rFonts w:ascii="Times New Roman" w:hAnsi="Times New Roman" w:cs="Times New Roman"/>
        </w:rPr>
        <w:t xml:space="preserve">partial dependency method is </w:t>
      </w:r>
      <w:r w:rsidR="00FB406D">
        <w:rPr>
          <w:rFonts w:ascii="Times New Roman" w:hAnsi="Times New Roman" w:cs="Times New Roman"/>
        </w:rPr>
        <w:t xml:space="preserve">described </w:t>
      </w:r>
      <w:r w:rsidR="00E41556" w:rsidRPr="00EF5EE9">
        <w:rPr>
          <w:rFonts w:ascii="Times New Roman" w:hAnsi="Times New Roman" w:cs="Times New Roman"/>
        </w:rPr>
        <w:t>as follows:</w:t>
      </w:r>
    </w:p>
    <w:p w14:paraId="3E652860" w14:textId="13A62C31" w:rsidR="000A53FA" w:rsidRPr="00EF5EE9" w:rsidRDefault="007D414C" w:rsidP="000A53FA">
      <w:pPr>
        <w:spacing w:beforeLines="50" w:before="156" w:afterLines="50" w:after="156"/>
        <w:rPr>
          <w:rFonts w:ascii="Times New Roman" w:hAnsi="Times New Roman" w:cs="Times New Roman"/>
        </w:rPr>
      </w:pPr>
      <w:r w:rsidRPr="00EF5EE9">
        <w:rPr>
          <w:rFonts w:ascii="Times New Roman" w:hAnsi="Times New Roman" w:cs="Times New Roman"/>
        </w:rPr>
        <w:t>The dataset of the predict</w:t>
      </w:r>
      <w:r w:rsidRPr="00EF5EE9">
        <w:rPr>
          <w:rFonts w:ascii="Times New Roman" w:hAnsi="Times New Roman" w:cs="Times New Roman" w:hint="eastAsia"/>
        </w:rPr>
        <w:t>or</w:t>
      </w:r>
      <w:r w:rsidRPr="00EF5EE9">
        <w:rPr>
          <w:rFonts w:ascii="Times New Roman" w:hAnsi="Times New Roman" w:cs="Times New Roman"/>
        </w:rPr>
        <w:t xml:space="preserve"> is </w:t>
      </w:r>
      <m:oMath>
        <m:r>
          <m:rPr>
            <m:sty m:val="p"/>
          </m:rPr>
          <w:rPr>
            <w:rFonts w:ascii="Cambria Math" w:hAnsi="Cambria Math" w:cs="Times New Roman"/>
          </w:rPr>
          <m:t>X</m:t>
        </m:r>
      </m:oMath>
      <w:r w:rsidRPr="00EF5EE9">
        <w:rPr>
          <w:rFonts w:ascii="Times New Roman" w:hAnsi="Times New Roman" w:cs="Times New Roman" w:hint="eastAsia"/>
        </w:rPr>
        <w:t>,</w:t>
      </w:r>
      <w:r w:rsidRPr="00EF5EE9">
        <w:rPr>
          <w:rFonts w:ascii="Times New Roman" w:hAnsi="Times New Roman" w:cs="Times New Roman"/>
        </w:rPr>
        <w:t xml:space="preserve"> </w:t>
      </w:r>
      <m:oMath>
        <m:r>
          <m:rPr>
            <m:sty m:val="p"/>
          </m:rPr>
          <w:rPr>
            <w:rFonts w:ascii="Cambria Math" w:hAnsi="Cambria Math" w:cs="Times New Roman"/>
          </w:rPr>
          <m:t>X = [</m:t>
        </m:r>
        <m:sSup>
          <m:sSupPr>
            <m:ctrlPr>
              <w:rPr>
                <w:rFonts w:ascii="Cambria Math" w:hAnsi="Cambria Math" w:cs="Times New Roman"/>
              </w:rPr>
            </m:ctrlPr>
          </m:sSupPr>
          <m:e>
            <m:r>
              <w:rPr>
                <w:rFonts w:ascii="Cambria Math" w:hAnsi="Cambria Math" w:cs="Times New Roman"/>
              </w:rPr>
              <m:t>X</m:t>
            </m:r>
          </m:e>
          <m:sup>
            <m:r>
              <w:rPr>
                <w:rFonts w:ascii="Cambria Math" w:hAnsi="Cambria Math" w:cs="Times New Roman"/>
              </w:rPr>
              <m:t>1</m:t>
            </m:r>
          </m:sup>
        </m:sSup>
        <m:r>
          <w:rPr>
            <w:rFonts w:ascii="Cambria Math" w:hAnsi="Cambria Math" w:cs="Times New Roman"/>
          </w:rPr>
          <m:t xml:space="preserve">, </m:t>
        </m:r>
        <m:sSup>
          <m:sSupPr>
            <m:ctrlPr>
              <w:rPr>
                <w:rFonts w:ascii="Cambria Math" w:hAnsi="Cambria Math" w:cs="Times New Roman"/>
              </w:rPr>
            </m:ctrlPr>
          </m:sSupPr>
          <m:e>
            <m:r>
              <w:rPr>
                <w:rFonts w:ascii="Cambria Math" w:hAnsi="Cambria Math" w:cs="Times New Roman"/>
              </w:rPr>
              <m:t>X</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rPr>
            </m:ctrlPr>
          </m:sSupPr>
          <m:e>
            <m:r>
              <w:rPr>
                <w:rFonts w:ascii="Cambria Math" w:hAnsi="Cambria Math" w:cs="Times New Roman"/>
              </w:rPr>
              <m:t>X</m:t>
            </m:r>
          </m:e>
          <m:sup>
            <m:r>
              <w:rPr>
                <w:rFonts w:ascii="Cambria Math" w:hAnsi="Cambria Math" w:cs="Times New Roman"/>
              </w:rPr>
              <m:t>n</m:t>
            </m:r>
          </m:sup>
        </m:sSup>
        <m:r>
          <w:rPr>
            <w:rFonts w:ascii="Cambria Math" w:hAnsi="Cambria Math" w:cs="Times New Roman"/>
          </w:rPr>
          <m:t>]</m:t>
        </m:r>
      </m:oMath>
      <w:r w:rsidR="00E41556" w:rsidRPr="00EF5EE9">
        <w:rPr>
          <w:rFonts w:ascii="Times New Roman" w:hAnsi="Times New Roman" w:cs="Times New Roman" w:hint="eastAsia"/>
        </w:rPr>
        <w:t>,</w:t>
      </w:r>
      <w:r w:rsidR="00E41556" w:rsidRPr="00EF5EE9">
        <w:rPr>
          <w:rFonts w:ascii="Times New Roman" w:hAnsi="Times New Roman" w:cs="Times New Roman"/>
        </w:rPr>
        <w:t xml:space="preserve"> and n represents the number of predictive factors</w:t>
      </w:r>
      <w:r w:rsidRPr="00EF5EE9">
        <w:rPr>
          <w:rFonts w:ascii="Times New Roman" w:hAnsi="Times New Roman" w:cs="Times New Roman" w:hint="eastAsia"/>
        </w:rPr>
        <w:t>.</w:t>
      </w:r>
      <w:r w:rsidRPr="00EF5EE9">
        <w:t xml:space="preserve"> </w:t>
      </w:r>
      <w:r w:rsidRPr="00EF5EE9">
        <w:rPr>
          <w:rFonts w:ascii="Times New Roman" w:hAnsi="Times New Roman" w:cs="Times New Roman"/>
        </w:rPr>
        <w:t xml:space="preserve">The complement of subset </w:t>
      </w:r>
      <m:oMath>
        <m:sSup>
          <m:sSupPr>
            <m:ctrlPr>
              <w:rPr>
                <w:rFonts w:ascii="Cambria Math" w:hAnsi="Cambria Math" w:cs="Times New Roman"/>
              </w:rPr>
            </m:ctrlPr>
          </m:sSupPr>
          <m:e>
            <m:r>
              <w:rPr>
                <w:rFonts w:ascii="Cambria Math" w:hAnsi="Cambria Math" w:cs="Times New Roman"/>
              </w:rPr>
              <m:t>X</m:t>
            </m:r>
          </m:e>
          <m:sup>
            <m:r>
              <w:rPr>
                <w:rFonts w:ascii="Cambria Math" w:hAnsi="Cambria Math" w:cs="Times New Roman"/>
              </w:rPr>
              <m:t>s</m:t>
            </m:r>
          </m:sup>
        </m:sSup>
      </m:oMath>
      <w:r w:rsidRPr="00EF5EE9">
        <w:rPr>
          <w:rFonts w:ascii="Times New Roman" w:hAnsi="Times New Roman" w:cs="Times New Roman" w:hint="eastAsia"/>
        </w:rPr>
        <w:t xml:space="preserve"> </w:t>
      </w:r>
      <w:r w:rsidRPr="00EF5EE9">
        <w:rPr>
          <w:rFonts w:ascii="Times New Roman" w:hAnsi="Times New Roman" w:cs="Times New Roman"/>
        </w:rPr>
        <w:t xml:space="preserve">is </w:t>
      </w:r>
      <m:oMath>
        <m:sSup>
          <m:sSupPr>
            <m:ctrlPr>
              <w:rPr>
                <w:rFonts w:ascii="Cambria Math" w:hAnsi="Cambria Math" w:cs="Times New Roman"/>
              </w:rPr>
            </m:ctrlPr>
          </m:sSupPr>
          <m:e>
            <m:r>
              <w:rPr>
                <w:rFonts w:ascii="Cambria Math" w:hAnsi="Cambria Math" w:cs="Times New Roman"/>
              </w:rPr>
              <m:t>X</m:t>
            </m:r>
          </m:e>
          <m:sup>
            <m:r>
              <w:rPr>
                <w:rFonts w:ascii="Cambria Math" w:hAnsi="Cambria Math" w:cs="Times New Roman"/>
              </w:rPr>
              <m:t>c</m:t>
            </m:r>
          </m:sup>
        </m:sSup>
      </m:oMath>
      <w:r w:rsidRPr="00EF5EE9">
        <w:rPr>
          <w:rFonts w:ascii="Times New Roman" w:hAnsi="Times New Roman" w:cs="Times New Roman"/>
        </w:rPr>
        <w:t xml:space="preserve">, where </w:t>
      </w:r>
      <m:oMath>
        <m:sSup>
          <m:sSupPr>
            <m:ctrlPr>
              <w:rPr>
                <w:rFonts w:ascii="Cambria Math" w:hAnsi="Cambria Math" w:cs="Times New Roman"/>
              </w:rPr>
            </m:ctrlPr>
          </m:sSupPr>
          <m:e>
            <m:r>
              <w:rPr>
                <w:rFonts w:ascii="Cambria Math" w:hAnsi="Cambria Math" w:cs="Times New Roman"/>
              </w:rPr>
              <m:t>X</m:t>
            </m:r>
          </m:e>
          <m:sup>
            <m:r>
              <w:rPr>
                <w:rFonts w:ascii="Cambria Math" w:hAnsi="Cambria Math" w:cs="Times New Roman"/>
              </w:rPr>
              <m:t>s</m:t>
            </m:r>
          </m:sup>
        </m:sSup>
      </m:oMath>
      <w:r w:rsidRPr="00EF5EE9">
        <w:rPr>
          <w:rFonts w:ascii="Times New Roman" w:hAnsi="Times New Roman" w:cs="Times New Roman" w:hint="eastAsia"/>
        </w:rPr>
        <w:t xml:space="preserve"> </w:t>
      </w:r>
      <w:r w:rsidRPr="00EF5EE9">
        <w:rPr>
          <w:rFonts w:ascii="Times New Roman" w:hAnsi="Times New Roman" w:cs="Times New Roman"/>
        </w:rPr>
        <w:t xml:space="preserve">is a single variable in </w:t>
      </w:r>
      <m:oMath>
        <m:r>
          <m:rPr>
            <m:sty m:val="p"/>
          </m:rPr>
          <w:rPr>
            <w:rFonts w:ascii="Cambria Math" w:hAnsi="Cambria Math" w:cs="Times New Roman"/>
          </w:rPr>
          <m:t>X</m:t>
        </m:r>
      </m:oMath>
      <w:r w:rsidRPr="00EF5EE9">
        <w:rPr>
          <w:rFonts w:ascii="Times New Roman" w:hAnsi="Times New Roman" w:cs="Times New Roman"/>
        </w:rPr>
        <w:t xml:space="preserve"> and </w:t>
      </w:r>
      <m:oMath>
        <m:sSup>
          <m:sSupPr>
            <m:ctrlPr>
              <w:rPr>
                <w:rFonts w:ascii="Cambria Math" w:hAnsi="Cambria Math" w:cs="Times New Roman"/>
              </w:rPr>
            </m:ctrlPr>
          </m:sSupPr>
          <m:e>
            <m:r>
              <w:rPr>
                <w:rFonts w:ascii="Cambria Math" w:hAnsi="Cambria Math" w:cs="Times New Roman"/>
              </w:rPr>
              <m:t>X</m:t>
            </m:r>
          </m:e>
          <m:sup>
            <m:r>
              <w:rPr>
                <w:rFonts w:ascii="Cambria Math" w:hAnsi="Cambria Math" w:cs="Times New Roman"/>
              </w:rPr>
              <m:t>c</m:t>
            </m:r>
          </m:sup>
        </m:sSup>
      </m:oMath>
      <w:r w:rsidR="00356DB2" w:rsidRPr="00EF5EE9">
        <w:rPr>
          <w:rFonts w:ascii="Times New Roman" w:hAnsi="Times New Roman" w:cs="Times New Roman" w:hint="eastAsia"/>
        </w:rPr>
        <w:t xml:space="preserve"> </w:t>
      </w:r>
      <w:r w:rsidR="00156380" w:rsidRPr="00EF5EE9">
        <w:rPr>
          <w:rFonts w:ascii="Times New Roman" w:hAnsi="Times New Roman" w:cs="Times New Roman"/>
        </w:rPr>
        <w:t xml:space="preserve">is all other variables in </w:t>
      </w:r>
      <m:oMath>
        <m:r>
          <m:rPr>
            <m:sty m:val="p"/>
          </m:rPr>
          <w:rPr>
            <w:rFonts w:ascii="Cambria Math" w:hAnsi="Cambria Math" w:cs="Times New Roman"/>
          </w:rPr>
          <m:t>X</m:t>
        </m:r>
      </m:oMath>
      <w:r w:rsidRPr="00EF5EE9">
        <w:rPr>
          <w:rFonts w:ascii="Times New Roman" w:hAnsi="Times New Roman" w:cs="Times New Roman"/>
        </w:rPr>
        <w:t xml:space="preserve">. The predicted response </w:t>
      </w:r>
      <m:oMath>
        <m:r>
          <m:rPr>
            <m:sty m:val="p"/>
          </m:rPr>
          <w:rPr>
            <w:rFonts w:ascii="Cambria Math" w:hAnsi="Cambria Math" w:cs="Times New Roman"/>
          </w:rPr>
          <m:t>f(x)</m:t>
        </m:r>
      </m:oMath>
      <w:r w:rsidR="007B524D" w:rsidRPr="00EF5EE9">
        <w:rPr>
          <w:rFonts w:ascii="Times New Roman" w:hAnsi="Times New Roman" w:cs="Times New Roman" w:hint="eastAsia"/>
        </w:rPr>
        <w:t xml:space="preserve"> </w:t>
      </w:r>
      <w:r w:rsidRPr="00EF5EE9">
        <w:rPr>
          <w:rFonts w:ascii="Times New Roman" w:hAnsi="Times New Roman" w:cs="Times New Roman"/>
        </w:rPr>
        <w:t xml:space="preserve">depends on all variables in </w:t>
      </w:r>
      <m:oMath>
        <m:r>
          <m:rPr>
            <m:sty m:val="p"/>
          </m:rPr>
          <w:rPr>
            <w:rFonts w:ascii="Cambria Math" w:hAnsi="Cambria Math" w:cs="Times New Roman"/>
          </w:rPr>
          <m:t>X</m:t>
        </m:r>
      </m:oMath>
      <w:r w:rsidR="006A2F51" w:rsidRPr="00EF5EE9">
        <w:rPr>
          <w:rFonts w:ascii="Times New Roman" w:hAnsi="Times New Roman" w:cs="Times New Roman"/>
        </w:rPr>
        <w:t>,</w:t>
      </w:r>
      <w:r w:rsidR="006A2F51" w:rsidRPr="00EF5EE9">
        <w:t xml:space="preserve"> </w:t>
      </w:r>
      <w:r w:rsidRPr="00EF5EE9">
        <w:rPr>
          <w:rFonts w:ascii="Times New Roman" w:hAnsi="Times New Roman" w:cs="Times New Roman"/>
        </w:rPr>
        <w:t>and it is expressed as</w:t>
      </w:r>
      <w:r w:rsidR="00FB406D">
        <w:rPr>
          <w:rFonts w:ascii="Times New Roman" w:hAnsi="Times New Roman" w:cs="Times New Roman"/>
        </w:rPr>
        <w:t xml:space="preserve"> follows</w:t>
      </w:r>
      <w:r w:rsidRPr="00EF5EE9">
        <w:rPr>
          <w:rFonts w:ascii="Times New Roman" w:hAnsi="Times New Roman" w:cs="Times New Roman"/>
        </w:rPr>
        <w:t>:</w:t>
      </w:r>
    </w:p>
    <w:p w14:paraId="1A50A48B" w14:textId="766B18B5" w:rsidR="006A2F51" w:rsidRPr="00257805" w:rsidRDefault="00AC4662" w:rsidP="00AC4662">
      <w:pPr>
        <w:spacing w:beforeLines="50" w:before="156" w:afterLines="50" w:after="156"/>
        <w:rPr>
          <w:rFonts w:ascii="Cambria Math" w:hAnsi="Cambria Math" w:cs="Arial"/>
          <w:b/>
          <w:szCs w:val="20"/>
        </w:rPr>
      </w:pPr>
      <m:oMath>
        <m:r>
          <m:rPr>
            <m:sty m:val="bi"/>
          </m:rPr>
          <w:rPr>
            <w:rFonts w:ascii="Cambria Math" w:eastAsia="Times New Roman" w:hAnsi="Cambria Math" w:cs="Arial"/>
            <w:szCs w:val="20"/>
          </w:rPr>
          <m:t>f(x) = f(</m:t>
        </m:r>
        <m:sSup>
          <m:sSupPr>
            <m:ctrlPr>
              <w:rPr>
                <w:rFonts w:ascii="Cambria Math" w:eastAsia="Times New Roman" w:hAnsi="Cambria Math" w:cs="Arial"/>
                <w:b/>
                <w:i/>
                <w:szCs w:val="20"/>
              </w:rPr>
            </m:ctrlPr>
          </m:sSupPr>
          <m:e>
            <m:r>
              <m:rPr>
                <m:sty m:val="bi"/>
              </m:rPr>
              <w:rPr>
                <w:rFonts w:ascii="Cambria Math" w:eastAsia="Times New Roman" w:hAnsi="Cambria Math" w:cs="Arial"/>
                <w:szCs w:val="20"/>
              </w:rPr>
              <m:t>X</m:t>
            </m:r>
          </m:e>
          <m:sup>
            <m:r>
              <m:rPr>
                <m:sty m:val="bi"/>
              </m:rPr>
              <w:rPr>
                <w:rFonts w:ascii="Cambria Math" w:eastAsia="Times New Roman" w:hAnsi="Cambria Math" w:cs="Arial"/>
                <w:szCs w:val="20"/>
              </w:rPr>
              <m:t>s</m:t>
            </m:r>
          </m:sup>
        </m:sSup>
        <m:r>
          <m:rPr>
            <m:sty m:val="bi"/>
          </m:rPr>
          <w:rPr>
            <w:rFonts w:ascii="Cambria Math" w:eastAsia="Times New Roman" w:hAnsi="Cambria Math" w:cs="Arial"/>
            <w:szCs w:val="20"/>
          </w:rPr>
          <m:t>,</m:t>
        </m:r>
        <m:sSup>
          <m:sSupPr>
            <m:ctrlPr>
              <w:rPr>
                <w:rFonts w:ascii="Cambria Math" w:eastAsia="Times New Roman" w:hAnsi="Cambria Math" w:cs="Arial"/>
                <w:b/>
                <w:i/>
                <w:szCs w:val="20"/>
              </w:rPr>
            </m:ctrlPr>
          </m:sSupPr>
          <m:e>
            <m:r>
              <m:rPr>
                <m:sty m:val="bi"/>
              </m:rPr>
              <w:rPr>
                <w:rFonts w:ascii="Cambria Math" w:eastAsia="Times New Roman" w:hAnsi="Cambria Math" w:cs="Arial"/>
                <w:szCs w:val="20"/>
              </w:rPr>
              <m:t>X</m:t>
            </m:r>
          </m:e>
          <m:sup>
            <m:r>
              <m:rPr>
                <m:sty m:val="bi"/>
              </m:rPr>
              <w:rPr>
                <w:rFonts w:ascii="Cambria Math" w:eastAsia="Times New Roman" w:hAnsi="Cambria Math" w:cs="Arial"/>
                <w:szCs w:val="20"/>
              </w:rPr>
              <m:t>c</m:t>
            </m:r>
          </m:sup>
        </m:sSup>
        <m:r>
          <m:rPr>
            <m:sty m:val="bi"/>
          </m:rPr>
          <w:rPr>
            <w:rFonts w:ascii="Cambria Math" w:eastAsia="Times New Roman" w:hAnsi="Cambria Math" w:cs="Arial"/>
            <w:szCs w:val="20"/>
          </w:rPr>
          <m:t>)</m:t>
        </m:r>
      </m:oMath>
      <w:r w:rsidRPr="00257805">
        <w:rPr>
          <w:rFonts w:ascii="Cambria Math" w:hAnsi="Cambria Math" w:cs="Arial"/>
          <w:b/>
          <w:szCs w:val="20"/>
        </w:rPr>
        <w:tab/>
      </w:r>
      <w:r>
        <w:rPr>
          <w:rFonts w:ascii="Cambria Math" w:hAnsi="Cambria Math" w:cs="Arial"/>
          <w:b/>
          <w:szCs w:val="20"/>
        </w:rPr>
        <w:tab/>
      </w:r>
      <w:r>
        <w:rPr>
          <w:rFonts w:ascii="Cambria Math" w:hAnsi="Cambria Math" w:cs="Arial"/>
          <w:b/>
          <w:szCs w:val="20"/>
        </w:rPr>
        <w:tab/>
      </w:r>
      <w:r>
        <w:rPr>
          <w:rFonts w:ascii="Cambria Math" w:hAnsi="Cambria Math" w:cs="Arial"/>
          <w:b/>
          <w:szCs w:val="20"/>
        </w:rPr>
        <w:tab/>
      </w:r>
      <w:r>
        <w:rPr>
          <w:rFonts w:ascii="Cambria Math" w:hAnsi="Cambria Math" w:cs="Arial"/>
          <w:b/>
          <w:szCs w:val="20"/>
        </w:rPr>
        <w:tab/>
      </w:r>
      <w:r>
        <w:rPr>
          <w:rFonts w:ascii="Cambria Math" w:hAnsi="Cambria Math" w:cs="Arial"/>
          <w:b/>
          <w:szCs w:val="20"/>
        </w:rPr>
        <w:tab/>
      </w:r>
      <w:r>
        <w:rPr>
          <w:rFonts w:ascii="Cambria Math" w:hAnsi="Cambria Math" w:cs="Arial"/>
          <w:b/>
          <w:szCs w:val="20"/>
        </w:rPr>
        <w:tab/>
      </w:r>
      <w:r>
        <w:rPr>
          <w:rFonts w:ascii="Cambria Math" w:hAnsi="Cambria Math" w:cs="Arial"/>
          <w:b/>
          <w:szCs w:val="20"/>
        </w:rPr>
        <w:tab/>
      </w:r>
      <w:r>
        <w:rPr>
          <w:rFonts w:ascii="Cambria Math" w:hAnsi="Cambria Math" w:cs="Arial"/>
          <w:b/>
          <w:szCs w:val="20"/>
        </w:rPr>
        <w:tab/>
      </w:r>
      <w:r>
        <w:rPr>
          <w:rFonts w:ascii="Cambria Math" w:hAnsi="Cambria Math" w:cs="Arial"/>
          <w:b/>
          <w:szCs w:val="20"/>
        </w:rPr>
        <w:tab/>
      </w:r>
      <w:r>
        <w:rPr>
          <w:rFonts w:ascii="Cambria Math" w:hAnsi="Cambria Math" w:cs="Arial"/>
          <w:b/>
          <w:szCs w:val="20"/>
        </w:rPr>
        <w:tab/>
      </w:r>
      <w:r>
        <w:rPr>
          <w:rFonts w:ascii="Cambria Math" w:hAnsi="Cambria Math" w:cs="Arial"/>
          <w:b/>
          <w:szCs w:val="20"/>
        </w:rPr>
        <w:tab/>
      </w:r>
      <w:r>
        <w:rPr>
          <w:rFonts w:ascii="Cambria Math" w:hAnsi="Cambria Math" w:cs="Arial"/>
          <w:b/>
          <w:szCs w:val="20"/>
        </w:rPr>
        <w:tab/>
      </w:r>
      <w:r>
        <w:rPr>
          <w:rFonts w:ascii="Cambria Math" w:hAnsi="Cambria Math" w:cs="Arial"/>
          <w:b/>
          <w:szCs w:val="20"/>
        </w:rPr>
        <w:tab/>
      </w:r>
      <w:r>
        <w:rPr>
          <w:rFonts w:ascii="Cambria Math" w:hAnsi="Cambria Math" w:cs="Arial"/>
          <w:b/>
          <w:szCs w:val="20"/>
        </w:rPr>
        <w:tab/>
      </w:r>
      <w:r>
        <w:rPr>
          <w:rFonts w:ascii="Cambria Math" w:hAnsi="Cambria Math" w:cs="Arial"/>
          <w:b/>
          <w:szCs w:val="20"/>
        </w:rPr>
        <w:tab/>
      </w:r>
      <w:r w:rsidRPr="00257805">
        <w:rPr>
          <w:rFonts w:ascii="Cambria Math" w:hAnsi="Cambria Math" w:cs="Arial"/>
          <w:b/>
          <w:szCs w:val="20"/>
        </w:rPr>
        <w:t>(5)</w:t>
      </w:r>
    </w:p>
    <w:p w14:paraId="0C8EB551" w14:textId="68FA12AA" w:rsidR="000A53FA" w:rsidRPr="00EF5EE9" w:rsidRDefault="007D414C" w:rsidP="000A53FA">
      <w:pPr>
        <w:spacing w:beforeLines="50" w:before="156" w:afterLines="50" w:after="156"/>
        <w:rPr>
          <w:rFonts w:ascii="Times New Roman" w:hAnsi="Times New Roman" w:cs="Times New Roman"/>
        </w:rPr>
      </w:pPr>
      <w:r w:rsidRPr="00EF5EE9">
        <w:rPr>
          <w:rFonts w:ascii="Times New Roman" w:hAnsi="Times New Roman" w:cs="Times New Roman"/>
        </w:rPr>
        <w:t xml:space="preserve">The partial dependence of the predicted response </w:t>
      </w:r>
      <w:r w:rsidR="00FB406D">
        <w:rPr>
          <w:rFonts w:ascii="Times New Roman" w:hAnsi="Times New Roman" w:cs="Times New Roman"/>
        </w:rPr>
        <w:t>to</w:t>
      </w:r>
      <w:r w:rsidR="00FB406D" w:rsidRPr="00EF5EE9">
        <w:rPr>
          <w:rFonts w:ascii="Times New Roman" w:hAnsi="Times New Roman" w:cs="Times New Roman"/>
        </w:rPr>
        <w:t xml:space="preserve"> </w:t>
      </w:r>
      <m:oMath>
        <m:sSup>
          <m:sSupPr>
            <m:ctrlPr>
              <w:rPr>
                <w:rFonts w:ascii="Cambria Math" w:hAnsi="Cambria Math" w:cs="Times New Roman"/>
              </w:rPr>
            </m:ctrlPr>
          </m:sSupPr>
          <m:e>
            <m:r>
              <w:rPr>
                <w:rFonts w:ascii="Cambria Math" w:hAnsi="Cambria Math" w:cs="Times New Roman"/>
              </w:rPr>
              <m:t>X</m:t>
            </m:r>
          </m:e>
          <m:sup>
            <m:r>
              <w:rPr>
                <w:rFonts w:ascii="Cambria Math" w:hAnsi="Cambria Math" w:cs="Times New Roman"/>
              </w:rPr>
              <m:t>s</m:t>
            </m:r>
          </m:sup>
        </m:sSup>
      </m:oMath>
      <w:r w:rsidRPr="00EF5EE9">
        <w:rPr>
          <w:rFonts w:ascii="Times New Roman" w:hAnsi="Times New Roman" w:cs="Times New Roman"/>
        </w:rPr>
        <w:t xml:space="preserve"> is expressed as</w:t>
      </w:r>
      <w:r w:rsidR="00FB406D">
        <w:rPr>
          <w:rFonts w:ascii="Times New Roman" w:hAnsi="Times New Roman" w:cs="Times New Roman"/>
        </w:rPr>
        <w:t xml:space="preserve"> follows</w:t>
      </w:r>
      <w:r w:rsidRPr="00EF5EE9">
        <w:rPr>
          <w:rFonts w:ascii="Times New Roman" w:hAnsi="Times New Roman" w:cs="Times New Roman"/>
        </w:rPr>
        <w:t>:</w:t>
      </w:r>
    </w:p>
    <w:p w14:paraId="71018A8A" w14:textId="1F97CA73" w:rsidR="006A2F51" w:rsidRPr="00EF5EE9" w:rsidRDefault="003F03FD" w:rsidP="000A53FA">
      <w:pPr>
        <w:spacing w:beforeLines="50" w:before="156" w:afterLines="50" w:after="156"/>
        <w:rPr>
          <w:rFonts w:ascii="Times New Roman" w:hAnsi="Times New Roman" w:cs="Times New Roman"/>
          <w:b/>
        </w:rPr>
      </w:pPr>
      <m:oMath>
        <m:sSup>
          <m:sSupPr>
            <m:ctrlPr>
              <w:rPr>
                <w:rFonts w:ascii="Cambria Math" w:eastAsia="Times New Roman" w:hAnsi="Cambria Math" w:cs="Arial"/>
                <w:b/>
                <w:i/>
                <w:szCs w:val="20"/>
              </w:rPr>
            </m:ctrlPr>
          </m:sSupPr>
          <m:e>
            <m:r>
              <m:rPr>
                <m:sty m:val="bi"/>
              </m:rPr>
              <w:rPr>
                <w:rFonts w:ascii="Cambria Math" w:eastAsia="Times New Roman" w:hAnsi="Cambria Math" w:cs="Arial"/>
                <w:szCs w:val="20"/>
              </w:rPr>
              <m:t>f</m:t>
            </m:r>
          </m:e>
          <m:sup>
            <m:r>
              <m:rPr>
                <m:sty m:val="bi"/>
              </m:rPr>
              <w:rPr>
                <w:rFonts w:ascii="Cambria Math" w:eastAsia="Times New Roman" w:hAnsi="Cambria Math" w:cs="Arial"/>
                <w:szCs w:val="20"/>
              </w:rPr>
              <m:t>s</m:t>
            </m:r>
          </m:sup>
        </m:sSup>
        <m:d>
          <m:dPr>
            <m:ctrlPr>
              <w:rPr>
                <w:rFonts w:ascii="Cambria Math" w:eastAsia="Times New Roman" w:hAnsi="Cambria Math" w:cs="Arial"/>
                <w:b/>
                <w:i/>
                <w:szCs w:val="20"/>
              </w:rPr>
            </m:ctrlPr>
          </m:dPr>
          <m:e>
            <m:sSup>
              <m:sSupPr>
                <m:ctrlPr>
                  <w:rPr>
                    <w:rFonts w:ascii="Cambria Math" w:eastAsia="Times New Roman" w:hAnsi="Cambria Math" w:cs="Arial"/>
                    <w:b/>
                    <w:i/>
                    <w:szCs w:val="20"/>
                  </w:rPr>
                </m:ctrlPr>
              </m:sSupPr>
              <m:e>
                <m:r>
                  <m:rPr>
                    <m:sty m:val="bi"/>
                  </m:rPr>
                  <w:rPr>
                    <w:rFonts w:ascii="Cambria Math" w:eastAsia="Times New Roman" w:hAnsi="Cambria Math" w:cs="Arial"/>
                    <w:szCs w:val="20"/>
                  </w:rPr>
                  <m:t>X</m:t>
                </m:r>
              </m:e>
              <m:sup>
                <m:r>
                  <m:rPr>
                    <m:sty m:val="bi"/>
                  </m:rPr>
                  <w:rPr>
                    <w:rFonts w:ascii="Cambria Math" w:eastAsia="Times New Roman" w:hAnsi="Cambria Math" w:cs="Arial"/>
                    <w:szCs w:val="20"/>
                  </w:rPr>
                  <m:t>s</m:t>
                </m:r>
              </m:sup>
            </m:sSup>
          </m:e>
        </m:d>
        <m:r>
          <m:rPr>
            <m:sty m:val="bi"/>
          </m:rPr>
          <w:rPr>
            <w:rFonts w:ascii="Cambria Math" w:eastAsia="Times New Roman" w:hAnsi="Cambria Math" w:cs="Arial"/>
            <w:szCs w:val="20"/>
          </w:rPr>
          <m:t>=</m:t>
        </m:r>
        <m:nary>
          <m:naryPr>
            <m:subHide m:val="1"/>
            <m:supHide m:val="1"/>
            <m:ctrlPr>
              <w:rPr>
                <w:rFonts w:ascii="Cambria Math" w:eastAsia="Times New Roman" w:hAnsi="Cambria Math" w:cs="Arial"/>
                <w:b/>
                <w:i/>
                <w:szCs w:val="20"/>
              </w:rPr>
            </m:ctrlPr>
          </m:naryPr>
          <m:sub/>
          <m:sup/>
          <m:e>
            <m:r>
              <m:rPr>
                <m:sty m:val="bi"/>
              </m:rPr>
              <w:rPr>
                <w:rFonts w:ascii="Cambria Math" w:eastAsia="Times New Roman" w:hAnsi="Cambria Math" w:cs="Arial"/>
                <w:szCs w:val="20"/>
              </w:rPr>
              <m:t>f</m:t>
            </m:r>
            <m:d>
              <m:dPr>
                <m:ctrlPr>
                  <w:rPr>
                    <w:rFonts w:ascii="Cambria Math" w:eastAsia="Times New Roman" w:hAnsi="Cambria Math" w:cs="Arial"/>
                    <w:b/>
                    <w:i/>
                    <w:szCs w:val="20"/>
                  </w:rPr>
                </m:ctrlPr>
              </m:dPr>
              <m:e>
                <m:sSup>
                  <m:sSupPr>
                    <m:ctrlPr>
                      <w:rPr>
                        <w:rFonts w:ascii="Cambria Math" w:eastAsia="Times New Roman" w:hAnsi="Cambria Math" w:cs="Arial"/>
                        <w:b/>
                        <w:i/>
                        <w:szCs w:val="20"/>
                      </w:rPr>
                    </m:ctrlPr>
                  </m:sSupPr>
                  <m:e>
                    <m:r>
                      <m:rPr>
                        <m:sty m:val="bi"/>
                      </m:rPr>
                      <w:rPr>
                        <w:rFonts w:ascii="Cambria Math" w:eastAsia="Times New Roman" w:hAnsi="Cambria Math" w:cs="Arial"/>
                        <w:szCs w:val="20"/>
                      </w:rPr>
                      <m:t>X</m:t>
                    </m:r>
                  </m:e>
                  <m:sup>
                    <m:r>
                      <m:rPr>
                        <m:sty m:val="bi"/>
                      </m:rPr>
                      <w:rPr>
                        <w:rFonts w:ascii="Cambria Math" w:eastAsia="Times New Roman" w:hAnsi="Cambria Math" w:cs="Arial"/>
                        <w:szCs w:val="20"/>
                      </w:rPr>
                      <m:t>s</m:t>
                    </m:r>
                  </m:sup>
                </m:sSup>
                <m:r>
                  <m:rPr>
                    <m:sty m:val="bi"/>
                  </m:rPr>
                  <w:rPr>
                    <w:rFonts w:ascii="Cambria Math" w:eastAsia="Times New Roman" w:hAnsi="Cambria Math" w:cs="Arial"/>
                    <w:szCs w:val="20"/>
                  </w:rPr>
                  <m:t>,</m:t>
                </m:r>
                <m:sSup>
                  <m:sSupPr>
                    <m:ctrlPr>
                      <w:rPr>
                        <w:rFonts w:ascii="Cambria Math" w:eastAsia="Times New Roman" w:hAnsi="Cambria Math" w:cs="Arial"/>
                        <w:b/>
                        <w:i/>
                        <w:szCs w:val="20"/>
                      </w:rPr>
                    </m:ctrlPr>
                  </m:sSupPr>
                  <m:e>
                    <m:r>
                      <m:rPr>
                        <m:sty m:val="bi"/>
                      </m:rPr>
                      <w:rPr>
                        <w:rFonts w:ascii="Cambria Math" w:eastAsia="Times New Roman" w:hAnsi="Cambria Math" w:cs="Arial"/>
                        <w:szCs w:val="20"/>
                      </w:rPr>
                      <m:t>X</m:t>
                    </m:r>
                  </m:e>
                  <m:sup>
                    <m:r>
                      <m:rPr>
                        <m:sty m:val="bi"/>
                      </m:rPr>
                      <w:rPr>
                        <w:rFonts w:ascii="Cambria Math" w:eastAsia="Times New Roman" w:hAnsi="Cambria Math" w:cs="Arial"/>
                        <w:szCs w:val="20"/>
                      </w:rPr>
                      <m:t>c</m:t>
                    </m:r>
                  </m:sup>
                </m:sSup>
              </m:e>
            </m:d>
            <m:r>
              <m:rPr>
                <m:sty m:val="bi"/>
              </m:rPr>
              <w:rPr>
                <w:rFonts w:ascii="Cambria Math" w:eastAsia="Times New Roman" w:hAnsi="Cambria Math" w:cs="Arial"/>
                <w:szCs w:val="20"/>
              </w:rPr>
              <m:t>pC</m:t>
            </m:r>
            <m:d>
              <m:dPr>
                <m:ctrlPr>
                  <w:rPr>
                    <w:rFonts w:ascii="Cambria Math" w:eastAsia="Times New Roman" w:hAnsi="Cambria Math" w:cs="Arial"/>
                    <w:b/>
                    <w:i/>
                    <w:szCs w:val="20"/>
                  </w:rPr>
                </m:ctrlPr>
              </m:dPr>
              <m:e>
                <m:sSup>
                  <m:sSupPr>
                    <m:ctrlPr>
                      <w:rPr>
                        <w:rFonts w:ascii="Cambria Math" w:eastAsia="Times New Roman" w:hAnsi="Cambria Math" w:cs="Arial"/>
                        <w:b/>
                        <w:i/>
                        <w:szCs w:val="20"/>
                      </w:rPr>
                    </m:ctrlPr>
                  </m:sSupPr>
                  <m:e>
                    <m:r>
                      <m:rPr>
                        <m:sty m:val="bi"/>
                      </m:rPr>
                      <w:rPr>
                        <w:rFonts w:ascii="Cambria Math" w:eastAsia="Times New Roman" w:hAnsi="Cambria Math" w:cs="Arial"/>
                        <w:szCs w:val="20"/>
                      </w:rPr>
                      <m:t>X</m:t>
                    </m:r>
                  </m:e>
                  <m:sup>
                    <m:r>
                      <m:rPr>
                        <m:sty m:val="bi"/>
                      </m:rPr>
                      <w:rPr>
                        <w:rFonts w:ascii="Cambria Math" w:eastAsia="Times New Roman" w:hAnsi="Cambria Math" w:cs="Arial"/>
                        <w:szCs w:val="20"/>
                      </w:rPr>
                      <m:t>c</m:t>
                    </m:r>
                  </m:sup>
                </m:sSup>
              </m:e>
            </m:d>
            <m:r>
              <m:rPr>
                <m:sty m:val="bi"/>
              </m:rPr>
              <w:rPr>
                <w:rFonts w:ascii="Cambria Math" w:eastAsia="Times New Roman" w:hAnsi="Cambria Math" w:cs="Arial"/>
                <w:szCs w:val="20"/>
              </w:rPr>
              <m:t>d</m:t>
            </m:r>
            <m:sSup>
              <m:sSupPr>
                <m:ctrlPr>
                  <w:rPr>
                    <w:rFonts w:ascii="Cambria Math" w:eastAsia="Times New Roman" w:hAnsi="Cambria Math" w:cs="Arial"/>
                    <w:b/>
                    <w:i/>
                    <w:szCs w:val="20"/>
                  </w:rPr>
                </m:ctrlPr>
              </m:sSupPr>
              <m:e>
                <m:r>
                  <m:rPr>
                    <m:sty m:val="bi"/>
                  </m:rPr>
                  <w:rPr>
                    <w:rFonts w:ascii="Cambria Math" w:eastAsia="Times New Roman" w:hAnsi="Cambria Math" w:cs="Arial"/>
                    <w:szCs w:val="20"/>
                  </w:rPr>
                  <m:t>X</m:t>
                </m:r>
              </m:e>
              <m:sup>
                <m:r>
                  <m:rPr>
                    <m:sty m:val="bi"/>
                  </m:rPr>
                  <w:rPr>
                    <w:rFonts w:ascii="Cambria Math" w:eastAsia="Times New Roman" w:hAnsi="Cambria Math" w:cs="Arial"/>
                    <w:szCs w:val="20"/>
                  </w:rPr>
                  <m:t>c</m:t>
                </m:r>
              </m:sup>
            </m:sSup>
          </m:e>
        </m:nary>
        <m:r>
          <m:rPr>
            <m:sty m:val="b"/>
          </m:rPr>
          <w:rPr>
            <w:rFonts w:ascii="Cambria Math" w:hAnsi="Cambria Math" w:cs="Arial"/>
          </w:rPr>
          <m:t> </m:t>
        </m:r>
      </m:oMath>
      <w:r w:rsidR="00AC4662">
        <w:rPr>
          <w:rFonts w:ascii="Times New Roman" w:hAnsi="Times New Roman" w:cs="Times New Roman"/>
          <w:b/>
        </w:rPr>
        <w:tab/>
      </w:r>
      <w:r w:rsidR="00AC4662">
        <w:rPr>
          <w:rFonts w:ascii="Times New Roman" w:hAnsi="Times New Roman" w:cs="Times New Roman"/>
          <w:b/>
        </w:rPr>
        <w:tab/>
      </w:r>
      <w:r w:rsidR="00AC4662">
        <w:rPr>
          <w:rFonts w:ascii="Times New Roman" w:hAnsi="Times New Roman" w:cs="Times New Roman"/>
          <w:b/>
        </w:rPr>
        <w:tab/>
      </w:r>
      <w:r w:rsidR="00AC4662">
        <w:rPr>
          <w:rFonts w:ascii="Times New Roman" w:hAnsi="Times New Roman" w:cs="Times New Roman"/>
          <w:b/>
        </w:rPr>
        <w:tab/>
      </w:r>
      <w:r w:rsidR="00AC4662">
        <w:rPr>
          <w:rFonts w:ascii="Times New Roman" w:hAnsi="Times New Roman" w:cs="Times New Roman"/>
          <w:b/>
        </w:rPr>
        <w:tab/>
      </w:r>
      <w:r w:rsidR="00AC4662">
        <w:rPr>
          <w:rFonts w:ascii="Times New Roman" w:hAnsi="Times New Roman" w:cs="Times New Roman"/>
          <w:b/>
        </w:rPr>
        <w:tab/>
      </w:r>
      <w:r w:rsidR="00AC4662">
        <w:rPr>
          <w:rFonts w:ascii="Times New Roman" w:hAnsi="Times New Roman" w:cs="Times New Roman"/>
          <w:b/>
        </w:rPr>
        <w:tab/>
      </w:r>
      <w:r w:rsidR="00AC4662">
        <w:rPr>
          <w:rFonts w:ascii="Times New Roman" w:hAnsi="Times New Roman" w:cs="Times New Roman"/>
          <w:b/>
        </w:rPr>
        <w:tab/>
      </w:r>
      <w:r w:rsidR="00AC4662">
        <w:rPr>
          <w:rFonts w:ascii="Times New Roman" w:hAnsi="Times New Roman" w:cs="Times New Roman"/>
          <w:b/>
        </w:rPr>
        <w:tab/>
      </w:r>
      <w:r w:rsidR="00AC4662">
        <w:rPr>
          <w:rFonts w:ascii="Times New Roman" w:hAnsi="Times New Roman" w:cs="Times New Roman"/>
          <w:b/>
        </w:rPr>
        <w:tab/>
      </w:r>
      <w:r w:rsidR="00AC4662">
        <w:rPr>
          <w:rFonts w:ascii="Times New Roman" w:hAnsi="Times New Roman" w:cs="Times New Roman"/>
          <w:b/>
        </w:rPr>
        <w:tab/>
      </w:r>
      <w:r w:rsidR="00AC4662">
        <w:rPr>
          <w:rFonts w:ascii="Times New Roman" w:hAnsi="Times New Roman" w:cs="Times New Roman"/>
          <w:b/>
        </w:rPr>
        <w:tab/>
      </w:r>
      <w:r w:rsidR="00AC4662">
        <w:rPr>
          <w:rFonts w:ascii="Times New Roman" w:hAnsi="Times New Roman" w:cs="Times New Roman" w:hint="eastAsia"/>
          <w:b/>
        </w:rPr>
        <w:t>(</w:t>
      </w:r>
      <w:r w:rsidR="00AC4662">
        <w:rPr>
          <w:rFonts w:ascii="Times New Roman" w:hAnsi="Times New Roman" w:cs="Times New Roman"/>
          <w:b/>
        </w:rPr>
        <w:t>6)</w:t>
      </w:r>
    </w:p>
    <w:p w14:paraId="4DD68F92" w14:textId="2B1C9CA5" w:rsidR="000A53FA" w:rsidRPr="00EF5EE9" w:rsidRDefault="007D414C" w:rsidP="00A35786">
      <w:pPr>
        <w:spacing w:beforeLines="50" w:before="156" w:afterLines="50" w:after="156"/>
        <w:rPr>
          <w:rFonts w:ascii="Times New Roman" w:hAnsi="Times New Roman" w:cs="Times New Roman"/>
        </w:rPr>
      </w:pPr>
      <w:r w:rsidRPr="00EF5EE9">
        <w:rPr>
          <w:rFonts w:ascii="Times New Roman" w:hAnsi="Times New Roman" w:cs="Times New Roman"/>
        </w:rPr>
        <w:t xml:space="preserve">where </w:t>
      </w:r>
      <m:oMath>
        <m:r>
          <m:rPr>
            <m:sty m:val="p"/>
          </m:rPr>
          <w:rPr>
            <w:rFonts w:ascii="Cambria Math" w:eastAsia="Times New Roman" w:hAnsi="Cambria Math" w:cs="Arial"/>
            <w:szCs w:val="20"/>
          </w:rPr>
          <m:t>pC</m:t>
        </m:r>
        <m:d>
          <m:dPr>
            <m:ctrlPr>
              <w:rPr>
                <w:rFonts w:ascii="Cambria Math" w:eastAsia="Times New Roman" w:hAnsi="Cambria Math" w:cs="Arial"/>
                <w:szCs w:val="20"/>
              </w:rPr>
            </m:ctrlPr>
          </m:dPr>
          <m:e>
            <m:sSup>
              <m:sSupPr>
                <m:ctrlPr>
                  <w:rPr>
                    <w:rFonts w:ascii="Cambria Math" w:eastAsia="Times New Roman" w:hAnsi="Cambria Math" w:cs="Arial"/>
                    <w:szCs w:val="20"/>
                  </w:rPr>
                </m:ctrlPr>
              </m:sSupPr>
              <m:e>
                <m:r>
                  <m:rPr>
                    <m:sty m:val="p"/>
                  </m:rPr>
                  <w:rPr>
                    <w:rFonts w:ascii="Cambria Math" w:eastAsia="Times New Roman" w:hAnsi="Cambria Math" w:cs="Arial"/>
                    <w:szCs w:val="20"/>
                  </w:rPr>
                  <m:t>X</m:t>
                </m:r>
              </m:e>
              <m:sup>
                <m:r>
                  <m:rPr>
                    <m:sty m:val="p"/>
                  </m:rPr>
                  <w:rPr>
                    <w:rFonts w:ascii="Cambria Math" w:eastAsia="Times New Roman" w:hAnsi="Cambria Math" w:cs="Arial"/>
                    <w:szCs w:val="20"/>
                  </w:rPr>
                  <m:t>c</m:t>
                </m:r>
              </m:sup>
            </m:sSup>
          </m:e>
        </m:d>
      </m:oMath>
      <w:r w:rsidRPr="00EF5EE9">
        <w:rPr>
          <w:rFonts w:ascii="Times New Roman" w:hAnsi="Times New Roman" w:cs="Times New Roman"/>
        </w:rPr>
        <w:t xml:space="preserve"> is the marginal probability of </w:t>
      </w:r>
      <m:oMath>
        <m:sSup>
          <m:sSupPr>
            <m:ctrlPr>
              <w:rPr>
                <w:rFonts w:ascii="Cambria Math" w:hAnsi="Cambria Math" w:cs="Times New Roman"/>
              </w:rPr>
            </m:ctrlPr>
          </m:sSupPr>
          <m:e>
            <m:r>
              <w:rPr>
                <w:rFonts w:ascii="Cambria Math" w:hAnsi="Cambria Math" w:cs="Times New Roman"/>
              </w:rPr>
              <m:t>X</m:t>
            </m:r>
          </m:e>
          <m:sup>
            <m:r>
              <w:rPr>
                <w:rFonts w:ascii="Cambria Math" w:hAnsi="Cambria Math" w:cs="Times New Roman"/>
              </w:rPr>
              <m:t>c</m:t>
            </m:r>
          </m:sup>
        </m:sSup>
      </m:oMath>
      <w:r w:rsidR="00865FE3" w:rsidRPr="00EF5EE9">
        <w:rPr>
          <w:rFonts w:ascii="Times New Roman" w:hAnsi="Times New Roman" w:cs="Times New Roman"/>
        </w:rPr>
        <w:t xml:space="preserve">, that is, </w:t>
      </w:r>
      <m:oMath>
        <m:r>
          <m:rPr>
            <m:sty m:val="p"/>
          </m:rPr>
          <w:rPr>
            <w:rFonts w:ascii="Cambria Math" w:eastAsia="Times New Roman" w:hAnsi="Cambria Math" w:cs="Arial"/>
            <w:szCs w:val="20"/>
          </w:rPr>
          <m:t>pC</m:t>
        </m:r>
        <m:d>
          <m:dPr>
            <m:ctrlPr>
              <w:rPr>
                <w:rFonts w:ascii="Cambria Math" w:eastAsia="Times New Roman" w:hAnsi="Cambria Math" w:cs="Arial"/>
                <w:szCs w:val="20"/>
              </w:rPr>
            </m:ctrlPr>
          </m:dPr>
          <m:e>
            <m:sSup>
              <m:sSupPr>
                <m:ctrlPr>
                  <w:rPr>
                    <w:rFonts w:ascii="Cambria Math" w:eastAsia="Times New Roman" w:hAnsi="Cambria Math" w:cs="Arial"/>
                    <w:szCs w:val="20"/>
                  </w:rPr>
                </m:ctrlPr>
              </m:sSupPr>
              <m:e>
                <m:r>
                  <m:rPr>
                    <m:sty m:val="p"/>
                  </m:rPr>
                  <w:rPr>
                    <w:rFonts w:ascii="Cambria Math" w:eastAsia="Times New Roman" w:hAnsi="Cambria Math" w:cs="Arial"/>
                    <w:szCs w:val="20"/>
                  </w:rPr>
                  <m:t>X</m:t>
                </m:r>
              </m:e>
              <m:sup>
                <m:r>
                  <m:rPr>
                    <m:sty m:val="p"/>
                  </m:rPr>
                  <w:rPr>
                    <w:rFonts w:ascii="Cambria Math" w:eastAsia="Times New Roman" w:hAnsi="Cambria Math" w:cs="Arial"/>
                    <w:szCs w:val="20"/>
                  </w:rPr>
                  <m:t>c</m:t>
                </m:r>
              </m:sup>
            </m:sSup>
          </m:e>
        </m:d>
        <m:r>
          <w:rPr>
            <w:rFonts w:ascii="Cambria Math" w:eastAsia="Times New Roman" w:hAnsi="Cambria Math" w:cs="Arial"/>
            <w:szCs w:val="20"/>
          </w:rPr>
          <m:t xml:space="preserve">≈ </m:t>
        </m:r>
        <m:nary>
          <m:naryPr>
            <m:subHide m:val="1"/>
            <m:supHide m:val="1"/>
            <m:ctrlPr>
              <w:rPr>
                <w:rFonts w:ascii="Cambria Math" w:eastAsia="Times New Roman" w:hAnsi="Cambria Math" w:cs="Arial"/>
                <w:i/>
                <w:szCs w:val="20"/>
              </w:rPr>
            </m:ctrlPr>
          </m:naryPr>
          <m:sub/>
          <m:sup/>
          <m:e>
            <m:r>
              <w:rPr>
                <w:rFonts w:ascii="Cambria Math" w:eastAsia="Times New Roman" w:hAnsi="Cambria Math" w:cs="Arial"/>
                <w:szCs w:val="20"/>
              </w:rPr>
              <m:t>f</m:t>
            </m:r>
            <m:d>
              <m:dPr>
                <m:ctrlPr>
                  <w:rPr>
                    <w:rFonts w:ascii="Cambria Math" w:eastAsia="Times New Roman" w:hAnsi="Cambria Math" w:cs="Arial"/>
                    <w:i/>
                    <w:szCs w:val="20"/>
                  </w:rPr>
                </m:ctrlPr>
              </m:dPr>
              <m:e>
                <m:sSup>
                  <m:sSupPr>
                    <m:ctrlPr>
                      <w:rPr>
                        <w:rFonts w:ascii="Cambria Math" w:eastAsia="Times New Roman" w:hAnsi="Cambria Math" w:cs="Arial"/>
                        <w:i/>
                        <w:szCs w:val="20"/>
                      </w:rPr>
                    </m:ctrlPr>
                  </m:sSupPr>
                  <m:e>
                    <m:r>
                      <w:rPr>
                        <w:rFonts w:ascii="Cambria Math" w:eastAsia="Times New Roman" w:hAnsi="Cambria Math" w:cs="Arial"/>
                        <w:szCs w:val="20"/>
                      </w:rPr>
                      <m:t>X</m:t>
                    </m:r>
                  </m:e>
                  <m:sup>
                    <m:r>
                      <w:rPr>
                        <w:rFonts w:ascii="Cambria Math" w:eastAsia="Times New Roman" w:hAnsi="Cambria Math" w:cs="Arial"/>
                        <w:szCs w:val="20"/>
                      </w:rPr>
                      <m:t>s</m:t>
                    </m:r>
                  </m:sup>
                </m:sSup>
                <m:r>
                  <w:rPr>
                    <w:rFonts w:ascii="Cambria Math" w:eastAsia="Times New Roman" w:hAnsi="Cambria Math" w:cs="Arial"/>
                    <w:szCs w:val="20"/>
                  </w:rPr>
                  <m:t>,</m:t>
                </m:r>
                <m:sSup>
                  <m:sSupPr>
                    <m:ctrlPr>
                      <w:rPr>
                        <w:rFonts w:ascii="Cambria Math" w:eastAsia="Times New Roman" w:hAnsi="Cambria Math" w:cs="Arial"/>
                        <w:i/>
                        <w:szCs w:val="20"/>
                      </w:rPr>
                    </m:ctrlPr>
                  </m:sSupPr>
                  <m:e>
                    <m:r>
                      <w:rPr>
                        <w:rFonts w:ascii="Cambria Math" w:eastAsia="Times New Roman" w:hAnsi="Cambria Math" w:cs="Arial"/>
                        <w:szCs w:val="20"/>
                      </w:rPr>
                      <m:t>X</m:t>
                    </m:r>
                  </m:e>
                  <m:sup>
                    <m:r>
                      <w:rPr>
                        <w:rFonts w:ascii="Cambria Math" w:eastAsia="Times New Roman" w:hAnsi="Cambria Math" w:cs="Arial"/>
                        <w:szCs w:val="20"/>
                      </w:rPr>
                      <m:t>c</m:t>
                    </m:r>
                  </m:sup>
                </m:sSup>
              </m:e>
            </m:d>
            <m:r>
              <w:rPr>
                <w:rFonts w:ascii="Cambria Math" w:eastAsia="Times New Roman" w:hAnsi="Cambria Math" w:cs="Arial"/>
                <w:szCs w:val="20"/>
              </w:rPr>
              <m:t>d</m:t>
            </m:r>
            <m:sSup>
              <m:sSupPr>
                <m:ctrlPr>
                  <w:rPr>
                    <w:rFonts w:ascii="Cambria Math" w:eastAsia="Times New Roman" w:hAnsi="Cambria Math" w:cs="Arial"/>
                    <w:i/>
                    <w:szCs w:val="20"/>
                  </w:rPr>
                </m:ctrlPr>
              </m:sSupPr>
              <m:e>
                <m:r>
                  <w:rPr>
                    <w:rFonts w:ascii="Cambria Math" w:eastAsia="Times New Roman" w:hAnsi="Cambria Math" w:cs="Arial"/>
                    <w:szCs w:val="20"/>
                  </w:rPr>
                  <m:t>X</m:t>
                </m:r>
              </m:e>
              <m:sup>
                <m:r>
                  <w:rPr>
                    <w:rFonts w:ascii="Cambria Math" w:hAnsi="Cambria Math" w:cs="Arial" w:hint="eastAsia"/>
                    <w:szCs w:val="20"/>
                  </w:rPr>
                  <m:t>s</m:t>
                </m:r>
              </m:sup>
            </m:sSup>
          </m:e>
        </m:nary>
      </m:oMath>
      <w:r w:rsidR="00A35786" w:rsidRPr="00EF5EE9">
        <w:rPr>
          <w:rFonts w:ascii="Times New Roman" w:hAnsi="Times New Roman" w:cs="Times New Roman"/>
        </w:rPr>
        <w:t>. Assuming</w:t>
      </w:r>
      <w:r w:rsidR="008E139B">
        <w:rPr>
          <w:rFonts w:ascii="Times New Roman" w:hAnsi="Times New Roman" w:cs="Times New Roman"/>
        </w:rPr>
        <w:t xml:space="preserve"> </w:t>
      </w:r>
      <w:r w:rsidR="00A35786" w:rsidRPr="00EF5EE9">
        <w:rPr>
          <w:rFonts w:ascii="Times New Roman" w:hAnsi="Times New Roman" w:cs="Times New Roman"/>
        </w:rPr>
        <w:t>that the likelihood for each observation is equal, the dependence between</w:t>
      </w:r>
      <w:r w:rsidR="00A35786" w:rsidRPr="00EF5EE9">
        <w:rPr>
          <w:rFonts w:ascii="Times New Roman" w:hAnsi="Times New Roman" w:cs="Times New Roman" w:hint="eastAsia"/>
        </w:rPr>
        <w:t xml:space="preserve"> </w:t>
      </w:r>
      <m:oMath>
        <m:sSup>
          <m:sSupPr>
            <m:ctrlPr>
              <w:rPr>
                <w:rFonts w:ascii="Cambria Math" w:eastAsia="Times New Roman" w:hAnsi="Cambria Math" w:cs="Arial"/>
                <w:i/>
                <w:szCs w:val="20"/>
              </w:rPr>
            </m:ctrlPr>
          </m:sSupPr>
          <m:e>
            <m:r>
              <w:rPr>
                <w:rFonts w:ascii="Cambria Math" w:eastAsia="Times New Roman" w:hAnsi="Cambria Math" w:cs="Arial"/>
                <w:szCs w:val="20"/>
              </w:rPr>
              <m:t>X</m:t>
            </m:r>
          </m:e>
          <m:sup>
            <m:r>
              <w:rPr>
                <w:rFonts w:ascii="Cambria Math" w:eastAsia="Times New Roman" w:hAnsi="Cambria Math" w:cs="Arial"/>
                <w:szCs w:val="20"/>
              </w:rPr>
              <m:t>s</m:t>
            </m:r>
          </m:sup>
        </m:sSup>
      </m:oMath>
      <w:r w:rsidRPr="00EF5EE9">
        <w:rPr>
          <w:rFonts w:ascii="Cambria Math" w:eastAsia="Times New Roman" w:hAnsi="Cambria Math" w:cs="Arial"/>
          <w:szCs w:val="20"/>
        </w:rPr>
        <w:t xml:space="preserve"> </w:t>
      </w:r>
      <w:r w:rsidR="00A35786" w:rsidRPr="00EF5EE9">
        <w:rPr>
          <w:rFonts w:ascii="Times New Roman" w:hAnsi="Times New Roman" w:cs="Times New Roman"/>
        </w:rPr>
        <w:t xml:space="preserve">and </w:t>
      </w:r>
      <m:oMath>
        <m:sSup>
          <m:sSupPr>
            <m:ctrlPr>
              <w:rPr>
                <w:rFonts w:ascii="Cambria Math" w:eastAsia="Times New Roman" w:hAnsi="Cambria Math" w:cs="Arial"/>
                <w:i/>
                <w:szCs w:val="20"/>
              </w:rPr>
            </m:ctrlPr>
          </m:sSupPr>
          <m:e>
            <m:r>
              <w:rPr>
                <w:rFonts w:ascii="Cambria Math" w:eastAsia="Times New Roman" w:hAnsi="Cambria Math" w:cs="Arial"/>
                <w:szCs w:val="20"/>
              </w:rPr>
              <m:t>X</m:t>
            </m:r>
          </m:e>
          <m:sup>
            <m:r>
              <w:rPr>
                <w:rFonts w:ascii="Cambria Math" w:eastAsia="Times New Roman" w:hAnsi="Cambria Math" w:cs="Arial"/>
                <w:szCs w:val="20"/>
              </w:rPr>
              <m:t>c</m:t>
            </m:r>
          </m:sup>
        </m:sSup>
      </m:oMath>
      <w:r w:rsidRPr="00EF5EE9">
        <w:rPr>
          <w:rFonts w:ascii="Cambria Math" w:eastAsia="Times New Roman" w:hAnsi="Cambria Math" w:cs="Arial"/>
          <w:szCs w:val="20"/>
        </w:rPr>
        <w:t xml:space="preserve"> </w:t>
      </w:r>
      <w:r w:rsidR="00A35786" w:rsidRPr="00EF5EE9">
        <w:rPr>
          <w:rFonts w:ascii="Times New Roman" w:hAnsi="Times New Roman" w:cs="Times New Roman"/>
        </w:rPr>
        <w:t xml:space="preserve">and the interactions of </w:t>
      </w:r>
      <m:oMath>
        <m:sSup>
          <m:sSupPr>
            <m:ctrlPr>
              <w:rPr>
                <w:rFonts w:ascii="Cambria Math" w:eastAsia="Times New Roman" w:hAnsi="Cambria Math" w:cs="Arial"/>
                <w:i/>
                <w:szCs w:val="20"/>
              </w:rPr>
            </m:ctrlPr>
          </m:sSupPr>
          <m:e>
            <m:r>
              <w:rPr>
                <w:rFonts w:ascii="Cambria Math" w:eastAsia="Times New Roman" w:hAnsi="Cambria Math" w:cs="Arial"/>
                <w:szCs w:val="20"/>
              </w:rPr>
              <m:t>X</m:t>
            </m:r>
          </m:e>
          <m:sup>
            <m:r>
              <w:rPr>
                <w:rFonts w:ascii="Cambria Math" w:eastAsia="Times New Roman" w:hAnsi="Cambria Math" w:cs="Arial"/>
                <w:szCs w:val="20"/>
              </w:rPr>
              <m:t>s</m:t>
            </m:r>
          </m:sup>
        </m:sSup>
      </m:oMath>
      <w:r w:rsidRPr="00EF5EE9">
        <w:rPr>
          <w:rFonts w:ascii="Cambria Math" w:eastAsia="Times New Roman" w:hAnsi="Cambria Math" w:cs="Arial"/>
          <w:szCs w:val="20"/>
        </w:rPr>
        <w:t xml:space="preserve"> </w:t>
      </w:r>
      <w:r w:rsidR="00A35786" w:rsidRPr="00EF5EE9">
        <w:rPr>
          <w:rFonts w:ascii="Times New Roman" w:hAnsi="Times New Roman" w:cs="Times New Roman"/>
        </w:rPr>
        <w:t xml:space="preserve">and </w:t>
      </w:r>
      <m:oMath>
        <m:sSup>
          <m:sSupPr>
            <m:ctrlPr>
              <w:rPr>
                <w:rFonts w:ascii="Cambria Math" w:eastAsia="Times New Roman" w:hAnsi="Cambria Math" w:cs="Arial"/>
                <w:i/>
                <w:szCs w:val="20"/>
              </w:rPr>
            </m:ctrlPr>
          </m:sSupPr>
          <m:e>
            <m:r>
              <w:rPr>
                <w:rFonts w:ascii="Cambria Math" w:eastAsia="Times New Roman" w:hAnsi="Cambria Math" w:cs="Arial"/>
                <w:szCs w:val="20"/>
              </w:rPr>
              <m:t>X</m:t>
            </m:r>
          </m:e>
          <m:sup>
            <m:r>
              <w:rPr>
                <w:rFonts w:ascii="Cambria Math" w:eastAsia="Times New Roman" w:hAnsi="Cambria Math" w:cs="Arial"/>
                <w:szCs w:val="20"/>
              </w:rPr>
              <m:t>c</m:t>
            </m:r>
          </m:sup>
        </m:sSup>
      </m:oMath>
      <w:r w:rsidRPr="00EF5EE9">
        <w:rPr>
          <w:rFonts w:ascii="Times New Roman" w:hAnsi="Times New Roman" w:cs="Times New Roman"/>
        </w:rPr>
        <w:t xml:space="preserve"> in response </w:t>
      </w:r>
      <w:r w:rsidRPr="00EF5EE9">
        <w:rPr>
          <w:rFonts w:ascii="Times New Roman" w:eastAsia="等线" w:hAnsi="Times New Roman" w:cs="Times New Roman"/>
        </w:rPr>
        <w:t>are</w:t>
      </w:r>
      <w:r w:rsidRPr="00EF5EE9">
        <w:rPr>
          <w:rFonts w:ascii="Times New Roman" w:hAnsi="Times New Roman" w:cs="Times New Roman"/>
        </w:rPr>
        <w:t xml:space="preserve"> not strong. The partial dependence is shown below:</w:t>
      </w:r>
    </w:p>
    <w:p w14:paraId="5389B342" w14:textId="314BEC3B" w:rsidR="00A35786" w:rsidRPr="00EF5EE9" w:rsidRDefault="003F03FD" w:rsidP="00A35786">
      <w:pPr>
        <w:spacing w:beforeLines="50" w:before="156" w:afterLines="50" w:after="156"/>
        <w:rPr>
          <w:rFonts w:ascii="Times New Roman" w:hAnsi="Times New Roman" w:cs="Times New Roman"/>
          <w:b/>
          <w:i/>
        </w:rPr>
      </w:pPr>
      <m:oMath>
        <m:sSup>
          <m:sSupPr>
            <m:ctrlPr>
              <w:rPr>
                <w:rFonts w:ascii="Cambria Math" w:eastAsia="Times New Roman" w:hAnsi="Cambria Math" w:cs="Arial"/>
                <w:b/>
                <w:i/>
                <w:szCs w:val="20"/>
              </w:rPr>
            </m:ctrlPr>
          </m:sSupPr>
          <m:e>
            <m:r>
              <m:rPr>
                <m:sty m:val="bi"/>
              </m:rPr>
              <w:rPr>
                <w:rFonts w:ascii="Cambria Math" w:eastAsia="Times New Roman" w:hAnsi="Cambria Math" w:cs="Arial"/>
                <w:szCs w:val="20"/>
              </w:rPr>
              <m:t>f</m:t>
            </m:r>
          </m:e>
          <m:sup>
            <m:r>
              <m:rPr>
                <m:sty m:val="bi"/>
              </m:rPr>
              <w:rPr>
                <w:rFonts w:ascii="Cambria Math" w:eastAsia="Times New Roman" w:hAnsi="Cambria Math" w:cs="Arial"/>
                <w:szCs w:val="20"/>
              </w:rPr>
              <m:t>s</m:t>
            </m:r>
          </m:sup>
        </m:sSup>
        <m:d>
          <m:dPr>
            <m:ctrlPr>
              <w:rPr>
                <w:rFonts w:ascii="Cambria Math" w:eastAsia="Times New Roman" w:hAnsi="Cambria Math" w:cs="Arial"/>
                <w:b/>
                <w:i/>
                <w:szCs w:val="20"/>
              </w:rPr>
            </m:ctrlPr>
          </m:dPr>
          <m:e>
            <m:sSup>
              <m:sSupPr>
                <m:ctrlPr>
                  <w:rPr>
                    <w:rFonts w:ascii="Cambria Math" w:eastAsia="Times New Roman" w:hAnsi="Cambria Math" w:cs="Arial"/>
                    <w:b/>
                    <w:i/>
                    <w:szCs w:val="20"/>
                  </w:rPr>
                </m:ctrlPr>
              </m:sSupPr>
              <m:e>
                <m:r>
                  <m:rPr>
                    <m:sty m:val="bi"/>
                  </m:rPr>
                  <w:rPr>
                    <w:rFonts w:ascii="Cambria Math" w:eastAsia="Times New Roman" w:hAnsi="Cambria Math" w:cs="Arial"/>
                    <w:szCs w:val="20"/>
                  </w:rPr>
                  <m:t>X</m:t>
                </m:r>
              </m:e>
              <m:sup>
                <m:r>
                  <m:rPr>
                    <m:sty m:val="bi"/>
                  </m:rPr>
                  <w:rPr>
                    <w:rFonts w:ascii="Cambria Math" w:eastAsia="Times New Roman" w:hAnsi="Cambria Math" w:cs="Arial"/>
                    <w:szCs w:val="20"/>
                  </w:rPr>
                  <m:t>s</m:t>
                </m:r>
              </m:sup>
            </m:sSup>
          </m:e>
        </m:d>
        <m:r>
          <m:rPr>
            <m:sty m:val="bi"/>
          </m:rPr>
          <w:rPr>
            <w:rFonts w:ascii="Cambria Math" w:eastAsia="Times New Roman" w:hAnsi="Cambria Math" w:cs="Arial"/>
            <w:szCs w:val="20"/>
          </w:rPr>
          <m:t>≈</m:t>
        </m:r>
        <m:f>
          <m:fPr>
            <m:ctrlPr>
              <w:rPr>
                <w:rFonts w:ascii="Cambria Math" w:eastAsia="Times New Roman" w:hAnsi="Cambria Math" w:cs="Arial"/>
                <w:b/>
                <w:i/>
                <w:szCs w:val="20"/>
              </w:rPr>
            </m:ctrlPr>
          </m:fPr>
          <m:num>
            <m:r>
              <m:rPr>
                <m:sty m:val="bi"/>
              </m:rPr>
              <w:rPr>
                <w:rFonts w:ascii="Cambria Math" w:eastAsia="Times New Roman" w:hAnsi="Cambria Math" w:cs="Arial"/>
                <w:szCs w:val="20"/>
              </w:rPr>
              <m:t>1</m:t>
            </m:r>
          </m:num>
          <m:den>
            <m:r>
              <m:rPr>
                <m:sty m:val="bi"/>
              </m:rPr>
              <w:rPr>
                <w:rFonts w:ascii="Cambria Math" w:eastAsia="Times New Roman" w:hAnsi="Cambria Math" w:cs="Arial"/>
                <w:szCs w:val="20"/>
              </w:rPr>
              <m:t>N</m:t>
            </m:r>
          </m:den>
        </m:f>
        <m:nary>
          <m:naryPr>
            <m:chr m:val="∑"/>
            <m:limLoc m:val="undOvr"/>
            <m:ctrlPr>
              <w:rPr>
                <w:rFonts w:ascii="Cambria Math" w:eastAsia="Times New Roman" w:hAnsi="Cambria Math" w:cs="Arial"/>
                <w:b/>
                <w:i/>
                <w:szCs w:val="20"/>
              </w:rPr>
            </m:ctrlPr>
          </m:naryPr>
          <m:sub>
            <m:r>
              <m:rPr>
                <m:sty m:val="bi"/>
              </m:rPr>
              <w:rPr>
                <w:rFonts w:ascii="Cambria Math" w:eastAsia="Times New Roman" w:hAnsi="Cambria Math" w:cs="Arial"/>
                <w:szCs w:val="20"/>
              </w:rPr>
              <m:t>i=1</m:t>
            </m:r>
          </m:sub>
          <m:sup>
            <m:r>
              <m:rPr>
                <m:sty m:val="bi"/>
              </m:rPr>
              <w:rPr>
                <w:rFonts w:ascii="Cambria Math" w:eastAsia="Times New Roman" w:hAnsi="Cambria Math" w:cs="Arial"/>
                <w:szCs w:val="20"/>
              </w:rPr>
              <m:t>N</m:t>
            </m:r>
          </m:sup>
          <m:e>
            <m:r>
              <m:rPr>
                <m:sty m:val="bi"/>
              </m:rPr>
              <w:rPr>
                <w:rFonts w:ascii="Cambria Math" w:eastAsia="Times New Roman" w:hAnsi="Cambria Math" w:cs="Arial"/>
                <w:szCs w:val="20"/>
              </w:rPr>
              <m:t>f</m:t>
            </m:r>
            <m:d>
              <m:dPr>
                <m:ctrlPr>
                  <w:rPr>
                    <w:rFonts w:ascii="Cambria Math" w:eastAsia="Times New Roman" w:hAnsi="Cambria Math" w:cs="Arial"/>
                    <w:b/>
                    <w:i/>
                    <w:szCs w:val="20"/>
                  </w:rPr>
                </m:ctrlPr>
              </m:dPr>
              <m:e>
                <m:sSup>
                  <m:sSupPr>
                    <m:ctrlPr>
                      <w:rPr>
                        <w:rFonts w:ascii="Cambria Math" w:eastAsia="Times New Roman" w:hAnsi="Cambria Math" w:cs="Arial"/>
                        <w:b/>
                        <w:i/>
                        <w:szCs w:val="20"/>
                      </w:rPr>
                    </m:ctrlPr>
                  </m:sSupPr>
                  <m:e>
                    <m:r>
                      <m:rPr>
                        <m:sty m:val="bi"/>
                      </m:rPr>
                      <w:rPr>
                        <w:rFonts w:ascii="Cambria Math" w:eastAsia="Times New Roman" w:hAnsi="Cambria Math" w:cs="Arial"/>
                        <w:szCs w:val="20"/>
                      </w:rPr>
                      <m:t>X</m:t>
                    </m:r>
                  </m:e>
                  <m:sup>
                    <m:r>
                      <m:rPr>
                        <m:sty m:val="bi"/>
                      </m:rPr>
                      <w:rPr>
                        <w:rFonts w:ascii="Cambria Math" w:eastAsia="Times New Roman" w:hAnsi="Cambria Math" w:cs="Arial"/>
                        <w:szCs w:val="20"/>
                      </w:rPr>
                      <m:t>s</m:t>
                    </m:r>
                  </m:sup>
                </m:sSup>
                <m:r>
                  <m:rPr>
                    <m:sty m:val="bi"/>
                  </m:rPr>
                  <w:rPr>
                    <w:rFonts w:ascii="Cambria Math" w:eastAsia="Times New Roman" w:hAnsi="Cambria Math" w:cs="Arial"/>
                    <w:szCs w:val="20"/>
                  </w:rPr>
                  <m:t>,</m:t>
                </m:r>
                <m:sSubSup>
                  <m:sSubSupPr>
                    <m:ctrlPr>
                      <w:rPr>
                        <w:rFonts w:ascii="Cambria Math" w:eastAsia="Times New Roman" w:hAnsi="Cambria Math" w:cs="Arial"/>
                        <w:b/>
                        <w:i/>
                        <w:szCs w:val="20"/>
                      </w:rPr>
                    </m:ctrlPr>
                  </m:sSubSupPr>
                  <m:e>
                    <m:r>
                      <m:rPr>
                        <m:sty m:val="bi"/>
                      </m:rPr>
                      <w:rPr>
                        <w:rFonts w:ascii="Cambria Math" w:eastAsia="Times New Roman" w:hAnsi="Cambria Math" w:cs="Arial"/>
                        <w:szCs w:val="20"/>
                      </w:rPr>
                      <m:t>X</m:t>
                    </m:r>
                  </m:e>
                  <m:sub>
                    <m:r>
                      <m:rPr>
                        <m:sty m:val="bi"/>
                      </m:rPr>
                      <w:rPr>
                        <w:rFonts w:ascii="Cambria Math" w:eastAsia="Times New Roman" w:hAnsi="Cambria Math" w:cs="Arial"/>
                        <w:szCs w:val="20"/>
                      </w:rPr>
                      <m:t>i</m:t>
                    </m:r>
                  </m:sub>
                  <m:sup>
                    <m:r>
                      <m:rPr>
                        <m:sty m:val="bi"/>
                      </m:rPr>
                      <w:rPr>
                        <w:rFonts w:ascii="Cambria Math" w:hAnsi="Cambria Math" w:cs="Arial" w:hint="eastAsia"/>
                        <w:szCs w:val="20"/>
                      </w:rPr>
                      <m:t>s</m:t>
                    </m:r>
                  </m:sup>
                </m:sSubSup>
              </m:e>
            </m:d>
          </m:e>
        </m:nary>
      </m:oMath>
      <w:r w:rsidR="00AC4662">
        <w:rPr>
          <w:rFonts w:ascii="Times New Roman" w:hAnsi="Times New Roman" w:cs="Times New Roman"/>
          <w:b/>
          <w:i/>
          <w:szCs w:val="20"/>
        </w:rPr>
        <w:tab/>
      </w:r>
      <w:r w:rsidR="00AC4662">
        <w:rPr>
          <w:rFonts w:ascii="Times New Roman" w:hAnsi="Times New Roman" w:cs="Times New Roman"/>
          <w:b/>
          <w:i/>
          <w:szCs w:val="20"/>
        </w:rPr>
        <w:tab/>
      </w:r>
      <w:r w:rsidR="00AC4662">
        <w:rPr>
          <w:rFonts w:ascii="Times New Roman" w:hAnsi="Times New Roman" w:cs="Times New Roman"/>
          <w:b/>
          <w:i/>
          <w:szCs w:val="20"/>
        </w:rPr>
        <w:tab/>
      </w:r>
      <w:r w:rsidR="00AC4662">
        <w:rPr>
          <w:rFonts w:ascii="Times New Roman" w:hAnsi="Times New Roman" w:cs="Times New Roman"/>
          <w:b/>
          <w:i/>
          <w:szCs w:val="20"/>
        </w:rPr>
        <w:tab/>
      </w:r>
      <w:r w:rsidR="00AC4662">
        <w:rPr>
          <w:rFonts w:ascii="Times New Roman" w:hAnsi="Times New Roman" w:cs="Times New Roman"/>
          <w:b/>
          <w:i/>
          <w:szCs w:val="20"/>
        </w:rPr>
        <w:tab/>
      </w:r>
      <w:r w:rsidR="00AC4662">
        <w:rPr>
          <w:rFonts w:ascii="Times New Roman" w:hAnsi="Times New Roman" w:cs="Times New Roman"/>
          <w:b/>
          <w:i/>
          <w:szCs w:val="20"/>
        </w:rPr>
        <w:tab/>
      </w:r>
      <w:r w:rsidR="00AC4662">
        <w:rPr>
          <w:rFonts w:ascii="Times New Roman" w:hAnsi="Times New Roman" w:cs="Times New Roman"/>
          <w:b/>
          <w:i/>
          <w:szCs w:val="20"/>
        </w:rPr>
        <w:tab/>
      </w:r>
      <w:r w:rsidR="00AC4662">
        <w:rPr>
          <w:rFonts w:ascii="Times New Roman" w:hAnsi="Times New Roman" w:cs="Times New Roman"/>
          <w:b/>
          <w:i/>
          <w:szCs w:val="20"/>
        </w:rPr>
        <w:tab/>
      </w:r>
      <w:r w:rsidR="00AC4662">
        <w:rPr>
          <w:rFonts w:ascii="Times New Roman" w:hAnsi="Times New Roman" w:cs="Times New Roman"/>
          <w:b/>
          <w:i/>
          <w:szCs w:val="20"/>
        </w:rPr>
        <w:tab/>
      </w:r>
      <w:r w:rsidR="00AC4662">
        <w:rPr>
          <w:rFonts w:ascii="Times New Roman" w:hAnsi="Times New Roman" w:cs="Times New Roman"/>
          <w:b/>
          <w:i/>
          <w:szCs w:val="20"/>
        </w:rPr>
        <w:tab/>
      </w:r>
      <w:r w:rsidR="00AC4662">
        <w:rPr>
          <w:rFonts w:ascii="Times New Roman" w:hAnsi="Times New Roman" w:cs="Times New Roman"/>
          <w:b/>
          <w:i/>
          <w:szCs w:val="20"/>
        </w:rPr>
        <w:tab/>
      </w:r>
      <w:r w:rsidR="00AC4662">
        <w:rPr>
          <w:rFonts w:ascii="Times New Roman" w:hAnsi="Times New Roman" w:cs="Times New Roman"/>
          <w:b/>
          <w:i/>
          <w:szCs w:val="20"/>
        </w:rPr>
        <w:tab/>
      </w:r>
      <w:r w:rsidR="00AC4662">
        <w:rPr>
          <w:rFonts w:ascii="Times New Roman" w:hAnsi="Times New Roman" w:cs="Times New Roman"/>
          <w:b/>
          <w:i/>
          <w:szCs w:val="20"/>
        </w:rPr>
        <w:tab/>
      </w:r>
      <w:r w:rsidR="00AC4662">
        <w:rPr>
          <w:rFonts w:ascii="Times New Roman" w:hAnsi="Times New Roman" w:cs="Times New Roman"/>
          <w:b/>
          <w:i/>
          <w:szCs w:val="20"/>
        </w:rPr>
        <w:tab/>
      </w:r>
      <w:r w:rsidR="00AC4662" w:rsidRPr="00257805">
        <w:rPr>
          <w:rFonts w:ascii="Times New Roman" w:hAnsi="Times New Roman" w:cs="Times New Roman" w:hint="eastAsia"/>
          <w:b/>
          <w:szCs w:val="20"/>
        </w:rPr>
        <w:t>(</w:t>
      </w:r>
      <w:r w:rsidR="00AC4662" w:rsidRPr="00257805">
        <w:rPr>
          <w:rFonts w:ascii="Times New Roman" w:hAnsi="Times New Roman" w:cs="Times New Roman"/>
          <w:b/>
          <w:szCs w:val="20"/>
        </w:rPr>
        <w:t>7)</w:t>
      </w:r>
    </w:p>
    <w:p w14:paraId="497E8837" w14:textId="244B8E01" w:rsidR="002F73BE" w:rsidRPr="00EF5EE9" w:rsidRDefault="007D414C" w:rsidP="000A53FA">
      <w:pPr>
        <w:spacing w:beforeLines="50" w:before="156" w:afterLines="50" w:after="156"/>
        <w:rPr>
          <w:rFonts w:ascii="Times New Roman" w:hAnsi="Times New Roman" w:cs="Times New Roman"/>
        </w:rPr>
      </w:pPr>
      <w:r w:rsidRPr="00EF5EE9">
        <w:rPr>
          <w:rFonts w:ascii="Times New Roman" w:hAnsi="Times New Roman" w:cs="Times New Roman"/>
        </w:rPr>
        <w:t xml:space="preserve">where </w:t>
      </w:r>
      <m:oMath>
        <m:r>
          <m:rPr>
            <m:sty m:val="p"/>
          </m:rPr>
          <w:rPr>
            <w:rFonts w:ascii="Cambria Math" w:hAnsi="Cambria Math" w:cs="Times New Roman"/>
          </w:rPr>
          <m:t>N</m:t>
        </m:r>
      </m:oMath>
      <w:r w:rsidRPr="00EF5EE9">
        <w:rPr>
          <w:rFonts w:ascii="Times New Roman" w:hAnsi="Times New Roman" w:cs="Times New Roman"/>
        </w:rPr>
        <w:t xml:space="preserve"> is the number of observations and </w:t>
      </w:r>
      <m:oMath>
        <m:r>
          <m:rPr>
            <m:sty m:val="bi"/>
          </m:rPr>
          <w:rPr>
            <w:rFonts w:ascii="Cambria Math" w:eastAsia="Times New Roman" w:hAnsi="Cambria Math" w:cs="Arial"/>
            <w:szCs w:val="20"/>
          </w:rPr>
          <m:t>i</m:t>
        </m:r>
      </m:oMath>
      <w:r w:rsidR="00A35786" w:rsidRPr="00EF5EE9">
        <w:rPr>
          <w:rFonts w:ascii="Times New Roman" w:hAnsi="Times New Roman" w:cs="Times New Roman" w:hint="eastAsia"/>
          <w:b/>
          <w:szCs w:val="20"/>
        </w:rPr>
        <w:t xml:space="preserve"> </w:t>
      </w:r>
      <w:r w:rsidRPr="00EF5EE9">
        <w:rPr>
          <w:rFonts w:ascii="Times New Roman" w:hAnsi="Times New Roman" w:cs="Times New Roman"/>
        </w:rPr>
        <w:t xml:space="preserve">represents the </w:t>
      </w:r>
      <w:r w:rsidRPr="00EF5EE9">
        <w:rPr>
          <w:rFonts w:ascii="Times New Roman" w:hAnsi="Times New Roman" w:cs="Times New Roman"/>
          <w:b/>
          <w:i/>
        </w:rPr>
        <w:t>i</w:t>
      </w:r>
      <w:r w:rsidRPr="00EF5EE9">
        <w:rPr>
          <w:rFonts w:ascii="Times New Roman" w:hAnsi="Times New Roman" w:cs="Times New Roman"/>
        </w:rPr>
        <w:t>th observation.</w:t>
      </w:r>
    </w:p>
    <w:p w14:paraId="526F83B4" w14:textId="5A754F6F" w:rsidR="00071259" w:rsidRPr="00EF5EE9" w:rsidRDefault="007D414C" w:rsidP="004D24A1">
      <w:pPr>
        <w:spacing w:beforeLines="50" w:before="156" w:afterLines="50" w:after="156"/>
        <w:rPr>
          <w:rFonts w:ascii="Times New Roman" w:hAnsi="Times New Roman" w:cs="Times New Roman"/>
          <w:b/>
        </w:rPr>
      </w:pPr>
      <w:r w:rsidRPr="00EF5EE9">
        <w:rPr>
          <w:rFonts w:ascii="Times New Roman" w:hAnsi="Times New Roman" w:cs="Times New Roman"/>
          <w:b/>
        </w:rPr>
        <w:t>2.7.3</w:t>
      </w:r>
      <w:r w:rsidR="00F72C17" w:rsidRPr="00F72C17">
        <w:t xml:space="preserve"> </w:t>
      </w:r>
      <w:r w:rsidR="00F72C17" w:rsidRPr="00F72C17">
        <w:rPr>
          <w:rFonts w:ascii="Times New Roman" w:hAnsi="Times New Roman" w:cs="Times New Roman"/>
          <w:b/>
        </w:rPr>
        <w:t xml:space="preserve">Generalized </w:t>
      </w:r>
      <w:r w:rsidR="00616E88">
        <w:rPr>
          <w:rFonts w:ascii="Times New Roman" w:hAnsi="Times New Roman" w:cs="Times New Roman"/>
          <w:b/>
        </w:rPr>
        <w:t>A</w:t>
      </w:r>
      <w:r w:rsidR="00F72C17" w:rsidRPr="00F72C17">
        <w:rPr>
          <w:rFonts w:ascii="Times New Roman" w:hAnsi="Times New Roman" w:cs="Times New Roman"/>
          <w:b/>
        </w:rPr>
        <w:t xml:space="preserve">dditive </w:t>
      </w:r>
      <w:r w:rsidR="00616E88">
        <w:rPr>
          <w:rFonts w:ascii="Times New Roman" w:hAnsi="Times New Roman" w:cs="Times New Roman"/>
          <w:b/>
        </w:rPr>
        <w:t>M</w:t>
      </w:r>
      <w:r w:rsidR="00F72C17" w:rsidRPr="00F72C17">
        <w:rPr>
          <w:rFonts w:ascii="Times New Roman" w:hAnsi="Times New Roman" w:cs="Times New Roman"/>
          <w:b/>
        </w:rPr>
        <w:t xml:space="preserve">ixed </w:t>
      </w:r>
      <w:r w:rsidR="00616E88">
        <w:rPr>
          <w:rFonts w:ascii="Times New Roman" w:hAnsi="Times New Roman" w:cs="Times New Roman"/>
          <w:b/>
        </w:rPr>
        <w:t>M</w:t>
      </w:r>
      <w:r w:rsidR="00F72C17" w:rsidRPr="00F72C17">
        <w:rPr>
          <w:rFonts w:ascii="Times New Roman" w:hAnsi="Times New Roman" w:cs="Times New Roman"/>
          <w:b/>
        </w:rPr>
        <w:t>odel</w:t>
      </w:r>
    </w:p>
    <w:p w14:paraId="36679BE7" w14:textId="400A7742" w:rsidR="00D02537" w:rsidRPr="00D02537" w:rsidRDefault="00D02537" w:rsidP="00D02537">
      <w:pPr>
        <w:spacing w:beforeLines="50" w:before="156" w:afterLines="50" w:after="156"/>
        <w:rPr>
          <w:rFonts w:ascii="Times New Roman" w:eastAsia="等线" w:hAnsi="Times New Roman" w:cs="Times New Roman"/>
        </w:rPr>
      </w:pPr>
      <w:r w:rsidRPr="00D02537">
        <w:rPr>
          <w:rFonts w:ascii="Times New Roman" w:eastAsia="等线" w:hAnsi="Times New Roman" w:cs="Times New Roman"/>
        </w:rPr>
        <w:t>Generalized Additive Mixed Model (GAMM) originate</w:t>
      </w:r>
      <w:r w:rsidR="00616E88">
        <w:rPr>
          <w:rFonts w:ascii="Times New Roman" w:eastAsia="等线" w:hAnsi="Times New Roman" w:cs="Times New Roman"/>
        </w:rPr>
        <w:t>s</w:t>
      </w:r>
      <w:r w:rsidRPr="00D02537">
        <w:rPr>
          <w:rFonts w:ascii="Times New Roman" w:eastAsia="等线" w:hAnsi="Times New Roman" w:cs="Times New Roman"/>
        </w:rPr>
        <w:t xml:space="preserve"> from two independent yet complementary statistical methods: Generalized Additive Model (GAM) and Mixed Effects Models. GAM </w:t>
      </w:r>
      <w:r w:rsidR="00616E88">
        <w:rPr>
          <w:rFonts w:ascii="Times New Roman" w:eastAsia="等线" w:hAnsi="Times New Roman" w:cs="Times New Roman"/>
        </w:rPr>
        <w:t>is</w:t>
      </w:r>
      <w:r w:rsidRPr="00D02537">
        <w:rPr>
          <w:rFonts w:ascii="Times New Roman" w:eastAsia="等线" w:hAnsi="Times New Roman" w:cs="Times New Roman"/>
        </w:rPr>
        <w:t xml:space="preserve"> introduced by Trevor Hastie and Robert Tibshirani in the 1980s</w:t>
      </w:r>
      <w:r w:rsidR="009E3015">
        <w:rPr>
          <w:rFonts w:ascii="Times New Roman" w:eastAsia="等线" w:hAnsi="Times New Roman" w:cs="Times New Roman"/>
        </w:rPr>
        <w:t xml:space="preserve"> </w:t>
      </w:r>
      <w:r w:rsidR="009E3015">
        <w:rPr>
          <w:rFonts w:ascii="Times New Roman" w:eastAsia="等线" w:hAnsi="Times New Roman" w:cs="Times New Roman"/>
        </w:rPr>
        <w:fldChar w:fldCharType="begin"/>
      </w:r>
      <w:r w:rsidR="00F57F4A">
        <w:rPr>
          <w:rFonts w:ascii="Times New Roman" w:eastAsia="等线" w:hAnsi="Times New Roman" w:cs="Times New Roman"/>
        </w:rPr>
        <w:instrText xml:space="preserve"> ADDIN EN.CITE &lt;EndNote&gt;&lt;Cite&gt;&lt;Author&gt;Hastie&lt;/Author&gt;&lt;Year&gt;1987&lt;/Year&gt;&lt;RecNum&gt;948&lt;/RecNum&gt;&lt;DisplayText&gt;(Hastie and Tibshirani, 1987)&lt;/DisplayText&gt;&lt;record&gt;&lt;rec-number&gt;948&lt;/rec-number&gt;&lt;foreign-keys&gt;&lt;key app="EN" db-id="ez55zevtg5wd0fea9dc52vdpvpfez50e909a" timestamp="1718173903"&gt;948&lt;/key&gt;&lt;/foreign-keys&gt;&lt;ref-type name="Journal Article"&gt;17&lt;/ref-type&gt;&lt;contributors&gt;&lt;authors&gt;&lt;author&gt;Hastie, Trevor&lt;/author&gt;&lt;author&gt;Tibshirani, Robert&lt;/author&gt;&lt;/authors&gt;&lt;/contributors&gt;&lt;titles&gt;&lt;title&gt;Generalized Additive Models: Some Applications&lt;/title&gt;&lt;secondary-title&gt;Journal of the American Statistical Association&lt;/secondary-title&gt;&lt;/titles&gt;&lt;periodical&gt;&lt;full-title&gt;Journal of the American Statistical Association&lt;/full-title&gt;&lt;abbr-3&gt;J. Am. Stat. Assoc.&lt;/abbr-3&gt;&lt;/periodical&gt;&lt;pages&gt;371-386&lt;/pages&gt;&lt;volume&gt;82&lt;/volume&gt;&lt;number&gt;398&lt;/number&gt;&lt;dates&gt;&lt;year&gt;1987&lt;/year&gt;&lt;pub-dates&gt;&lt;date&gt;1987/06/01&lt;/date&gt;&lt;/pub-dates&gt;&lt;/dates&gt;&lt;publisher&gt;Taylor &amp;amp; Francis&lt;/publisher&gt;&lt;isbn&gt;0162-1459&lt;/isbn&gt;&lt;urls&gt;&lt;related-urls&gt;&lt;url&gt;https://www.tandfonline.com/doi/abs/10.1080/01621459.1987.10478440&lt;/url&gt;&lt;/related-urls&gt;&lt;/urls&gt;&lt;electronic-resource-num&gt;https://doi.org/10.1080/01621459.1987.10478440&lt;/electronic-resource-num&gt;&lt;/record&gt;&lt;/Cite&gt;&lt;/EndNote&gt;</w:instrText>
      </w:r>
      <w:r w:rsidR="009E3015">
        <w:rPr>
          <w:rFonts w:ascii="Times New Roman" w:eastAsia="等线" w:hAnsi="Times New Roman" w:cs="Times New Roman"/>
        </w:rPr>
        <w:fldChar w:fldCharType="separate"/>
      </w:r>
      <w:r w:rsidR="009E3015">
        <w:rPr>
          <w:rFonts w:ascii="Times New Roman" w:eastAsia="等线" w:hAnsi="Times New Roman" w:cs="Times New Roman"/>
          <w:noProof/>
        </w:rPr>
        <w:t>(Hastie and Tibshirani, 1987)</w:t>
      </w:r>
      <w:r w:rsidR="009E3015">
        <w:rPr>
          <w:rFonts w:ascii="Times New Roman" w:eastAsia="等线" w:hAnsi="Times New Roman" w:cs="Times New Roman"/>
        </w:rPr>
        <w:fldChar w:fldCharType="end"/>
      </w:r>
      <w:r w:rsidRPr="00D02537">
        <w:rPr>
          <w:rFonts w:ascii="Times New Roman" w:eastAsia="等线" w:hAnsi="Times New Roman" w:cs="Times New Roman"/>
        </w:rPr>
        <w:t>. GAM employ</w:t>
      </w:r>
      <w:r w:rsidR="00616E88">
        <w:rPr>
          <w:rFonts w:ascii="Times New Roman" w:eastAsia="等线" w:hAnsi="Times New Roman" w:cs="Times New Roman"/>
        </w:rPr>
        <w:t>s</w:t>
      </w:r>
      <w:r w:rsidRPr="00D02537">
        <w:rPr>
          <w:rFonts w:ascii="Times New Roman" w:eastAsia="等线" w:hAnsi="Times New Roman" w:cs="Times New Roman"/>
        </w:rPr>
        <w:t xml:space="preserve"> smooth functions (such as splines) to replace linear terms in traditional regression, capturing nonlinear relationships between response and explanatory variables. The primary aim of GAM is to enhance model flexibility, allowing the data to determine the form of the nonlinear relationships rather than pre-specifying them. Mixed Effects Model include</w:t>
      </w:r>
      <w:r w:rsidR="00616E88">
        <w:rPr>
          <w:rFonts w:ascii="Times New Roman" w:eastAsia="等线" w:hAnsi="Times New Roman" w:cs="Times New Roman"/>
        </w:rPr>
        <w:t>s</w:t>
      </w:r>
      <w:r w:rsidRPr="00D02537">
        <w:rPr>
          <w:rFonts w:ascii="Times New Roman" w:eastAsia="等线" w:hAnsi="Times New Roman" w:cs="Times New Roman"/>
        </w:rPr>
        <w:t xml:space="preserve"> both fixed and random </w:t>
      </w:r>
      <w:r w:rsidRPr="00D02537">
        <w:rPr>
          <w:rFonts w:ascii="Times New Roman" w:eastAsia="等线" w:hAnsi="Times New Roman" w:cs="Times New Roman"/>
        </w:rPr>
        <w:lastRenderedPageBreak/>
        <w:t>effects, enabling the analysis of hierarchical and correlated data</w:t>
      </w:r>
      <w:r w:rsidR="009E3015">
        <w:rPr>
          <w:rFonts w:ascii="Times New Roman" w:eastAsia="等线" w:hAnsi="Times New Roman" w:cs="Times New Roman"/>
        </w:rPr>
        <w:t xml:space="preserve"> </w:t>
      </w:r>
      <w:r w:rsidR="009E3015">
        <w:rPr>
          <w:rFonts w:ascii="Times New Roman" w:eastAsia="等线" w:hAnsi="Times New Roman" w:cs="Times New Roman"/>
        </w:rPr>
        <w:fldChar w:fldCharType="begin"/>
      </w:r>
      <w:r w:rsidR="00F57F4A">
        <w:rPr>
          <w:rFonts w:ascii="Times New Roman" w:eastAsia="等线" w:hAnsi="Times New Roman" w:cs="Times New Roman"/>
        </w:rPr>
        <w:instrText xml:space="preserve"> ADDIN EN.CITE &lt;EndNote&gt;&lt;Cite&gt;&lt;Author&gt;Verbeke&lt;/Author&gt;&lt;Year&gt;1996&lt;/Year&gt;&lt;RecNum&gt;949&lt;/RecNum&gt;&lt;DisplayText&gt;(Verbeke and Lesaffre, 1996)&lt;/DisplayText&gt;&lt;record&gt;&lt;rec-number&gt;949&lt;/rec-number&gt;&lt;foreign-keys&gt;&lt;key app="EN" db-id="ez55zevtg5wd0fea9dc52vdpvpfez50e909a" timestamp="1718174097"&gt;949&lt;/key&gt;&lt;/foreign-keys&gt;&lt;ref-type name="Journal Article"&gt;17&lt;/ref-type&gt;&lt;contributors&gt;&lt;authors&gt;&lt;author&gt;Verbeke, Geert&lt;/author&gt;&lt;author&gt;Lesaffre, Emmanuel&lt;/author&gt;&lt;/authors&gt;&lt;/contributors&gt;&lt;titles&gt;&lt;title&gt;A Linear Mixed-Effects Model with Heterogeneity in the Random-Effects Population&lt;/title&gt;&lt;secondary-title&gt;Journal of the American Statistical Association&lt;/secondary-title&gt;&lt;/titles&gt;&lt;periodical&gt;&lt;full-title&gt;Journal of the American Statistical Association&lt;/full-title&gt;&lt;abbr-3&gt;J. Am. Stat. Assoc.&lt;/abbr-3&gt;&lt;/periodical&gt;&lt;pages&gt;217-221&lt;/pages&gt;&lt;volume&gt;91&lt;/volume&gt;&lt;number&gt;433&lt;/number&gt;&lt;dates&gt;&lt;year&gt;1996&lt;/year&gt;&lt;pub-dates&gt;&lt;date&gt;1996/03/01&lt;/date&gt;&lt;/pub-dates&gt;&lt;/dates&gt;&lt;publisher&gt;Taylor &amp;amp; Francis&lt;/publisher&gt;&lt;isbn&gt;0162-1459&lt;/isbn&gt;&lt;urls&gt;&lt;related-urls&gt;&lt;url&gt;https://www.tandfonline.com/doi/abs/10.1080/01621459.1996.10476679&lt;/url&gt;&lt;/related-urls&gt;&lt;/urls&gt;&lt;electronic-resource-num&gt;https://doi.org/10.1080/01621459.1996.10476679&lt;/electronic-resource-num&gt;&lt;/record&gt;&lt;/Cite&gt;&lt;/EndNote&gt;</w:instrText>
      </w:r>
      <w:r w:rsidR="009E3015">
        <w:rPr>
          <w:rFonts w:ascii="Times New Roman" w:eastAsia="等线" w:hAnsi="Times New Roman" w:cs="Times New Roman"/>
        </w:rPr>
        <w:fldChar w:fldCharType="separate"/>
      </w:r>
      <w:r w:rsidR="009E3015">
        <w:rPr>
          <w:rFonts w:ascii="Times New Roman" w:eastAsia="等线" w:hAnsi="Times New Roman" w:cs="Times New Roman"/>
          <w:noProof/>
        </w:rPr>
        <w:t>(Verbeke and Lesaffre, 1996)</w:t>
      </w:r>
      <w:r w:rsidR="009E3015">
        <w:rPr>
          <w:rFonts w:ascii="Times New Roman" w:eastAsia="等线" w:hAnsi="Times New Roman" w:cs="Times New Roman"/>
        </w:rPr>
        <w:fldChar w:fldCharType="end"/>
      </w:r>
      <w:r w:rsidRPr="00D02537">
        <w:rPr>
          <w:rFonts w:ascii="Times New Roman" w:eastAsia="等线" w:hAnsi="Times New Roman" w:cs="Times New Roman"/>
        </w:rPr>
        <w:t xml:space="preserve">. Fixed effects apply to the entire sample, whereas random effects account for variations within individuals or groups, explaining data correlation and variability. </w:t>
      </w:r>
      <w:r w:rsidR="00616E88" w:rsidRPr="00D02537">
        <w:rPr>
          <w:rFonts w:ascii="Times New Roman" w:eastAsia="等线" w:hAnsi="Times New Roman" w:cs="Times New Roman"/>
        </w:rPr>
        <w:t>GAMM represent</w:t>
      </w:r>
      <w:r w:rsidR="00616E88">
        <w:rPr>
          <w:rFonts w:ascii="Times New Roman" w:eastAsia="等线" w:hAnsi="Times New Roman" w:cs="Times New Roman"/>
        </w:rPr>
        <w:t>s</w:t>
      </w:r>
      <w:r w:rsidR="00616E88" w:rsidRPr="00D02537">
        <w:rPr>
          <w:rFonts w:ascii="Times New Roman" w:eastAsia="等线" w:hAnsi="Times New Roman" w:cs="Times New Roman"/>
        </w:rPr>
        <w:t xml:space="preserve"> the evolution of statistical models from linear to nonlinear, from simple to complex, and from single effects to mixed effects.</w:t>
      </w:r>
      <w:r w:rsidR="00616E88">
        <w:rPr>
          <w:rFonts w:ascii="Times New Roman" w:eastAsia="等线" w:hAnsi="Times New Roman" w:cs="Times New Roman"/>
        </w:rPr>
        <w:t xml:space="preserve"> </w:t>
      </w:r>
      <w:r w:rsidRPr="00D02537">
        <w:rPr>
          <w:rFonts w:ascii="Times New Roman" w:eastAsia="等线" w:hAnsi="Times New Roman" w:cs="Times New Roman"/>
        </w:rPr>
        <w:t>GAMM</w:t>
      </w:r>
      <w:r w:rsidR="00616E88">
        <w:rPr>
          <w:rFonts w:ascii="Times New Roman" w:eastAsia="等线" w:hAnsi="Times New Roman" w:cs="Times New Roman"/>
        </w:rPr>
        <w:t xml:space="preserve"> has been</w:t>
      </w:r>
      <w:r w:rsidRPr="00D02537">
        <w:rPr>
          <w:rFonts w:ascii="Times New Roman" w:eastAsia="等线" w:hAnsi="Times New Roman" w:cs="Times New Roman"/>
        </w:rPr>
        <w:t xml:space="preserve"> widely applied in various fields such as ecology and climate,</w:t>
      </w:r>
      <w:r w:rsidR="003A4297">
        <w:rPr>
          <w:rFonts w:ascii="Times New Roman" w:eastAsia="等线" w:hAnsi="Times New Roman" w:cs="Times New Roman"/>
        </w:rPr>
        <w:t xml:space="preserve"> </w:t>
      </w:r>
      <w:r w:rsidR="003A4297">
        <w:rPr>
          <w:rFonts w:ascii="Times New Roman" w:eastAsia="等线" w:hAnsi="Times New Roman" w:cs="Times New Roman" w:hint="eastAsia"/>
        </w:rPr>
        <w:t>air</w:t>
      </w:r>
      <w:r w:rsidR="003A4297">
        <w:rPr>
          <w:rFonts w:ascii="Times New Roman" w:eastAsia="等线" w:hAnsi="Times New Roman" w:cs="Times New Roman"/>
        </w:rPr>
        <w:t xml:space="preserve"> </w:t>
      </w:r>
      <w:r w:rsidR="003A4297">
        <w:rPr>
          <w:rFonts w:ascii="Times New Roman" w:eastAsia="等线" w:hAnsi="Times New Roman" w:cs="Times New Roman" w:hint="eastAsia"/>
        </w:rPr>
        <w:t>pollution</w:t>
      </w:r>
      <w:r w:rsidRPr="00D02537">
        <w:rPr>
          <w:rFonts w:ascii="Times New Roman" w:eastAsia="等线" w:hAnsi="Times New Roman" w:cs="Times New Roman"/>
        </w:rPr>
        <w:t xml:space="preserve"> becoming essential tools for studying complex nonlinear relationships and hierarchical data</w:t>
      </w:r>
      <w:r w:rsidR="009E3015">
        <w:rPr>
          <w:rFonts w:ascii="Times New Roman" w:eastAsia="等线" w:hAnsi="Times New Roman" w:cs="Times New Roman"/>
        </w:rPr>
        <w:t xml:space="preserve"> </w:t>
      </w:r>
      <w:r w:rsidR="009E3015">
        <w:rPr>
          <w:rFonts w:ascii="Times New Roman" w:eastAsia="等线" w:hAnsi="Times New Roman" w:cs="Times New Roman"/>
        </w:rPr>
        <w:fldChar w:fldCharType="begin">
          <w:fldData xml:space="preserve">PEVuZE5vdGU+PENpdGU+PEF1dGhvcj5DaGFuZzwvQXV0aG9yPjxZZWFyPjIwMTc8L1llYXI+PFJl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</w:fldData>
        </w:fldChar>
      </w:r>
      <w:r w:rsidR="00385D36">
        <w:rPr>
          <w:rFonts w:ascii="Times New Roman" w:eastAsia="等线" w:hAnsi="Times New Roman" w:cs="Times New Roman"/>
        </w:rPr>
        <w:instrText xml:space="preserve"> ADDIN EN.CITE </w:instrText>
      </w:r>
      <w:r w:rsidR="00385D36">
        <w:rPr>
          <w:rFonts w:ascii="Times New Roman" w:eastAsia="等线" w:hAnsi="Times New Roman" w:cs="Times New Roman"/>
        </w:rPr>
        <w:fldChar w:fldCharType="begin">
          <w:fldData xml:space="preserve">PEVuZE5vdGU+PENpdGU+PEF1dGhvcj5DaGFuZzwvQXV0aG9yPjxZZWFyPjIwMTc8L1llYXI+PFJl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</w:fldData>
        </w:fldChar>
      </w:r>
      <w:r w:rsidR="00385D36">
        <w:rPr>
          <w:rFonts w:ascii="Times New Roman" w:eastAsia="等线" w:hAnsi="Times New Roman" w:cs="Times New Roman"/>
        </w:rPr>
        <w:instrText xml:space="preserve"> ADDIN EN.CITE.DATA </w:instrText>
      </w:r>
      <w:r w:rsidR="00385D36">
        <w:rPr>
          <w:rFonts w:ascii="Times New Roman" w:eastAsia="等线" w:hAnsi="Times New Roman" w:cs="Times New Roman"/>
        </w:rPr>
      </w:r>
      <w:r w:rsidR="00385D36">
        <w:rPr>
          <w:rFonts w:ascii="Times New Roman" w:eastAsia="等线" w:hAnsi="Times New Roman" w:cs="Times New Roman"/>
        </w:rPr>
        <w:fldChar w:fldCharType="end"/>
      </w:r>
      <w:r w:rsidR="009E3015">
        <w:rPr>
          <w:rFonts w:ascii="Times New Roman" w:eastAsia="等线" w:hAnsi="Times New Roman" w:cs="Times New Roman"/>
        </w:rPr>
      </w:r>
      <w:r w:rsidR="009E3015">
        <w:rPr>
          <w:rFonts w:ascii="Times New Roman" w:eastAsia="等线" w:hAnsi="Times New Roman" w:cs="Times New Roman"/>
        </w:rPr>
        <w:fldChar w:fldCharType="separate"/>
      </w:r>
      <w:r w:rsidR="001A4FC1">
        <w:rPr>
          <w:rFonts w:ascii="Times New Roman" w:eastAsia="等线" w:hAnsi="Times New Roman" w:cs="Times New Roman"/>
          <w:noProof/>
        </w:rPr>
        <w:t>(Park et al., 2013; Polansky and Robbins, 2013; Chang et al., 2017; Ravindra et al., 2019)</w:t>
      </w:r>
      <w:r w:rsidR="009E3015">
        <w:rPr>
          <w:rFonts w:ascii="Times New Roman" w:eastAsia="等线" w:hAnsi="Times New Roman" w:cs="Times New Roman"/>
        </w:rPr>
        <w:fldChar w:fldCharType="end"/>
      </w:r>
      <w:r w:rsidRPr="00D02537">
        <w:rPr>
          <w:rFonts w:ascii="Times New Roman" w:eastAsia="等线" w:hAnsi="Times New Roman" w:cs="Times New Roman"/>
        </w:rPr>
        <w:t>.</w:t>
      </w:r>
    </w:p>
    <w:p w14:paraId="0CE31B0C" w14:textId="750CF331" w:rsidR="00C863A1" w:rsidRDefault="00D02537" w:rsidP="00D02537">
      <w:pPr>
        <w:spacing w:beforeLines="50" w:before="156" w:afterLines="50" w:after="156"/>
        <w:rPr>
          <w:rFonts w:ascii="Times New Roman" w:eastAsia="等线" w:hAnsi="Times New Roman" w:cs="Times New Roman"/>
        </w:rPr>
      </w:pPr>
      <w:r w:rsidRPr="00D02537">
        <w:rPr>
          <w:rFonts w:ascii="Times New Roman" w:eastAsia="等线" w:hAnsi="Times New Roman" w:cs="Times New Roman"/>
        </w:rPr>
        <w:t>The relationship between PM</w:t>
      </w:r>
      <w:r w:rsidRPr="0088202E">
        <w:rPr>
          <w:rFonts w:ascii="Times New Roman" w:eastAsia="等线" w:hAnsi="Times New Roman" w:cs="Times New Roman"/>
          <w:vertAlign w:val="subscript"/>
        </w:rPr>
        <w:t>2.5</w:t>
      </w:r>
      <w:r w:rsidRPr="00D02537">
        <w:rPr>
          <w:rFonts w:ascii="Times New Roman" w:eastAsia="等线" w:hAnsi="Times New Roman" w:cs="Times New Roman"/>
        </w:rPr>
        <w:t xml:space="preserve"> concentrations and time (e.g., months, seasons) is typically nonlinear and exhibits seasonal </w:t>
      </w:r>
      <w:r w:rsidR="0088202E">
        <w:rPr>
          <w:rFonts w:ascii="Times New Roman" w:eastAsia="等线" w:hAnsi="Times New Roman" w:cs="Times New Roman" w:hint="eastAsia"/>
        </w:rPr>
        <w:t>v</w:t>
      </w:r>
      <w:r w:rsidR="0088202E" w:rsidRPr="0088202E">
        <w:rPr>
          <w:rFonts w:ascii="Times New Roman" w:eastAsia="等线" w:hAnsi="Times New Roman" w:cs="Times New Roman"/>
        </w:rPr>
        <w:t>ariation</w:t>
      </w:r>
      <w:r w:rsidRPr="00D02537">
        <w:rPr>
          <w:rFonts w:ascii="Times New Roman" w:eastAsia="等线" w:hAnsi="Times New Roman" w:cs="Times New Roman"/>
        </w:rPr>
        <w:t xml:space="preserve">. GAMM </w:t>
      </w:r>
      <w:r w:rsidR="006D30FC">
        <w:rPr>
          <w:rFonts w:ascii="Times New Roman" w:eastAsia="等线" w:hAnsi="Times New Roman" w:cs="Times New Roman"/>
        </w:rPr>
        <w:t>model</w:t>
      </w:r>
      <w:r w:rsidRPr="00D02537">
        <w:rPr>
          <w:rFonts w:ascii="Times New Roman" w:eastAsia="等线" w:hAnsi="Times New Roman" w:cs="Times New Roman"/>
        </w:rPr>
        <w:t xml:space="preserve"> use</w:t>
      </w:r>
      <w:r w:rsidR="006D30FC">
        <w:rPr>
          <w:rFonts w:ascii="Times New Roman" w:eastAsia="等线" w:hAnsi="Times New Roman" w:cs="Times New Roman"/>
        </w:rPr>
        <w:t>s</w:t>
      </w:r>
      <w:r w:rsidRPr="00D02537">
        <w:rPr>
          <w:rFonts w:ascii="Times New Roman" w:eastAsia="等线" w:hAnsi="Times New Roman" w:cs="Times New Roman"/>
        </w:rPr>
        <w:t xml:space="preserve"> smooth functions (such as splines) to capture </w:t>
      </w:r>
      <w:r w:rsidR="0088202E">
        <w:rPr>
          <w:rFonts w:ascii="Times New Roman" w:eastAsia="等线" w:hAnsi="Times New Roman" w:cs="Times New Roman"/>
        </w:rPr>
        <w:t>the</w:t>
      </w:r>
      <w:r w:rsidRPr="00D02537">
        <w:rPr>
          <w:rFonts w:ascii="Times New Roman" w:eastAsia="等线" w:hAnsi="Times New Roman" w:cs="Times New Roman"/>
        </w:rPr>
        <w:t xml:space="preserve"> nonlinear variations and model </w:t>
      </w:r>
      <w:r w:rsidR="0088202E">
        <w:rPr>
          <w:rFonts w:ascii="Times New Roman" w:eastAsia="等线" w:hAnsi="Times New Roman" w:cs="Times New Roman"/>
        </w:rPr>
        <w:t>the</w:t>
      </w:r>
      <w:r w:rsidRPr="00D02537">
        <w:rPr>
          <w:rFonts w:ascii="Times New Roman" w:eastAsia="等线" w:hAnsi="Times New Roman" w:cs="Times New Roman"/>
        </w:rPr>
        <w:t xml:space="preserve"> periodic </w:t>
      </w:r>
      <w:r w:rsidR="0088202E">
        <w:rPr>
          <w:rFonts w:ascii="Times New Roman" w:eastAsia="等线" w:hAnsi="Times New Roman" w:cs="Times New Roman"/>
        </w:rPr>
        <w:t>features</w:t>
      </w:r>
      <w:r w:rsidRPr="00D02537">
        <w:rPr>
          <w:rFonts w:ascii="Times New Roman" w:eastAsia="等线" w:hAnsi="Times New Roman" w:cs="Times New Roman"/>
        </w:rPr>
        <w:t xml:space="preserve"> with cyclical smooth functions. Interannual variations in PM</w:t>
      </w:r>
      <w:r w:rsidRPr="0088202E">
        <w:rPr>
          <w:rFonts w:ascii="Times New Roman" w:eastAsia="等线" w:hAnsi="Times New Roman" w:cs="Times New Roman"/>
          <w:vertAlign w:val="subscript"/>
        </w:rPr>
        <w:t>2.5</w:t>
      </w:r>
      <w:r w:rsidRPr="00D02537">
        <w:rPr>
          <w:rFonts w:ascii="Times New Roman" w:eastAsia="等线" w:hAnsi="Times New Roman" w:cs="Times New Roman"/>
        </w:rPr>
        <w:t xml:space="preserve"> concentrations can also be captured using smooth functions. Due to the inherent autocorrelation in time series, GAMM </w:t>
      </w:r>
      <w:r w:rsidR="006D30FC">
        <w:rPr>
          <w:rFonts w:ascii="Times New Roman" w:eastAsia="等线" w:hAnsi="Times New Roman" w:cs="Times New Roman"/>
        </w:rPr>
        <w:t xml:space="preserve">model </w:t>
      </w:r>
      <w:r w:rsidRPr="00D02537">
        <w:rPr>
          <w:rFonts w:ascii="Times New Roman" w:eastAsia="等线" w:hAnsi="Times New Roman" w:cs="Times New Roman"/>
        </w:rPr>
        <w:t>effectively handle</w:t>
      </w:r>
      <w:r w:rsidR="006D30FC">
        <w:rPr>
          <w:rFonts w:ascii="Times New Roman" w:eastAsia="等线" w:hAnsi="Times New Roman" w:cs="Times New Roman"/>
        </w:rPr>
        <w:t>s</w:t>
      </w:r>
      <w:r w:rsidRPr="00D02537">
        <w:rPr>
          <w:rFonts w:ascii="Times New Roman" w:eastAsia="等线" w:hAnsi="Times New Roman" w:cs="Times New Roman"/>
        </w:rPr>
        <w:t xml:space="preserve"> </w:t>
      </w:r>
      <w:r w:rsidR="0088202E">
        <w:rPr>
          <w:rFonts w:ascii="Times New Roman" w:eastAsia="等线" w:hAnsi="Times New Roman" w:cs="Times New Roman"/>
        </w:rPr>
        <w:t>the</w:t>
      </w:r>
      <w:r w:rsidRPr="00D02537">
        <w:rPr>
          <w:rFonts w:ascii="Times New Roman" w:eastAsia="等线" w:hAnsi="Times New Roman" w:cs="Times New Roman"/>
        </w:rPr>
        <w:t xml:space="preserve"> autocorrelation by incorporating time-related smooth functions or random effects, thereby enhancing </w:t>
      </w:r>
      <w:r w:rsidR="006D30FC">
        <w:rPr>
          <w:rFonts w:ascii="Times New Roman" w:eastAsia="等线" w:hAnsi="Times New Roman" w:cs="Times New Roman"/>
        </w:rPr>
        <w:t xml:space="preserve">the </w:t>
      </w:r>
      <w:r w:rsidRPr="00D02537">
        <w:rPr>
          <w:rFonts w:ascii="Times New Roman" w:eastAsia="等线" w:hAnsi="Times New Roman" w:cs="Times New Roman"/>
        </w:rPr>
        <w:t xml:space="preserve">model accuracy. </w:t>
      </w:r>
      <w:r w:rsidR="0088202E" w:rsidRPr="00D02537">
        <w:rPr>
          <w:rFonts w:ascii="Times New Roman" w:eastAsia="等线" w:hAnsi="Times New Roman" w:cs="Times New Roman"/>
        </w:rPr>
        <w:t>PM</w:t>
      </w:r>
      <w:r w:rsidR="0088202E" w:rsidRPr="0088202E">
        <w:rPr>
          <w:rFonts w:ascii="Times New Roman" w:eastAsia="等线" w:hAnsi="Times New Roman" w:cs="Times New Roman"/>
          <w:vertAlign w:val="subscript"/>
        </w:rPr>
        <w:t>2.5</w:t>
      </w:r>
      <w:r w:rsidR="0088202E" w:rsidRPr="00D02537">
        <w:rPr>
          <w:rFonts w:ascii="Times New Roman" w:eastAsia="等线" w:hAnsi="Times New Roman" w:cs="Times New Roman"/>
        </w:rPr>
        <w:t xml:space="preserve"> concentrations</w:t>
      </w:r>
      <w:r w:rsidRPr="00D02537">
        <w:rPr>
          <w:rFonts w:ascii="Times New Roman" w:eastAsia="等线" w:hAnsi="Times New Roman" w:cs="Times New Roman"/>
        </w:rPr>
        <w:t xml:space="preserve"> from neighboring locations often exhibit spatial correlation. GAMM </w:t>
      </w:r>
      <w:r w:rsidR="007C51A1">
        <w:rPr>
          <w:rFonts w:ascii="Times New Roman" w:eastAsia="等线" w:hAnsi="Times New Roman" w:cs="Times New Roman"/>
        </w:rPr>
        <w:t xml:space="preserve">model </w:t>
      </w:r>
      <w:r w:rsidRPr="00D02537">
        <w:rPr>
          <w:rFonts w:ascii="Times New Roman" w:eastAsia="等线" w:hAnsi="Times New Roman" w:cs="Times New Roman"/>
        </w:rPr>
        <w:t xml:space="preserve">can address this spatial correlation by introducing spatially correlated smooth functions or random effects. </w:t>
      </w:r>
      <w:r w:rsidR="002F4C65" w:rsidRPr="002F4C65">
        <w:rPr>
          <w:rFonts w:ascii="Times New Roman" w:eastAsia="等线" w:hAnsi="Times New Roman" w:cs="Times New Roman"/>
        </w:rPr>
        <w:t xml:space="preserve">Therefore, it is also suitable for spatial </w:t>
      </w:r>
      <w:r w:rsidR="002F4C65" w:rsidRPr="009C3AA3">
        <w:rPr>
          <w:rFonts w:ascii="Times New Roman" w:eastAsia="等线" w:hAnsi="Times New Roman" w:cs="Times New Roman"/>
        </w:rPr>
        <w:t>variations</w:t>
      </w:r>
      <w:r w:rsidR="00196C93">
        <w:rPr>
          <w:rFonts w:ascii="Times New Roman" w:eastAsia="等线" w:hAnsi="Times New Roman" w:cs="Times New Roman"/>
        </w:rPr>
        <w:t>,</w:t>
      </w:r>
      <w:r w:rsidR="00196C93" w:rsidRPr="00196C93">
        <w:t xml:space="preserve"> </w:t>
      </w:r>
      <w:r w:rsidR="00196C93">
        <w:rPr>
          <w:rFonts w:ascii="Times New Roman" w:eastAsia="等线" w:hAnsi="Times New Roman" w:cs="Times New Roman"/>
        </w:rPr>
        <w:t>e</w:t>
      </w:r>
      <w:r w:rsidR="00196C93" w:rsidRPr="00196C93">
        <w:rPr>
          <w:rFonts w:ascii="Times New Roman" w:eastAsia="等线" w:hAnsi="Times New Roman" w:cs="Times New Roman"/>
        </w:rPr>
        <w:t xml:space="preserve">specially when the spatial distribution of </w:t>
      </w:r>
      <w:r w:rsidR="00196C93">
        <w:rPr>
          <w:rFonts w:ascii="Times New Roman" w:eastAsia="等线" w:hAnsi="Times New Roman" w:cs="Times New Roman"/>
        </w:rPr>
        <w:t>sites</w:t>
      </w:r>
      <w:r w:rsidR="00196C93" w:rsidRPr="00196C93">
        <w:rPr>
          <w:rFonts w:ascii="Times New Roman" w:eastAsia="等线" w:hAnsi="Times New Roman" w:cs="Times New Roman"/>
        </w:rPr>
        <w:t xml:space="preserve"> observations is uneven</w:t>
      </w:r>
      <w:r w:rsidR="002F4C65">
        <w:rPr>
          <w:rFonts w:ascii="Times New Roman" w:eastAsia="等线" w:hAnsi="Times New Roman" w:cs="Times New Roman"/>
        </w:rPr>
        <w:t>.</w:t>
      </w:r>
    </w:p>
    <w:p w14:paraId="3C0F2EE0" w14:textId="09E8DC91" w:rsidR="0023548D" w:rsidRDefault="00601B93" w:rsidP="00204E35">
      <w:pPr>
        <w:spacing w:beforeLines="50" w:before="156" w:afterLines="50" w:after="156"/>
        <w:rPr>
          <w:rFonts w:ascii="Times New Roman" w:eastAsia="等线" w:hAnsi="Times New Roman" w:cs="Times New Roman"/>
        </w:rPr>
      </w:pPr>
      <w:r>
        <w:rPr>
          <w:rFonts w:ascii="Times New Roman" w:eastAsia="等线" w:hAnsi="Times New Roman" w:cs="Times New Roman"/>
        </w:rPr>
        <w:t>Based on the</w:t>
      </w:r>
      <w:r w:rsidR="0023548D" w:rsidRPr="0023548D">
        <w:rPr>
          <w:rFonts w:ascii="Times New Roman" w:eastAsia="等线" w:hAnsi="Times New Roman" w:cs="Times New Roman"/>
        </w:rPr>
        <w:t xml:space="preserve"> GAMM</w:t>
      </w:r>
      <w:r>
        <w:rPr>
          <w:rFonts w:ascii="Times New Roman" w:eastAsia="等线" w:hAnsi="Times New Roman" w:cs="Times New Roman"/>
        </w:rPr>
        <w:t>,</w:t>
      </w:r>
      <w:r w:rsidR="0023548D" w:rsidRPr="0023548D">
        <w:rPr>
          <w:rFonts w:ascii="Times New Roman" w:eastAsia="等线" w:hAnsi="Times New Roman" w:cs="Times New Roman"/>
        </w:rPr>
        <w:t xml:space="preserve"> </w:t>
      </w:r>
      <w:r>
        <w:rPr>
          <w:rFonts w:ascii="Times New Roman" w:eastAsia="等线" w:hAnsi="Times New Roman" w:cs="Times New Roman"/>
          <w:szCs w:val="20"/>
        </w:rPr>
        <w:t>the PM</w:t>
      </w:r>
      <w:r w:rsidRPr="00601B93">
        <w:rPr>
          <w:rFonts w:ascii="Times New Roman" w:eastAsia="等线" w:hAnsi="Times New Roman" w:cs="Times New Roman"/>
          <w:szCs w:val="20"/>
          <w:vertAlign w:val="subscript"/>
        </w:rPr>
        <w:t>2.5</w:t>
      </w:r>
      <w:r>
        <w:rPr>
          <w:rFonts w:ascii="Times New Roman" w:eastAsia="等线" w:hAnsi="Times New Roman" w:cs="Times New Roman"/>
          <w:szCs w:val="20"/>
        </w:rPr>
        <w:t xml:space="preserve"> concentration </w:t>
      </w:r>
      <m:oMath>
        <m:r>
          <w:rPr>
            <w:rFonts w:ascii="Cambria Math" w:eastAsia="Times New Roman" w:hAnsi="Cambria Math" w:cs="Arial" w:hint="eastAsia"/>
            <w:szCs w:val="20"/>
          </w:rPr>
          <m:t>y</m:t>
        </m:r>
        <m:r>
          <w:rPr>
            <w:rFonts w:ascii="Cambria Math" w:eastAsia="Times New Roman" w:hAnsi="Cambria Math" w:cs="Arial"/>
            <w:szCs w:val="20"/>
          </w:rPr>
          <m:t>(i,t)</m:t>
        </m:r>
      </m:oMath>
      <w:r>
        <w:rPr>
          <w:rFonts w:ascii="Times New Roman" w:eastAsia="等线" w:hAnsi="Times New Roman" w:cs="Times New Roman" w:hint="eastAsia"/>
          <w:szCs w:val="20"/>
        </w:rPr>
        <w:t xml:space="preserve"> </w:t>
      </w:r>
      <w:r>
        <w:rPr>
          <w:rFonts w:ascii="Times New Roman" w:eastAsia="等线" w:hAnsi="Times New Roman" w:cs="Times New Roman"/>
          <w:szCs w:val="20"/>
        </w:rPr>
        <w:t xml:space="preserve">at site </w:t>
      </w:r>
      <m:oMath>
        <m:r>
          <w:rPr>
            <w:rFonts w:ascii="Cambria Math" w:eastAsia="Times New Roman" w:hAnsi="Cambria Math" w:cs="Arial"/>
            <w:szCs w:val="20"/>
          </w:rPr>
          <m:t>i</m:t>
        </m:r>
      </m:oMath>
      <w:r>
        <w:rPr>
          <w:rFonts w:ascii="Times New Roman" w:eastAsia="等线" w:hAnsi="Times New Roman" w:cs="Times New Roman"/>
          <w:szCs w:val="20"/>
        </w:rPr>
        <w:t xml:space="preserve"> and</w:t>
      </w:r>
      <w:r w:rsidR="008D7260">
        <w:rPr>
          <w:rFonts w:ascii="Times New Roman" w:eastAsia="等线" w:hAnsi="Times New Roman" w:cs="Times New Roman"/>
          <w:szCs w:val="20"/>
        </w:rPr>
        <w:t xml:space="preserve"> time</w:t>
      </w:r>
      <w:r>
        <w:rPr>
          <w:rFonts w:ascii="Times New Roman" w:eastAsia="等线" w:hAnsi="Times New Roman" w:cs="Times New Roman"/>
          <w:szCs w:val="20"/>
        </w:rPr>
        <w:t xml:space="preserve"> </w:t>
      </w:r>
      <m:oMath>
        <m:r>
          <w:rPr>
            <w:rFonts w:ascii="Cambria Math" w:eastAsia="Times New Roman" w:hAnsi="Cambria Math" w:cs="Arial"/>
            <w:szCs w:val="20"/>
          </w:rPr>
          <m:t>t</m:t>
        </m:r>
      </m:oMath>
      <w:r>
        <w:rPr>
          <w:rFonts w:ascii="Times New Roman" w:eastAsia="等线" w:hAnsi="Times New Roman" w:cs="Times New Roman" w:hint="eastAsia"/>
          <w:szCs w:val="20"/>
        </w:rPr>
        <w:t xml:space="preserve"> </w:t>
      </w:r>
      <w:r w:rsidR="0023548D" w:rsidRPr="0023548D">
        <w:rPr>
          <w:rFonts w:ascii="Times New Roman" w:eastAsia="等线" w:hAnsi="Times New Roman" w:cs="Times New Roman"/>
        </w:rPr>
        <w:t>can be expressed as:</w:t>
      </w:r>
    </w:p>
    <w:p w14:paraId="01C1BC85" w14:textId="2CC3C6D3" w:rsidR="0023548D" w:rsidRPr="00A9258A" w:rsidRDefault="00A062E5" w:rsidP="00204E35">
      <w:pPr>
        <w:spacing w:beforeLines="50" w:before="156" w:afterLines="50" w:after="156"/>
        <w:rPr>
          <w:rFonts w:ascii="Cambria Math" w:hAnsi="Cambria Math" w:cs="Arial"/>
          <w:b/>
          <w:i/>
          <w:szCs w:val="20"/>
        </w:rPr>
      </w:pPr>
      <m:oMath>
        <m:r>
          <m:rPr>
            <m:sty m:val="bi"/>
          </m:rPr>
          <w:rPr>
            <w:rFonts w:ascii="Cambria Math" w:eastAsia="Times New Roman" w:hAnsi="Cambria Math" w:cs="Arial" w:hint="eastAsia"/>
            <w:szCs w:val="20"/>
          </w:rPr>
          <m:t>y</m:t>
        </m:r>
        <m:r>
          <m:rPr>
            <m:sty m:val="bi"/>
          </m:rPr>
          <w:rPr>
            <w:rFonts w:ascii="Cambria Math" w:eastAsia="Times New Roman" w:hAnsi="Cambria Math" w:cs="Arial"/>
            <w:szCs w:val="20"/>
          </w:rPr>
          <m:t>(i,t)=x</m:t>
        </m:r>
        <m:r>
          <m:rPr>
            <m:sty m:val="bi"/>
          </m:rPr>
          <w:rPr>
            <w:rFonts w:ascii="Cambria Math" w:eastAsia="Times New Roman" w:hAnsi="Cambria Math" w:cs="Arial" w:hint="eastAsia"/>
            <w:szCs w:val="20"/>
          </w:rPr>
          <m:t>β</m:t>
        </m:r>
        <m:r>
          <m:rPr>
            <m:sty m:val="bi"/>
          </m:rPr>
          <w:rPr>
            <w:rFonts w:ascii="Cambria Math" w:eastAsia="Times New Roman" w:hAnsi="Cambria Math" w:cs="Arial"/>
            <w:szCs w:val="20"/>
          </w:rPr>
          <m:t>+</m:t>
        </m:r>
        <m:r>
          <m:rPr>
            <m:sty m:val="bi"/>
          </m:rPr>
          <w:rPr>
            <w:rFonts w:ascii="Cambria Math" w:hAnsi="Cambria Math" w:cs="Arial" w:hint="eastAsia"/>
            <w:szCs w:val="20"/>
          </w:rPr>
          <m:t>f</m:t>
        </m:r>
        <m:r>
          <m:rPr>
            <m:sty m:val="bi"/>
          </m:rPr>
          <w:rPr>
            <w:rFonts w:ascii="Cambria Math" w:eastAsia="Times New Roman" w:hAnsi="Cambria Math" w:cs="Arial"/>
            <w:szCs w:val="20"/>
          </w:rPr>
          <m:t>(∙)+b(i,t)+ε(i,t)</m:t>
        </m:r>
      </m:oMath>
      <w:r w:rsidR="00D235CA">
        <w:rPr>
          <w:rFonts w:ascii="Cambria Math" w:hAnsi="Cambria Math" w:cs="Arial"/>
          <w:b/>
          <w:i/>
          <w:szCs w:val="20"/>
        </w:rPr>
        <w:tab/>
      </w:r>
      <w:r w:rsidR="00D235CA">
        <w:rPr>
          <w:rFonts w:ascii="Cambria Math" w:hAnsi="Cambria Math" w:cs="Arial"/>
          <w:b/>
          <w:i/>
          <w:szCs w:val="20"/>
        </w:rPr>
        <w:tab/>
      </w:r>
      <w:r w:rsidR="00D235CA">
        <w:rPr>
          <w:rFonts w:ascii="Cambria Math" w:hAnsi="Cambria Math" w:cs="Arial"/>
          <w:b/>
          <w:i/>
          <w:szCs w:val="20"/>
        </w:rPr>
        <w:tab/>
      </w:r>
      <w:r w:rsidR="00D235CA">
        <w:rPr>
          <w:rFonts w:ascii="Cambria Math" w:hAnsi="Cambria Math" w:cs="Arial"/>
          <w:b/>
          <w:i/>
          <w:szCs w:val="20"/>
        </w:rPr>
        <w:tab/>
      </w:r>
      <w:r w:rsidR="00D235CA">
        <w:rPr>
          <w:rFonts w:ascii="Cambria Math" w:hAnsi="Cambria Math" w:cs="Arial"/>
          <w:b/>
          <w:i/>
          <w:szCs w:val="20"/>
        </w:rPr>
        <w:tab/>
      </w:r>
      <w:r w:rsidR="00D235CA">
        <w:rPr>
          <w:rFonts w:ascii="Cambria Math" w:hAnsi="Cambria Math" w:cs="Arial"/>
          <w:b/>
          <w:i/>
          <w:szCs w:val="20"/>
        </w:rPr>
        <w:tab/>
      </w:r>
      <w:r w:rsidR="00D235CA">
        <w:rPr>
          <w:rFonts w:ascii="Cambria Math" w:hAnsi="Cambria Math" w:cs="Arial"/>
          <w:b/>
          <w:i/>
          <w:szCs w:val="20"/>
        </w:rPr>
        <w:tab/>
      </w:r>
      <w:r w:rsidR="00D235CA">
        <w:rPr>
          <w:rFonts w:ascii="Cambria Math" w:hAnsi="Cambria Math" w:cs="Arial"/>
          <w:b/>
          <w:i/>
          <w:szCs w:val="20"/>
        </w:rPr>
        <w:tab/>
      </w:r>
      <w:r w:rsidR="00D235CA">
        <w:rPr>
          <w:rFonts w:ascii="Cambria Math" w:hAnsi="Cambria Math" w:cs="Arial"/>
          <w:b/>
          <w:i/>
          <w:szCs w:val="20"/>
        </w:rPr>
        <w:tab/>
      </w:r>
      <w:r w:rsidR="00D235CA">
        <w:rPr>
          <w:rFonts w:ascii="Cambria Math" w:hAnsi="Cambria Math" w:cs="Arial"/>
          <w:b/>
          <w:i/>
          <w:szCs w:val="20"/>
        </w:rPr>
        <w:tab/>
      </w:r>
      <w:r w:rsidR="00D235CA">
        <w:rPr>
          <w:rFonts w:ascii="Cambria Math" w:hAnsi="Cambria Math" w:cs="Arial"/>
          <w:b/>
          <w:i/>
          <w:szCs w:val="20"/>
        </w:rPr>
        <w:tab/>
      </w:r>
      <w:r w:rsidR="00D235CA" w:rsidRPr="00257805">
        <w:rPr>
          <w:rFonts w:ascii="Times New Roman" w:hAnsi="Times New Roman" w:cs="Times New Roman"/>
          <w:b/>
          <w:szCs w:val="20"/>
        </w:rPr>
        <w:tab/>
        <w:t>(8)</w:t>
      </w:r>
    </w:p>
    <w:p w14:paraId="21FB03CA" w14:textId="1A61DFB1" w:rsidR="00B975A7" w:rsidRPr="00B975A7" w:rsidRDefault="00B975A7" w:rsidP="00601B93">
      <w:pPr>
        <w:spacing w:beforeLines="50" w:before="156" w:afterLines="50" w:after="156"/>
        <w:rPr>
          <w:rFonts w:ascii="Times New Roman" w:eastAsia="Times New Roman" w:hAnsi="Times New Roman" w:cs="Times New Roman"/>
          <w:szCs w:val="20"/>
        </w:rPr>
      </w:pPr>
      <w:r w:rsidRPr="00B975A7">
        <w:rPr>
          <w:rFonts w:ascii="Times New Roman" w:eastAsia="Times New Roman" w:hAnsi="Times New Roman" w:cs="Times New Roman"/>
          <w:szCs w:val="20"/>
        </w:rPr>
        <w:t>The following is an explanation of the expression and parameter settings</w:t>
      </w:r>
      <w:r>
        <w:rPr>
          <w:rFonts w:ascii="Times New Roman" w:eastAsia="Times New Roman" w:hAnsi="Times New Roman" w:cs="Times New Roman"/>
          <w:szCs w:val="20"/>
        </w:rPr>
        <w:t>.</w:t>
      </w:r>
    </w:p>
    <w:p w14:paraId="60892A55" w14:textId="3F7DCE68" w:rsidR="00601B93" w:rsidRDefault="00601B93" w:rsidP="00601B93">
      <w:pPr>
        <w:spacing w:beforeLines="50" w:before="156" w:afterLines="50" w:after="156"/>
        <w:rPr>
          <w:rFonts w:ascii="Times New Roman" w:eastAsia="等线" w:hAnsi="Times New Roman" w:cs="Times New Roman"/>
        </w:rPr>
      </w:pPr>
      <w:r w:rsidRPr="006633D7">
        <w:rPr>
          <w:rFonts w:ascii="Cambria Math" w:eastAsia="Times New Roman" w:hAnsi="Cambria Math" w:cs="Arial"/>
          <w:i/>
          <w:szCs w:val="20"/>
        </w:rPr>
        <w:t xml:space="preserve">Linear terms </w:t>
      </w:r>
      <m:oMath>
        <m:r>
          <w:rPr>
            <w:rFonts w:ascii="Cambria Math" w:eastAsia="Times New Roman" w:hAnsi="Cambria Math" w:cs="Arial"/>
            <w:szCs w:val="20"/>
          </w:rPr>
          <m:t>x</m:t>
        </m:r>
        <m:r>
          <w:rPr>
            <w:rFonts w:ascii="Cambria Math" w:eastAsia="Times New Roman" w:hAnsi="Cambria Math" w:cs="Arial" w:hint="eastAsia"/>
            <w:szCs w:val="20"/>
          </w:rPr>
          <m:t>β</m:t>
        </m:r>
      </m:oMath>
      <w:r w:rsidRPr="00A31594">
        <w:rPr>
          <w:rFonts w:ascii="Times New Roman" w:eastAsia="等线" w:hAnsi="Times New Roman" w:cs="Times New Roman"/>
        </w:rPr>
        <w:t>:</w:t>
      </w:r>
      <w:r w:rsidR="00A31594" w:rsidRPr="00A31594">
        <w:rPr>
          <w:rFonts w:ascii="Times New Roman" w:eastAsia="等线" w:hAnsi="Times New Roman" w:cs="Times New Roman"/>
        </w:rPr>
        <w:t xml:space="preserve"> </w:t>
      </w:r>
      <m:oMath>
        <m:r>
          <w:rPr>
            <w:rFonts w:ascii="Cambria Math" w:eastAsia="Times New Roman" w:hAnsi="Cambria Math" w:cs="Arial"/>
            <w:szCs w:val="20"/>
          </w:rPr>
          <m:t>x</m:t>
        </m:r>
      </m:oMath>
      <w:r w:rsidR="00A31594">
        <w:rPr>
          <w:rFonts w:ascii="Times New Roman" w:eastAsia="等线" w:hAnsi="Times New Roman" w:cs="Times New Roman"/>
        </w:rPr>
        <w:t xml:space="preserve"> </w:t>
      </w:r>
      <w:r w:rsidR="00A31594">
        <w:rPr>
          <w:rFonts w:ascii="Times New Roman" w:eastAsia="等线" w:hAnsi="Times New Roman" w:cs="Times New Roman" w:hint="eastAsia"/>
        </w:rPr>
        <w:t>is</w:t>
      </w:r>
      <w:r w:rsidR="00A31594">
        <w:rPr>
          <w:rFonts w:ascii="Times New Roman" w:eastAsia="等线" w:hAnsi="Times New Roman" w:cs="Times New Roman"/>
        </w:rPr>
        <w:t xml:space="preserve"> </w:t>
      </w:r>
      <w:r w:rsidRPr="00601B93">
        <w:rPr>
          <w:rFonts w:ascii="Times New Roman" w:eastAsia="等线" w:hAnsi="Times New Roman" w:cs="Times New Roman"/>
        </w:rPr>
        <w:t>the vector of explanatory</w:t>
      </w:r>
      <w:r w:rsidR="00A31594">
        <w:rPr>
          <w:rFonts w:ascii="Times New Roman" w:eastAsia="等线" w:hAnsi="Times New Roman" w:cs="Times New Roman"/>
        </w:rPr>
        <w:t xml:space="preserve"> </w:t>
      </w:r>
      <w:r w:rsidR="00A31594" w:rsidRPr="00A31594">
        <w:rPr>
          <w:rFonts w:ascii="Times New Roman" w:eastAsia="等线" w:hAnsi="Times New Roman" w:cs="Times New Roman"/>
        </w:rPr>
        <w:t>variables</w:t>
      </w:r>
      <w:r w:rsidR="00A31594">
        <w:rPr>
          <w:rFonts w:ascii="Times New Roman" w:eastAsia="等线" w:hAnsi="Times New Roman" w:cs="Times New Roman"/>
        </w:rPr>
        <w:t xml:space="preserve">, including site </w:t>
      </w:r>
      <w:r w:rsidR="00A31594" w:rsidRPr="00A31594">
        <w:rPr>
          <w:rFonts w:ascii="Times New Roman" w:eastAsia="等线" w:hAnsi="Times New Roman" w:cs="Times New Roman"/>
        </w:rPr>
        <w:t>elevation</w:t>
      </w:r>
      <w:r w:rsidR="00A31594">
        <w:rPr>
          <w:rFonts w:ascii="Times New Roman" w:eastAsia="等线" w:hAnsi="Times New Roman" w:cs="Times New Roman"/>
        </w:rPr>
        <w:t xml:space="preserve"> </w:t>
      </w:r>
      <w:r w:rsidR="00A31594">
        <w:rPr>
          <w:rFonts w:ascii="Times New Roman" w:eastAsia="等线" w:hAnsi="Times New Roman" w:cs="Times New Roman" w:hint="eastAsia"/>
        </w:rPr>
        <w:t>and</w:t>
      </w:r>
      <w:r w:rsidR="00A31594">
        <w:rPr>
          <w:rFonts w:ascii="Times New Roman" w:eastAsia="等线" w:hAnsi="Times New Roman" w:cs="Times New Roman"/>
        </w:rPr>
        <w:t xml:space="preserve"> </w:t>
      </w:r>
      <w:r w:rsidR="00A31594" w:rsidRPr="00A31594">
        <w:rPr>
          <w:rFonts w:ascii="Times New Roman" w:eastAsia="等线" w:hAnsi="Times New Roman" w:cs="Times New Roman"/>
        </w:rPr>
        <w:t>the overall mean</w:t>
      </w:r>
      <w:r w:rsidR="00A31594">
        <w:rPr>
          <w:rFonts w:ascii="Times New Roman" w:eastAsia="等线" w:hAnsi="Times New Roman" w:cs="Times New Roman"/>
        </w:rPr>
        <w:t xml:space="preserve"> </w:t>
      </w:r>
      <w:r w:rsidR="00A31594">
        <w:rPr>
          <w:rFonts w:ascii="Times New Roman" w:eastAsia="等线" w:hAnsi="Times New Roman" w:cs="Times New Roman"/>
          <w:szCs w:val="20"/>
        </w:rPr>
        <w:t>PM</w:t>
      </w:r>
      <w:r w:rsidR="00A31594" w:rsidRPr="00601B93">
        <w:rPr>
          <w:rFonts w:ascii="Times New Roman" w:eastAsia="等线" w:hAnsi="Times New Roman" w:cs="Times New Roman"/>
          <w:szCs w:val="20"/>
          <w:vertAlign w:val="subscript"/>
        </w:rPr>
        <w:t>2.5</w:t>
      </w:r>
      <w:r w:rsidR="00A31594">
        <w:rPr>
          <w:rFonts w:ascii="Times New Roman" w:eastAsia="等线" w:hAnsi="Times New Roman" w:cs="Times New Roman"/>
          <w:szCs w:val="20"/>
        </w:rPr>
        <w:t xml:space="preserve"> concentration</w:t>
      </w:r>
      <w:r w:rsidR="00A31594">
        <w:rPr>
          <w:rFonts w:ascii="Times New Roman" w:eastAsia="等线" w:hAnsi="Times New Roman" w:cs="Times New Roman" w:hint="eastAsia"/>
        </w:rPr>
        <w:t>.</w:t>
      </w:r>
      <w:r w:rsidR="00A31594">
        <w:rPr>
          <w:rFonts w:ascii="Times New Roman" w:eastAsia="等线" w:hAnsi="Times New Roman" w:cs="Times New Roman"/>
        </w:rPr>
        <w:t xml:space="preserve"> </w:t>
      </w:r>
      <m:oMath>
        <m:r>
          <w:rPr>
            <w:rFonts w:ascii="Cambria Math" w:eastAsia="Times New Roman" w:hAnsi="Cambria Math" w:cs="Arial" w:hint="eastAsia"/>
            <w:szCs w:val="20"/>
          </w:rPr>
          <m:t>β</m:t>
        </m:r>
      </m:oMath>
      <w:r w:rsidR="00A31594" w:rsidRPr="00A31594">
        <w:rPr>
          <w:rFonts w:ascii="Times New Roman" w:eastAsia="等线" w:hAnsi="Times New Roman" w:cs="Times New Roman"/>
        </w:rPr>
        <w:t xml:space="preserve"> is </w:t>
      </w:r>
      <w:r w:rsidR="008D7260">
        <w:rPr>
          <w:rFonts w:ascii="Times New Roman" w:eastAsia="等线" w:hAnsi="Times New Roman" w:cs="Times New Roman"/>
        </w:rPr>
        <w:t>a</w:t>
      </w:r>
      <w:r w:rsidR="00A31594" w:rsidRPr="00A31594">
        <w:rPr>
          <w:rFonts w:ascii="Times New Roman" w:eastAsia="等线" w:hAnsi="Times New Roman" w:cs="Times New Roman"/>
        </w:rPr>
        <w:t xml:space="preserve"> coefficient vector</w:t>
      </w:r>
      <w:r w:rsidR="00A31594">
        <w:rPr>
          <w:rFonts w:ascii="Times New Roman" w:eastAsia="等线" w:hAnsi="Times New Roman" w:cs="Times New Roman"/>
        </w:rPr>
        <w:t>.</w:t>
      </w:r>
    </w:p>
    <w:p w14:paraId="1468BE18" w14:textId="47FE99DA" w:rsidR="00A31594" w:rsidRDefault="00A31594" w:rsidP="00601B93">
      <w:pPr>
        <w:spacing w:beforeLines="50" w:before="156" w:afterLines="50" w:after="156"/>
        <w:rPr>
          <w:rFonts w:ascii="Times New Roman" w:eastAsia="等线" w:hAnsi="Times New Roman" w:cs="Times New Roman"/>
          <w:szCs w:val="20"/>
        </w:rPr>
      </w:pPr>
      <w:r w:rsidRPr="006633D7">
        <w:rPr>
          <w:rFonts w:ascii="Times New Roman" w:eastAsia="等线" w:hAnsi="Times New Roman" w:cs="Times New Roman"/>
          <w:i/>
        </w:rPr>
        <w:t xml:space="preserve">Smooth terms </w:t>
      </w:r>
      <m:oMath>
        <m:r>
          <w:rPr>
            <w:rFonts w:ascii="Cambria Math" w:eastAsia="Times New Roman" w:hAnsi="Cambria Math" w:cs="Arial"/>
            <w:szCs w:val="20"/>
          </w:rPr>
          <m:t>f(∙)</m:t>
        </m:r>
      </m:oMath>
      <w:r w:rsidR="00B975A7">
        <w:rPr>
          <w:rFonts w:ascii="Times New Roman" w:eastAsia="等线" w:hAnsi="Times New Roman" w:cs="Times New Roman" w:hint="eastAsia"/>
          <w:szCs w:val="20"/>
        </w:rPr>
        <w:t xml:space="preserve"> </w:t>
      </w:r>
      <w:r w:rsidR="00B975A7" w:rsidRPr="00B975A7">
        <w:rPr>
          <w:rFonts w:ascii="Times New Roman" w:eastAsia="等线" w:hAnsi="Times New Roman" w:cs="Times New Roman"/>
          <w:szCs w:val="20"/>
        </w:rPr>
        <w:t>can be decomposed into three individual</w:t>
      </w:r>
      <w:r w:rsidR="00B975A7">
        <w:rPr>
          <w:rFonts w:ascii="Times New Roman" w:eastAsia="等线" w:hAnsi="Times New Roman" w:cs="Times New Roman"/>
          <w:szCs w:val="20"/>
        </w:rPr>
        <w:t xml:space="preserve"> smooth terms</w:t>
      </w:r>
      <w:r w:rsidR="00B975A7" w:rsidRPr="00B975A7">
        <w:rPr>
          <w:rFonts w:ascii="Times New Roman" w:eastAsia="等线" w:hAnsi="Times New Roman" w:cs="Times New Roman"/>
          <w:szCs w:val="20"/>
        </w:rPr>
        <w:t xml:space="preserve">: seasonal smooth term, </w:t>
      </w:r>
      <w:r w:rsidR="00727D7B">
        <w:rPr>
          <w:rFonts w:ascii="Times New Roman" w:eastAsia="等线" w:hAnsi="Times New Roman" w:cs="Times New Roman"/>
          <w:szCs w:val="20"/>
        </w:rPr>
        <w:t>interannual</w:t>
      </w:r>
      <w:r w:rsidR="00B975A7" w:rsidRPr="00B975A7">
        <w:rPr>
          <w:rFonts w:ascii="Times New Roman" w:eastAsia="等线" w:hAnsi="Times New Roman" w:cs="Times New Roman"/>
          <w:szCs w:val="20"/>
        </w:rPr>
        <w:t xml:space="preserve"> smoot</w:t>
      </w:r>
      <w:r w:rsidR="00727D7B">
        <w:rPr>
          <w:rFonts w:ascii="Times New Roman" w:eastAsia="等线" w:hAnsi="Times New Roman" w:cs="Times New Roman"/>
          <w:szCs w:val="20"/>
        </w:rPr>
        <w:t>h</w:t>
      </w:r>
      <w:r w:rsidR="00B975A7" w:rsidRPr="00B975A7">
        <w:rPr>
          <w:rFonts w:ascii="Times New Roman" w:eastAsia="等线" w:hAnsi="Times New Roman" w:cs="Times New Roman"/>
          <w:szCs w:val="20"/>
        </w:rPr>
        <w:t xml:space="preserve"> term, and spatial smooth term, as shown in equation (</w:t>
      </w:r>
      <w:r w:rsidR="008D7260">
        <w:rPr>
          <w:rFonts w:ascii="Times New Roman" w:eastAsia="等线" w:hAnsi="Times New Roman" w:cs="Times New Roman"/>
          <w:szCs w:val="20"/>
        </w:rPr>
        <w:t>9</w:t>
      </w:r>
      <w:r w:rsidR="00B975A7" w:rsidRPr="00B975A7">
        <w:rPr>
          <w:rFonts w:ascii="Times New Roman" w:eastAsia="等线" w:hAnsi="Times New Roman" w:cs="Times New Roman"/>
          <w:szCs w:val="20"/>
        </w:rPr>
        <w:t>)</w:t>
      </w:r>
      <w:r w:rsidR="006B3552">
        <w:rPr>
          <w:rFonts w:ascii="Times New Roman" w:eastAsia="等线" w:hAnsi="Times New Roman" w:cs="Times New Roman"/>
          <w:szCs w:val="20"/>
        </w:rPr>
        <w:t xml:space="preserve">. </w:t>
      </w:r>
    </w:p>
    <w:p w14:paraId="7740CDBE" w14:textId="24A95B47" w:rsidR="00BC58D1" w:rsidRPr="00BC58D1" w:rsidRDefault="00BC58D1" w:rsidP="00601B93">
      <w:pPr>
        <w:spacing w:beforeLines="50" w:before="156" w:afterLines="50" w:after="156"/>
        <w:rPr>
          <w:rFonts w:ascii="Cambria Math" w:hAnsi="Cambria Math" w:cs="Arial"/>
          <w:b/>
          <w:i/>
          <w:szCs w:val="20"/>
        </w:rPr>
      </w:pPr>
      <m:oMath>
        <m:r>
          <m:rPr>
            <m:sty m:val="bi"/>
          </m:rPr>
          <w:rPr>
            <w:rFonts w:ascii="Cambria Math" w:hAnsi="Cambria Math" w:cs="Arial" w:hint="eastAsia"/>
            <w:szCs w:val="20"/>
          </w:rPr>
          <m:t>f</m:t>
        </m:r>
        <m:r>
          <m:rPr>
            <m:sty m:val="bi"/>
          </m:rPr>
          <w:rPr>
            <w:rFonts w:ascii="Cambria Math" w:eastAsia="Times New Roman" w:hAnsi="Cambria Math" w:cs="Arial"/>
            <w:szCs w:val="20"/>
          </w:rPr>
          <m:t>(∙)=f(month)+f(year)+f(</m:t>
        </m:r>
        <m:r>
          <m:rPr>
            <m:sty m:val="b"/>
          </m:rPr>
          <w:rPr>
            <w:rFonts w:ascii="Cambria Math" w:eastAsia="等线" w:hAnsi="Cambria Math" w:cs="Times New Roman"/>
            <w:szCs w:val="20"/>
          </w:rPr>
          <m:t>spatial</m:t>
        </m:r>
        <m:r>
          <m:rPr>
            <m:sty m:val="p"/>
          </m:rPr>
          <w:rPr>
            <w:rFonts w:ascii="Cambria Math" w:eastAsia="等线" w:hAnsi="Cambria Math" w:cs="Times New Roman"/>
            <w:szCs w:val="20"/>
          </w:rPr>
          <m:t xml:space="preserve"> </m:t>
        </m:r>
        <m:r>
          <m:rPr>
            <m:sty m:val="bi"/>
          </m:rPr>
          <w:rPr>
            <w:rFonts w:ascii="Cambria Math" w:eastAsia="Times New Roman" w:hAnsi="Cambria Math" w:cs="Arial"/>
            <w:szCs w:val="20"/>
          </w:rPr>
          <m:t>)</m:t>
        </m:r>
      </m:oMath>
      <w:r w:rsidR="00D235CA">
        <w:rPr>
          <w:rFonts w:ascii="Cambria Math" w:hAnsi="Cambria Math" w:cs="Arial"/>
          <w:b/>
          <w:i/>
          <w:szCs w:val="20"/>
        </w:rPr>
        <w:tab/>
      </w:r>
      <w:r w:rsidR="00D235CA">
        <w:rPr>
          <w:rFonts w:ascii="Cambria Math" w:hAnsi="Cambria Math" w:cs="Arial"/>
          <w:b/>
          <w:i/>
          <w:szCs w:val="20"/>
        </w:rPr>
        <w:tab/>
      </w:r>
      <w:r w:rsidR="00D235CA">
        <w:rPr>
          <w:rFonts w:ascii="Cambria Math" w:hAnsi="Cambria Math" w:cs="Arial"/>
          <w:b/>
          <w:i/>
          <w:szCs w:val="20"/>
        </w:rPr>
        <w:tab/>
      </w:r>
      <w:r w:rsidR="00D235CA">
        <w:rPr>
          <w:rFonts w:ascii="Cambria Math" w:hAnsi="Cambria Math" w:cs="Arial"/>
          <w:b/>
          <w:i/>
          <w:szCs w:val="20"/>
        </w:rPr>
        <w:tab/>
      </w:r>
      <w:r w:rsidR="00D235CA">
        <w:rPr>
          <w:rFonts w:ascii="Cambria Math" w:hAnsi="Cambria Math" w:cs="Arial"/>
          <w:b/>
          <w:i/>
          <w:szCs w:val="20"/>
        </w:rPr>
        <w:tab/>
      </w:r>
      <w:r w:rsidR="00D235CA">
        <w:rPr>
          <w:rFonts w:ascii="Cambria Math" w:hAnsi="Cambria Math" w:cs="Arial"/>
          <w:b/>
          <w:i/>
          <w:szCs w:val="20"/>
        </w:rPr>
        <w:tab/>
      </w:r>
      <w:r w:rsidR="00D235CA">
        <w:rPr>
          <w:rFonts w:ascii="Cambria Math" w:hAnsi="Cambria Math" w:cs="Arial"/>
          <w:b/>
          <w:i/>
          <w:szCs w:val="20"/>
        </w:rPr>
        <w:tab/>
      </w:r>
      <w:r w:rsidR="00D235CA">
        <w:rPr>
          <w:rFonts w:ascii="Cambria Math" w:hAnsi="Cambria Math" w:cs="Arial"/>
          <w:b/>
          <w:i/>
          <w:szCs w:val="20"/>
        </w:rPr>
        <w:tab/>
      </w:r>
      <w:r w:rsidR="00D235CA">
        <w:rPr>
          <w:rFonts w:ascii="Cambria Math" w:hAnsi="Cambria Math" w:cs="Arial"/>
          <w:b/>
          <w:i/>
          <w:szCs w:val="20"/>
        </w:rPr>
        <w:tab/>
      </w:r>
      <w:r w:rsidR="00D235CA">
        <w:rPr>
          <w:rFonts w:ascii="Cambria Math" w:hAnsi="Cambria Math" w:cs="Arial"/>
          <w:b/>
          <w:i/>
          <w:szCs w:val="20"/>
        </w:rPr>
        <w:tab/>
      </w:r>
      <w:r w:rsidR="00D235CA" w:rsidRPr="00257805">
        <w:rPr>
          <w:rFonts w:ascii="Times New Roman" w:hAnsi="Times New Roman" w:cs="Times New Roman"/>
          <w:b/>
          <w:szCs w:val="20"/>
        </w:rPr>
        <w:t>(9)</w:t>
      </w:r>
    </w:p>
    <w:p w14:paraId="566F3CD2" w14:textId="2764F677" w:rsidR="00BD0D16" w:rsidRDefault="00BD0D16" w:rsidP="004D24A1">
      <w:pPr>
        <w:spacing w:beforeLines="50" w:before="156" w:afterLines="50" w:after="156"/>
        <w:rPr>
          <w:rFonts w:ascii="Times New Roman" w:eastAsia="等线" w:hAnsi="Times New Roman" w:cs="Times New Roman"/>
          <w:b/>
          <w:szCs w:val="20"/>
        </w:rPr>
      </w:pPr>
      <w:r w:rsidRPr="006B3552">
        <w:rPr>
          <w:rFonts w:ascii="Times New Roman" w:eastAsia="等线" w:hAnsi="Times New Roman" w:cs="Times New Roman"/>
          <w:szCs w:val="20"/>
        </w:rPr>
        <w:t xml:space="preserve">They are composed of linear combinations using spline basis functions. </w:t>
      </w:r>
      <w:r>
        <w:rPr>
          <w:rFonts w:ascii="Times New Roman" w:eastAsia="等线" w:hAnsi="Times New Roman" w:cs="Times New Roman"/>
          <w:szCs w:val="20"/>
        </w:rPr>
        <w:t xml:space="preserve">For </w:t>
      </w:r>
      <w:r w:rsidRPr="00B975A7">
        <w:rPr>
          <w:rFonts w:ascii="Times New Roman" w:eastAsia="等线" w:hAnsi="Times New Roman" w:cs="Times New Roman"/>
          <w:szCs w:val="20"/>
        </w:rPr>
        <w:t xml:space="preserve">seasonal </w:t>
      </w:r>
      <w:r w:rsidR="00585BE8" w:rsidRPr="00B975A7">
        <w:rPr>
          <w:rFonts w:ascii="Times New Roman" w:eastAsia="等线" w:hAnsi="Times New Roman" w:cs="Times New Roman"/>
          <w:szCs w:val="20"/>
        </w:rPr>
        <w:t xml:space="preserve">smooth </w:t>
      </w:r>
      <w:r w:rsidRPr="00B975A7">
        <w:rPr>
          <w:rFonts w:ascii="Times New Roman" w:eastAsia="等线" w:hAnsi="Times New Roman" w:cs="Times New Roman"/>
          <w:szCs w:val="20"/>
        </w:rPr>
        <w:t>term</w:t>
      </w:r>
      <w:r>
        <w:rPr>
          <w:rFonts w:ascii="Times New Roman" w:eastAsia="等线" w:hAnsi="Times New Roman" w:cs="Times New Roman"/>
          <w:szCs w:val="20"/>
        </w:rPr>
        <w:t>, it is a function of the month, s</w:t>
      </w:r>
      <w:r w:rsidRPr="00CC0933">
        <w:rPr>
          <w:rFonts w:ascii="Times New Roman" w:eastAsia="等线" w:hAnsi="Times New Roman" w:cs="Times New Roman"/>
          <w:szCs w:val="20"/>
        </w:rPr>
        <w:t>mooth function</w:t>
      </w:r>
      <w:r>
        <w:rPr>
          <w:rFonts w:ascii="Times New Roman" w:eastAsia="等线" w:hAnsi="Times New Roman" w:cs="Times New Roman"/>
          <w:szCs w:val="20"/>
        </w:rPr>
        <w:t xml:space="preserve"> is </w:t>
      </w:r>
      <w:r w:rsidRPr="00CC0933">
        <w:rPr>
          <w:rFonts w:ascii="Times New Roman" w:eastAsia="等线" w:hAnsi="Times New Roman" w:cs="Times New Roman"/>
          <w:szCs w:val="20"/>
        </w:rPr>
        <w:t>the penalized regression cyclic cubic splines (assumed with periodic nature)</w:t>
      </w:r>
      <w:r>
        <w:rPr>
          <w:rFonts w:ascii="Times New Roman" w:eastAsia="等线" w:hAnsi="Times New Roman" w:cs="Times New Roman"/>
          <w:szCs w:val="20"/>
        </w:rPr>
        <w:t xml:space="preserve"> </w:t>
      </w:r>
      <w:r w:rsidR="006B3233">
        <w:rPr>
          <w:rFonts w:ascii="Times New Roman" w:eastAsia="等线" w:hAnsi="Times New Roman" w:cs="Times New Roman"/>
          <w:szCs w:val="20"/>
        </w:rPr>
        <w:fldChar w:fldCharType="begin"/>
      </w:r>
      <w:r w:rsidR="00F57F4A">
        <w:rPr>
          <w:rFonts w:ascii="Times New Roman" w:eastAsia="等线" w:hAnsi="Times New Roman" w:cs="Times New Roman"/>
          <w:szCs w:val="20"/>
        </w:rPr>
        <w:instrText xml:space="preserve"> ADDIN EN.CITE &lt;EndNote&gt;&lt;Cite&gt;&lt;Author&gt;Wood&lt;/Author&gt;&lt;Year&gt;2016&lt;/Year&gt;&lt;RecNum&gt;955&lt;/RecNum&gt;&lt;DisplayText&gt;(Wood et al., 2016)&lt;/DisplayText&gt;&lt;record&gt;&lt;rec-number&gt;955&lt;/rec-number&gt;&lt;foreign-keys&gt;&lt;key app="EN" db-id="ez55zevtg5wd0fea9dc52vdpvpfez50e909a" timestamp="1718175338"&gt;955&lt;/key&gt;&lt;/foreign-keys&gt;&lt;ref-type name="Journal Article"&gt;17&lt;/ref-type&gt;&lt;contributors&gt;&lt;authors&gt;&lt;author&gt;Wood, Simon N.&lt;/author&gt;&lt;author&gt;Pya, Natalya&lt;/author&gt;&lt;author&gt;Säfken, Benjamin&lt;/author&gt;&lt;/authors&gt;&lt;/contributors&gt;&lt;titles&gt;&lt;title&gt;Smoothing Parameter and Model Selection for General Smooth Models&lt;/title&gt;&lt;secondary-title&gt;Journal of the American Statistical Association&lt;/secondary-title&gt;&lt;/titles&gt;&lt;periodical&gt;&lt;full-title&gt;Journal of the American Statistical Association&lt;/full-title&gt;&lt;abbr-3&gt;J. Am. Stat. Assoc.&lt;/abbr-3&gt;&lt;/periodical&gt;&lt;pages&gt;1548-1563&lt;/pages&gt;&lt;volume&gt;111&lt;/volume&gt;&lt;number&gt;516&lt;/number&gt;&lt;dates&gt;&lt;year&gt;2016&lt;/year&gt;&lt;pub-dates&gt;&lt;date&gt;2016/10/01&lt;/date&gt;&lt;/pub-dates&gt;&lt;/dates&gt;&lt;publisher&gt;Taylor &amp;amp; Francis&lt;/publisher&gt;&lt;isbn&gt;0162-1459&lt;/isbn&gt;&lt;urls&gt;&lt;related-urls&gt;&lt;url&gt;https://doi.org/10.1080/01621459.2016.1180986&lt;/url&gt;&lt;/related-urls&gt;&lt;/urls&gt;&lt;electronic-resource-num&gt;https://doi.org/10.1080/01621459.2016.1180986&lt;/electronic-resource-num&gt;&lt;/record&gt;&lt;/Cite&gt;&lt;/EndNote&gt;</w:instrText>
      </w:r>
      <w:r w:rsidR="006B3233">
        <w:rPr>
          <w:rFonts w:ascii="Times New Roman" w:eastAsia="等线" w:hAnsi="Times New Roman" w:cs="Times New Roman"/>
          <w:szCs w:val="20"/>
        </w:rPr>
        <w:fldChar w:fldCharType="separate"/>
      </w:r>
      <w:r w:rsidR="006B3233">
        <w:rPr>
          <w:rFonts w:ascii="Times New Roman" w:eastAsia="等线" w:hAnsi="Times New Roman" w:cs="Times New Roman"/>
          <w:noProof/>
          <w:szCs w:val="20"/>
        </w:rPr>
        <w:t>(Wood et al., 2016)</w:t>
      </w:r>
      <w:r w:rsidR="006B3233">
        <w:rPr>
          <w:rFonts w:ascii="Times New Roman" w:eastAsia="等线" w:hAnsi="Times New Roman" w:cs="Times New Roman"/>
          <w:szCs w:val="20"/>
        </w:rPr>
        <w:fldChar w:fldCharType="end"/>
      </w:r>
      <w:r w:rsidR="006B3233">
        <w:rPr>
          <w:rFonts w:ascii="Times New Roman" w:eastAsia="等线" w:hAnsi="Times New Roman" w:cs="Times New Roman"/>
          <w:szCs w:val="20"/>
        </w:rPr>
        <w:t xml:space="preserve"> </w:t>
      </w:r>
      <w:r>
        <w:rPr>
          <w:rFonts w:ascii="Times New Roman" w:eastAsia="等线" w:hAnsi="Times New Roman" w:cs="Times New Roman"/>
          <w:szCs w:val="20"/>
        </w:rPr>
        <w:t xml:space="preserve">and </w:t>
      </w:r>
      <w:r w:rsidRPr="009C7623">
        <w:rPr>
          <w:rFonts w:ascii="Times New Roman" w:eastAsia="等线" w:hAnsi="Times New Roman" w:cs="Times New Roman"/>
          <w:szCs w:val="20"/>
        </w:rPr>
        <w:t>the knot</w:t>
      </w:r>
      <w:r>
        <w:rPr>
          <w:rFonts w:ascii="Times New Roman" w:eastAsia="等线" w:hAnsi="Times New Roman" w:cs="Times New Roman"/>
          <w:szCs w:val="20"/>
        </w:rPr>
        <w:t xml:space="preserve"> number is 12. For interannual</w:t>
      </w:r>
      <w:r w:rsidRPr="00B975A7">
        <w:rPr>
          <w:rFonts w:ascii="Times New Roman" w:eastAsia="等线" w:hAnsi="Times New Roman" w:cs="Times New Roman"/>
          <w:szCs w:val="20"/>
        </w:rPr>
        <w:t xml:space="preserve"> </w:t>
      </w:r>
      <w:r w:rsidR="00585BE8" w:rsidRPr="00B975A7">
        <w:rPr>
          <w:rFonts w:ascii="Times New Roman" w:eastAsia="等线" w:hAnsi="Times New Roman" w:cs="Times New Roman"/>
          <w:szCs w:val="20"/>
        </w:rPr>
        <w:t xml:space="preserve">smooth </w:t>
      </w:r>
      <w:r w:rsidRPr="00B975A7">
        <w:rPr>
          <w:rFonts w:ascii="Times New Roman" w:eastAsia="等线" w:hAnsi="Times New Roman" w:cs="Times New Roman"/>
          <w:szCs w:val="20"/>
        </w:rPr>
        <w:t>term</w:t>
      </w:r>
      <w:r>
        <w:rPr>
          <w:rFonts w:ascii="Times New Roman" w:eastAsia="等线" w:hAnsi="Times New Roman" w:cs="Times New Roman"/>
          <w:szCs w:val="20"/>
        </w:rPr>
        <w:t>, it is a function of the year, s</w:t>
      </w:r>
      <w:r w:rsidRPr="00CC0933">
        <w:rPr>
          <w:rFonts w:ascii="Times New Roman" w:eastAsia="等线" w:hAnsi="Times New Roman" w:cs="Times New Roman"/>
          <w:szCs w:val="20"/>
        </w:rPr>
        <w:t>mooth function</w:t>
      </w:r>
      <w:r>
        <w:rPr>
          <w:rFonts w:ascii="Times New Roman" w:eastAsia="等线" w:hAnsi="Times New Roman" w:cs="Times New Roman"/>
          <w:szCs w:val="20"/>
        </w:rPr>
        <w:t xml:space="preserve"> is </w:t>
      </w:r>
      <w:r w:rsidRPr="00CC0933">
        <w:rPr>
          <w:rFonts w:ascii="Times New Roman" w:eastAsia="等线" w:hAnsi="Times New Roman" w:cs="Times New Roman"/>
          <w:szCs w:val="20"/>
        </w:rPr>
        <w:t>the penalized regression cubic splines</w:t>
      </w:r>
      <w:r>
        <w:rPr>
          <w:rFonts w:ascii="Times New Roman" w:eastAsia="等线" w:hAnsi="Times New Roman" w:cs="Times New Roman"/>
          <w:szCs w:val="20"/>
        </w:rPr>
        <w:t xml:space="preserve"> </w:t>
      </w:r>
      <w:r w:rsidR="006B3233">
        <w:rPr>
          <w:rFonts w:ascii="Times New Roman" w:eastAsia="等线" w:hAnsi="Times New Roman" w:cs="Times New Roman"/>
          <w:szCs w:val="20"/>
        </w:rPr>
        <w:fldChar w:fldCharType="begin"/>
      </w:r>
      <w:r w:rsidR="00F57F4A">
        <w:rPr>
          <w:rFonts w:ascii="Times New Roman" w:eastAsia="等线" w:hAnsi="Times New Roman" w:cs="Times New Roman"/>
          <w:szCs w:val="20"/>
        </w:rPr>
        <w:instrText xml:space="preserve"> ADDIN EN.CITE &lt;EndNote&gt;&lt;Cite&gt;&lt;Author&gt;Wood&lt;/Author&gt;&lt;Year&gt;2016&lt;/Year&gt;&lt;RecNum&gt;955&lt;/RecNum&gt;&lt;DisplayText&gt;(Wood et al., 2016)&lt;/DisplayText&gt;&lt;record&gt;&lt;rec-number&gt;955&lt;/rec-number&gt;&lt;foreign-keys&gt;&lt;key app="EN" db-id="ez55zevtg5wd0fea9dc52vdpvpfez50e909a" timestamp="1718175338"&gt;955&lt;/key&gt;&lt;/foreign-keys&gt;&lt;ref-type name="Journal Article"&gt;17&lt;/ref-type&gt;&lt;contributors&gt;&lt;authors&gt;&lt;author&gt;Wood, Simon N.&lt;/author&gt;&lt;author&gt;Pya, Natalya&lt;/author&gt;&lt;author&gt;Säfken, Benjamin&lt;/author&gt;&lt;/authors&gt;&lt;/contributors&gt;&lt;titles&gt;&lt;title&gt;Smoothing Parameter and Model Selection for General Smooth Models&lt;/title&gt;&lt;secondary-title&gt;Journal of the American Statistical Association&lt;/secondary-title&gt;&lt;/titles&gt;&lt;periodical&gt;&lt;full-title&gt;Journal of the American Statistical Association&lt;/full-title&gt;&lt;abbr-3&gt;J. Am. Stat. Assoc.&lt;/abbr-3&gt;&lt;/periodical&gt;&lt;pages&gt;1548-1563&lt;/pages&gt;&lt;volume&gt;111&lt;/volume&gt;&lt;number&gt;516&lt;/number&gt;&lt;dates&gt;&lt;year&gt;2016&lt;/year&gt;&lt;pub-dates&gt;&lt;date&gt;2016/10/01&lt;/date&gt;&lt;/pub-dates&gt;&lt;/dates&gt;&lt;publisher&gt;Taylor &amp;amp; Francis&lt;/publisher&gt;&lt;isbn&gt;0162-1459&lt;/isbn&gt;&lt;urls&gt;&lt;related-urls&gt;&lt;url&gt;https://doi.org/10.1080/01621459.2016.1180986&lt;/url&gt;&lt;/related-urls&gt;&lt;/urls&gt;&lt;electronic-resource-num&gt;https://doi.org/10.1080/01621459.2016.1180986&lt;/electronic-resource-num&gt;&lt;/record&gt;&lt;/Cite&gt;&lt;/EndNote&gt;</w:instrText>
      </w:r>
      <w:r w:rsidR="006B3233">
        <w:rPr>
          <w:rFonts w:ascii="Times New Roman" w:eastAsia="等线" w:hAnsi="Times New Roman" w:cs="Times New Roman"/>
          <w:szCs w:val="20"/>
        </w:rPr>
        <w:fldChar w:fldCharType="separate"/>
      </w:r>
      <w:r w:rsidR="006B3233">
        <w:rPr>
          <w:rFonts w:ascii="Times New Roman" w:eastAsia="等线" w:hAnsi="Times New Roman" w:cs="Times New Roman"/>
          <w:noProof/>
          <w:szCs w:val="20"/>
        </w:rPr>
        <w:t>(Wood et al., 2016)</w:t>
      </w:r>
      <w:r w:rsidR="006B3233">
        <w:rPr>
          <w:rFonts w:ascii="Times New Roman" w:eastAsia="等线" w:hAnsi="Times New Roman" w:cs="Times New Roman"/>
          <w:szCs w:val="20"/>
        </w:rPr>
        <w:fldChar w:fldCharType="end"/>
      </w:r>
      <w:r w:rsidR="00585BE8">
        <w:rPr>
          <w:rFonts w:ascii="Times New Roman" w:eastAsia="等线" w:hAnsi="Times New Roman" w:cs="Times New Roman"/>
          <w:szCs w:val="20"/>
        </w:rPr>
        <w:t xml:space="preserve"> </w:t>
      </w:r>
      <w:r>
        <w:rPr>
          <w:rFonts w:ascii="Times New Roman" w:eastAsia="等线" w:hAnsi="Times New Roman" w:cs="Times New Roman"/>
          <w:szCs w:val="20"/>
        </w:rPr>
        <w:t xml:space="preserve">and </w:t>
      </w:r>
      <w:r w:rsidRPr="009C7623">
        <w:rPr>
          <w:rFonts w:ascii="Times New Roman" w:eastAsia="等线" w:hAnsi="Times New Roman" w:cs="Times New Roman"/>
          <w:szCs w:val="20"/>
        </w:rPr>
        <w:t>the knot</w:t>
      </w:r>
      <w:r>
        <w:rPr>
          <w:rFonts w:ascii="Times New Roman" w:eastAsia="等线" w:hAnsi="Times New Roman" w:cs="Times New Roman"/>
          <w:szCs w:val="20"/>
        </w:rPr>
        <w:t xml:space="preserve"> number is 6</w:t>
      </w:r>
      <w:r w:rsidR="006B3233">
        <w:rPr>
          <w:rFonts w:ascii="Times New Roman" w:eastAsia="等线" w:hAnsi="Times New Roman" w:cs="Times New Roman"/>
          <w:szCs w:val="20"/>
        </w:rPr>
        <w:t>4</w:t>
      </w:r>
      <w:r>
        <w:rPr>
          <w:rFonts w:ascii="Times New Roman" w:eastAsia="等线" w:hAnsi="Times New Roman" w:cs="Times New Roman"/>
          <w:szCs w:val="20"/>
        </w:rPr>
        <w:t>. For spatial</w:t>
      </w:r>
      <w:r w:rsidRPr="00B975A7">
        <w:rPr>
          <w:rFonts w:ascii="Times New Roman" w:eastAsia="等线" w:hAnsi="Times New Roman" w:cs="Times New Roman"/>
          <w:szCs w:val="20"/>
        </w:rPr>
        <w:t xml:space="preserve"> </w:t>
      </w:r>
      <w:r w:rsidR="00585BE8" w:rsidRPr="00B975A7">
        <w:rPr>
          <w:rFonts w:ascii="Times New Roman" w:eastAsia="等线" w:hAnsi="Times New Roman" w:cs="Times New Roman"/>
          <w:szCs w:val="20"/>
        </w:rPr>
        <w:t xml:space="preserve">smooth </w:t>
      </w:r>
      <w:r w:rsidRPr="00B975A7">
        <w:rPr>
          <w:rFonts w:ascii="Times New Roman" w:eastAsia="等线" w:hAnsi="Times New Roman" w:cs="Times New Roman"/>
          <w:szCs w:val="20"/>
        </w:rPr>
        <w:t>term</w:t>
      </w:r>
      <w:r>
        <w:rPr>
          <w:rFonts w:ascii="Times New Roman" w:eastAsia="等线" w:hAnsi="Times New Roman" w:cs="Times New Roman"/>
          <w:szCs w:val="20"/>
        </w:rPr>
        <w:t>, it is a function for l</w:t>
      </w:r>
      <w:r w:rsidRPr="00A209CB">
        <w:rPr>
          <w:rFonts w:ascii="Times New Roman" w:eastAsia="等线" w:hAnsi="Times New Roman" w:cs="Times New Roman"/>
          <w:szCs w:val="20"/>
        </w:rPr>
        <w:t xml:space="preserve">ongitude and </w:t>
      </w:r>
      <w:r>
        <w:rPr>
          <w:rFonts w:ascii="Times New Roman" w:eastAsia="等线" w:hAnsi="Times New Roman" w:cs="Times New Roman"/>
          <w:szCs w:val="20"/>
        </w:rPr>
        <w:t>l</w:t>
      </w:r>
      <w:r w:rsidRPr="00A209CB">
        <w:rPr>
          <w:rFonts w:ascii="Times New Roman" w:eastAsia="等线" w:hAnsi="Times New Roman" w:cs="Times New Roman"/>
          <w:szCs w:val="20"/>
        </w:rPr>
        <w:t>atitude</w:t>
      </w:r>
      <w:r>
        <w:rPr>
          <w:rFonts w:ascii="Times New Roman" w:eastAsia="等线" w:hAnsi="Times New Roman" w:cs="Times New Roman"/>
          <w:szCs w:val="20"/>
        </w:rPr>
        <w:t>, s</w:t>
      </w:r>
      <w:r w:rsidRPr="00CC0933">
        <w:rPr>
          <w:rFonts w:ascii="Times New Roman" w:eastAsia="等线" w:hAnsi="Times New Roman" w:cs="Times New Roman"/>
          <w:szCs w:val="20"/>
        </w:rPr>
        <w:t>mooth function</w:t>
      </w:r>
      <w:r>
        <w:rPr>
          <w:rFonts w:ascii="Times New Roman" w:eastAsia="等线" w:hAnsi="Times New Roman" w:cs="Times New Roman"/>
          <w:szCs w:val="20"/>
        </w:rPr>
        <w:t xml:space="preserve"> is</w:t>
      </w:r>
      <w:r w:rsidRPr="004715E9">
        <w:rPr>
          <w:rFonts w:ascii="Times New Roman" w:eastAsia="等线" w:hAnsi="Times New Roman" w:cs="Times New Roman"/>
          <w:szCs w:val="20"/>
        </w:rPr>
        <w:t xml:space="preserve"> t</w:t>
      </w:r>
      <w:r w:rsidRPr="004715E9">
        <w:rPr>
          <w:rFonts w:ascii="Times New Roman" w:hAnsi="Times New Roman" w:cs="Times New Roman"/>
        </w:rPr>
        <w:t>he g</w:t>
      </w:r>
      <w:r w:rsidRPr="004715E9">
        <w:rPr>
          <w:rFonts w:ascii="Times New Roman" w:eastAsia="等线" w:hAnsi="Times New Roman" w:cs="Times New Roman"/>
          <w:szCs w:val="20"/>
        </w:rPr>
        <w:t xml:space="preserve">aussian process penalized regression splines </w:t>
      </w:r>
      <w:r w:rsidR="006B3233">
        <w:rPr>
          <w:rFonts w:ascii="Times New Roman" w:eastAsia="等线" w:hAnsi="Times New Roman" w:cs="Times New Roman"/>
          <w:szCs w:val="20"/>
        </w:rPr>
        <w:fldChar w:fldCharType="begin"/>
      </w:r>
      <w:r w:rsidR="00F57F4A">
        <w:rPr>
          <w:rFonts w:ascii="Times New Roman" w:eastAsia="等线" w:hAnsi="Times New Roman" w:cs="Times New Roman"/>
          <w:szCs w:val="20"/>
        </w:rPr>
        <w:instrText xml:space="preserve"> ADDIN EN.CITE &lt;EndNote&gt;&lt;Cite&gt;&lt;Author&gt;Kammann&lt;/Author&gt;&lt;Year&gt;2003&lt;/Year&gt;&lt;RecNum&gt;954&lt;/RecNum&gt;&lt;DisplayText&gt;(Kammann and Wand, 2003)&lt;/DisplayText&gt;&lt;record&gt;&lt;rec-number&gt;954&lt;/rec-number&gt;&lt;foreign-keys&gt;&lt;key app="EN" db-id="ez55zevtg5wd0fea9dc52vdpvpfez50e909a" timestamp="1718175206"&gt;954&lt;/key&gt;&lt;/foreign-keys&gt;&lt;ref-type name="Journal Article"&gt;17&lt;/ref-type&gt;&lt;contributors&gt;&lt;authors&gt;&lt;author&gt;Kammann, E. E.&lt;/author&gt;&lt;author&gt;Wand, M. P.&lt;/author&gt;&lt;/authors&gt;&lt;/contributors&gt;&lt;titles&gt;&lt;title&gt;Geoadditive Models&lt;/title&gt;&lt;secondary-title&gt;Journal of the Royal Statistical Society Series C: Applied Statistics&lt;/secondary-title&gt;&lt;/titles&gt;&lt;periodical&gt;&lt;full-title&gt;Journal of the Royal Statistical Society Series C: Applied Statistics&lt;/full-title&gt;&lt;abbr-3&gt;J. R. Stat. Soc. C-appl.&lt;/abbr-3&gt;&lt;/periodical&gt;&lt;pages&gt;1-18&lt;/pages&gt;&lt;volume&gt;52&lt;/volume&gt;&lt;number&gt;1&lt;/number&gt;&lt;dates&gt;&lt;year&gt;2003&lt;/year&gt;&lt;/dates&gt;&lt;isbn&gt;0035-9254&lt;/isbn&gt;&lt;urls&gt;&lt;related-urls&gt;&lt;url&gt;https://doi.org/10.1111/1467-9876.00385&lt;/url&gt;&lt;/related-urls&gt;&lt;/urls&gt;&lt;electronic-resource-num&gt;https://doi.org/10.1111/1467-9876.00385&lt;/electronic-resource-num&gt;&lt;access-date&gt;6/12/2024&lt;/access-date&gt;&lt;/record&gt;&lt;/Cite&gt;&lt;/EndNote&gt;</w:instrText>
      </w:r>
      <w:r w:rsidR="006B3233">
        <w:rPr>
          <w:rFonts w:ascii="Times New Roman" w:eastAsia="等线" w:hAnsi="Times New Roman" w:cs="Times New Roman"/>
          <w:szCs w:val="20"/>
        </w:rPr>
        <w:fldChar w:fldCharType="separate"/>
      </w:r>
      <w:r w:rsidR="006B3233">
        <w:rPr>
          <w:rFonts w:ascii="Times New Roman" w:eastAsia="等线" w:hAnsi="Times New Roman" w:cs="Times New Roman"/>
          <w:noProof/>
          <w:szCs w:val="20"/>
        </w:rPr>
        <w:t>(Kammann and Wand, 2003)</w:t>
      </w:r>
      <w:r w:rsidR="006B3233">
        <w:rPr>
          <w:rFonts w:ascii="Times New Roman" w:eastAsia="等线" w:hAnsi="Times New Roman" w:cs="Times New Roman"/>
          <w:szCs w:val="20"/>
        </w:rPr>
        <w:fldChar w:fldCharType="end"/>
      </w:r>
      <w:r w:rsidR="006B3233">
        <w:rPr>
          <w:rFonts w:ascii="Times New Roman" w:eastAsia="等线" w:hAnsi="Times New Roman" w:cs="Times New Roman"/>
          <w:szCs w:val="20"/>
        </w:rPr>
        <w:t xml:space="preserve"> </w:t>
      </w:r>
      <w:r w:rsidRPr="00870C29">
        <w:rPr>
          <w:rFonts w:ascii="Times New Roman" w:eastAsia="等线" w:hAnsi="Times New Roman" w:cs="Times New Roman"/>
          <w:szCs w:val="20"/>
        </w:rPr>
        <w:t xml:space="preserve">and </w:t>
      </w:r>
      <w:r w:rsidRPr="000F5E65">
        <w:rPr>
          <w:rFonts w:ascii="Times New Roman" w:eastAsia="等线" w:hAnsi="Times New Roman" w:cs="Times New Roman"/>
          <w:szCs w:val="20"/>
        </w:rPr>
        <w:t>the kn</w:t>
      </w:r>
      <w:r w:rsidRPr="009C7623">
        <w:rPr>
          <w:rFonts w:ascii="Times New Roman" w:eastAsia="等线" w:hAnsi="Times New Roman" w:cs="Times New Roman"/>
          <w:szCs w:val="20"/>
        </w:rPr>
        <w:t>ot</w:t>
      </w:r>
      <w:r>
        <w:rPr>
          <w:rFonts w:ascii="Times New Roman" w:eastAsia="等线" w:hAnsi="Times New Roman" w:cs="Times New Roman"/>
          <w:szCs w:val="20"/>
        </w:rPr>
        <w:t xml:space="preserve"> number is 80. I</w:t>
      </w:r>
      <w:r w:rsidRPr="006B3552">
        <w:rPr>
          <w:rFonts w:ascii="Times New Roman" w:eastAsia="等线" w:hAnsi="Times New Roman" w:cs="Times New Roman"/>
          <w:szCs w:val="20"/>
        </w:rPr>
        <w:t>n this study</w:t>
      </w:r>
      <w:r>
        <w:rPr>
          <w:rFonts w:ascii="Times New Roman" w:eastAsia="等线" w:hAnsi="Times New Roman" w:cs="Times New Roman"/>
          <w:szCs w:val="20"/>
        </w:rPr>
        <w:t xml:space="preserve">, </w:t>
      </w:r>
      <w:r>
        <w:rPr>
          <w:rFonts w:ascii="Times New Roman" w:eastAsia="等线" w:hAnsi="Times New Roman" w:cs="Times New Roman" w:hint="eastAsia"/>
          <w:szCs w:val="20"/>
        </w:rPr>
        <w:t>they</w:t>
      </w:r>
      <w:r>
        <w:rPr>
          <w:rFonts w:ascii="Times New Roman" w:eastAsia="等线" w:hAnsi="Times New Roman" w:cs="Times New Roman"/>
          <w:szCs w:val="20"/>
        </w:rPr>
        <w:t xml:space="preserve"> are used to describe</w:t>
      </w:r>
      <w:r w:rsidRPr="006B3552">
        <w:rPr>
          <w:rFonts w:ascii="Times New Roman" w:eastAsia="等线" w:hAnsi="Times New Roman" w:cs="Times New Roman"/>
          <w:szCs w:val="20"/>
        </w:rPr>
        <w:t xml:space="preserve"> </w:t>
      </w:r>
      <w:r>
        <w:rPr>
          <w:rFonts w:ascii="Times New Roman" w:eastAsia="等线" w:hAnsi="Times New Roman" w:cs="Times New Roman"/>
          <w:szCs w:val="20"/>
        </w:rPr>
        <w:t>t</w:t>
      </w:r>
      <w:r w:rsidRPr="006B3552">
        <w:rPr>
          <w:rFonts w:ascii="Times New Roman" w:eastAsia="等线" w:hAnsi="Times New Roman" w:cs="Times New Roman"/>
          <w:szCs w:val="20"/>
        </w:rPr>
        <w:t xml:space="preserve">he regional </w:t>
      </w:r>
      <w:r>
        <w:rPr>
          <w:rFonts w:ascii="Times New Roman" w:eastAsia="等线" w:hAnsi="Times New Roman" w:cs="Times New Roman"/>
          <w:szCs w:val="20"/>
        </w:rPr>
        <w:t xml:space="preserve">long-term </w:t>
      </w:r>
      <w:r>
        <w:rPr>
          <w:rFonts w:ascii="Times New Roman" w:eastAsia="等线" w:hAnsi="Times New Roman" w:cs="Times New Roman" w:hint="eastAsia"/>
          <w:szCs w:val="20"/>
        </w:rPr>
        <w:t>PM</w:t>
      </w:r>
      <w:r w:rsidRPr="000F5E65">
        <w:rPr>
          <w:rFonts w:ascii="Times New Roman" w:eastAsia="等线" w:hAnsi="Times New Roman" w:cs="Times New Roman"/>
          <w:szCs w:val="20"/>
          <w:vertAlign w:val="subscript"/>
        </w:rPr>
        <w:t>2.5</w:t>
      </w:r>
      <w:r>
        <w:rPr>
          <w:rFonts w:ascii="Times New Roman" w:eastAsia="等线" w:hAnsi="Times New Roman" w:cs="Times New Roman"/>
          <w:szCs w:val="20"/>
        </w:rPr>
        <w:t xml:space="preserve"> </w:t>
      </w:r>
      <w:r>
        <w:rPr>
          <w:rFonts w:ascii="Times New Roman" w:eastAsia="等线" w:hAnsi="Times New Roman" w:cs="Times New Roman" w:hint="eastAsia"/>
          <w:szCs w:val="20"/>
        </w:rPr>
        <w:t>concentration</w:t>
      </w:r>
      <w:r>
        <w:rPr>
          <w:rFonts w:ascii="Times New Roman" w:eastAsia="等线" w:hAnsi="Times New Roman" w:cs="Times New Roman"/>
          <w:szCs w:val="20"/>
        </w:rPr>
        <w:t xml:space="preserve"> </w:t>
      </w:r>
      <w:r>
        <w:rPr>
          <w:rFonts w:ascii="Times New Roman" w:eastAsia="等线" w:hAnsi="Times New Roman" w:cs="Times New Roman" w:hint="eastAsia"/>
          <w:szCs w:val="20"/>
        </w:rPr>
        <w:t>a</w:t>
      </w:r>
      <w:r w:rsidRPr="00AE6FA3">
        <w:rPr>
          <w:rFonts w:ascii="Times New Roman" w:eastAsia="等线" w:hAnsi="Times New Roman" w:cs="Times New Roman"/>
          <w:szCs w:val="20"/>
        </w:rPr>
        <w:t>nnual cycle</w:t>
      </w:r>
      <w:r>
        <w:rPr>
          <w:rFonts w:ascii="Times New Roman" w:eastAsia="等线" w:hAnsi="Times New Roman" w:cs="Times New Roman"/>
          <w:szCs w:val="20"/>
        </w:rPr>
        <w:t>, interannual</w:t>
      </w:r>
      <w:r w:rsidRPr="00B975A7">
        <w:rPr>
          <w:rFonts w:ascii="Times New Roman" w:eastAsia="等线" w:hAnsi="Times New Roman" w:cs="Times New Roman"/>
          <w:szCs w:val="20"/>
        </w:rPr>
        <w:t xml:space="preserve"> </w:t>
      </w:r>
      <w:r>
        <w:rPr>
          <w:rFonts w:ascii="Times New Roman" w:eastAsia="等线" w:hAnsi="Times New Roman" w:cs="Times New Roman"/>
          <w:szCs w:val="20"/>
        </w:rPr>
        <w:t>t</w:t>
      </w:r>
      <w:r w:rsidRPr="006B3552">
        <w:rPr>
          <w:rFonts w:ascii="Times New Roman" w:eastAsia="等线" w:hAnsi="Times New Roman" w:cs="Times New Roman"/>
          <w:szCs w:val="20"/>
        </w:rPr>
        <w:t>rends</w:t>
      </w:r>
      <w:r>
        <w:rPr>
          <w:rFonts w:ascii="Times New Roman" w:eastAsia="等线" w:hAnsi="Times New Roman" w:cs="Times New Roman"/>
          <w:szCs w:val="20"/>
        </w:rPr>
        <w:t xml:space="preserve"> and </w:t>
      </w:r>
      <w:r w:rsidRPr="00AE6FA3">
        <w:rPr>
          <w:rFonts w:ascii="Times New Roman" w:eastAsia="等线" w:hAnsi="Times New Roman" w:cs="Times New Roman"/>
          <w:szCs w:val="20"/>
        </w:rPr>
        <w:t>spatial distribution</w:t>
      </w:r>
      <w:r>
        <w:rPr>
          <w:rFonts w:ascii="Times New Roman" w:eastAsia="等线" w:hAnsi="Times New Roman" w:cs="Times New Roman"/>
          <w:szCs w:val="20"/>
        </w:rPr>
        <w:t xml:space="preserve">, </w:t>
      </w:r>
      <w:r w:rsidRPr="00AE6FA3">
        <w:rPr>
          <w:rFonts w:ascii="Times New Roman" w:eastAsia="等线" w:hAnsi="Times New Roman" w:cs="Times New Roman"/>
          <w:szCs w:val="20"/>
        </w:rPr>
        <w:t>respectively</w:t>
      </w:r>
      <w:r>
        <w:rPr>
          <w:rFonts w:ascii="Times New Roman" w:eastAsia="等线" w:hAnsi="Times New Roman" w:cs="Times New Roman"/>
          <w:szCs w:val="20"/>
        </w:rPr>
        <w:t>.</w:t>
      </w:r>
    </w:p>
    <w:p w14:paraId="7E2C374F" w14:textId="4D0FBB4B" w:rsidR="00A3470F" w:rsidRDefault="00A3470F" w:rsidP="004D24A1">
      <w:pPr>
        <w:spacing w:beforeLines="50" w:before="156" w:afterLines="50" w:after="156"/>
        <w:rPr>
          <w:rFonts w:ascii="Times New Roman" w:eastAsia="等线" w:hAnsi="Times New Roman" w:cs="Times New Roman"/>
          <w:szCs w:val="20"/>
        </w:rPr>
      </w:pPr>
      <w:r w:rsidRPr="00A3470F">
        <w:rPr>
          <w:rFonts w:ascii="Times New Roman" w:eastAsia="等线" w:hAnsi="Times New Roman" w:cs="Times New Roman"/>
          <w:szCs w:val="20"/>
        </w:rPr>
        <w:t>Station-specific effects</w:t>
      </w:r>
      <w:r>
        <w:rPr>
          <w:rFonts w:ascii="Times New Roman" w:eastAsia="等线" w:hAnsi="Times New Roman" w:cs="Times New Roman"/>
          <w:szCs w:val="20"/>
        </w:rPr>
        <w:t xml:space="preserve"> </w:t>
      </w:r>
      <w:r>
        <w:rPr>
          <w:rFonts w:ascii="Times New Roman" w:eastAsia="等线" w:hAnsi="Times New Roman" w:cs="Times New Roman" w:hint="eastAsia"/>
          <w:szCs w:val="20"/>
        </w:rPr>
        <w:t>term</w:t>
      </w:r>
      <w:r>
        <w:rPr>
          <w:rFonts w:ascii="Times New Roman" w:eastAsia="等线" w:hAnsi="Times New Roman" w:cs="Times New Roman"/>
          <w:szCs w:val="20"/>
        </w:rPr>
        <w:t xml:space="preserve"> </w:t>
      </w:r>
      <m:oMath>
        <m:r>
          <w:rPr>
            <w:rFonts w:ascii="Cambria Math" w:eastAsia="Times New Roman" w:hAnsi="Cambria Math" w:cs="Arial"/>
            <w:szCs w:val="20"/>
          </w:rPr>
          <m:t>b(i,t)</m:t>
        </m:r>
      </m:oMath>
      <w:r>
        <w:rPr>
          <w:rFonts w:ascii="Times New Roman" w:eastAsia="等线" w:hAnsi="Times New Roman" w:cs="Times New Roman" w:hint="eastAsia"/>
          <w:szCs w:val="20"/>
        </w:rPr>
        <w:t xml:space="preserve"> </w:t>
      </w:r>
      <w:r>
        <w:rPr>
          <w:rFonts w:ascii="Times New Roman" w:eastAsia="等线" w:hAnsi="Times New Roman" w:cs="Times New Roman"/>
          <w:szCs w:val="20"/>
        </w:rPr>
        <w:t xml:space="preserve">is a random </w:t>
      </w:r>
      <w:r w:rsidRPr="00A3470F">
        <w:rPr>
          <w:rFonts w:ascii="Times New Roman" w:eastAsia="等线" w:hAnsi="Times New Roman" w:cs="Times New Roman"/>
          <w:szCs w:val="20"/>
        </w:rPr>
        <w:t>effect</w:t>
      </w:r>
      <w:r>
        <w:rPr>
          <w:rFonts w:ascii="Times New Roman" w:eastAsia="等线" w:hAnsi="Times New Roman" w:cs="Times New Roman"/>
          <w:szCs w:val="20"/>
        </w:rPr>
        <w:t xml:space="preserve"> term to d</w:t>
      </w:r>
      <w:r w:rsidRPr="00A3470F">
        <w:rPr>
          <w:rFonts w:ascii="Times New Roman" w:eastAsia="等线" w:hAnsi="Times New Roman" w:cs="Times New Roman"/>
          <w:szCs w:val="20"/>
        </w:rPr>
        <w:t xml:space="preserve">escribe the differences between observation </w:t>
      </w:r>
      <w:r>
        <w:rPr>
          <w:rFonts w:ascii="Times New Roman" w:eastAsia="等线" w:hAnsi="Times New Roman" w:cs="Times New Roman"/>
          <w:szCs w:val="20"/>
        </w:rPr>
        <w:t>sites</w:t>
      </w:r>
      <w:r w:rsidR="00B24541">
        <w:rPr>
          <w:rFonts w:ascii="Times New Roman" w:eastAsia="等线" w:hAnsi="Times New Roman" w:cs="Times New Roman"/>
          <w:szCs w:val="20"/>
        </w:rPr>
        <w:t>, b</w:t>
      </w:r>
      <w:r w:rsidR="00B24541" w:rsidRPr="00B24541">
        <w:rPr>
          <w:rFonts w:ascii="Times New Roman" w:eastAsia="等线" w:hAnsi="Times New Roman" w:cs="Times New Roman"/>
          <w:szCs w:val="20"/>
        </w:rPr>
        <w:t>ased on the assumption that observations are independent</w:t>
      </w:r>
      <w:r w:rsidR="00B24541">
        <w:rPr>
          <w:rFonts w:ascii="Times New Roman" w:eastAsia="等线" w:hAnsi="Times New Roman" w:cs="Times New Roman"/>
          <w:szCs w:val="20"/>
        </w:rPr>
        <w:t>.</w:t>
      </w:r>
    </w:p>
    <w:p w14:paraId="6F9114B2" w14:textId="6D742107" w:rsidR="00B61A9C" w:rsidRDefault="00B61A9C" w:rsidP="004D24A1">
      <w:pPr>
        <w:spacing w:beforeLines="50" w:before="156" w:afterLines="50" w:after="156"/>
        <w:rPr>
          <w:rFonts w:ascii="Times New Roman" w:eastAsia="等线" w:hAnsi="Times New Roman" w:cs="Times New Roman"/>
          <w:szCs w:val="20"/>
        </w:rPr>
      </w:pPr>
      <w:r w:rsidRPr="00B61A9C">
        <w:rPr>
          <w:rFonts w:ascii="Times New Roman" w:eastAsia="等线" w:hAnsi="Times New Roman" w:cs="Times New Roman"/>
          <w:szCs w:val="20"/>
        </w:rPr>
        <w:t xml:space="preserve">The residual noise </w:t>
      </w:r>
      <w:r>
        <w:rPr>
          <w:rFonts w:ascii="Times New Roman" w:eastAsia="等线" w:hAnsi="Times New Roman" w:cs="Times New Roman"/>
          <w:szCs w:val="20"/>
        </w:rPr>
        <w:t>term</w:t>
      </w:r>
      <w:r w:rsidRPr="00B61A9C">
        <w:rPr>
          <w:rFonts w:ascii="Times New Roman" w:eastAsia="等线" w:hAnsi="Times New Roman" w:cs="Times New Roman"/>
          <w:szCs w:val="20"/>
        </w:rPr>
        <w:t xml:space="preserve"> </w:t>
      </w:r>
      <m:oMath>
        <m:r>
          <w:rPr>
            <w:rFonts w:ascii="Cambria Math" w:eastAsia="Times New Roman" w:hAnsi="Cambria Math" w:cs="Arial"/>
            <w:szCs w:val="20"/>
          </w:rPr>
          <m:t>ε(i,t)</m:t>
        </m:r>
      </m:oMath>
      <w:r>
        <w:rPr>
          <w:rFonts w:ascii="Times New Roman" w:eastAsia="等线" w:hAnsi="Times New Roman" w:cs="Times New Roman" w:hint="eastAsia"/>
          <w:szCs w:val="20"/>
        </w:rPr>
        <w:t xml:space="preserve"> </w:t>
      </w:r>
      <w:r w:rsidRPr="00B61A9C">
        <w:rPr>
          <w:rFonts w:ascii="Times New Roman" w:eastAsia="等线" w:hAnsi="Times New Roman" w:cs="Times New Roman"/>
          <w:szCs w:val="20"/>
        </w:rPr>
        <w:t>1</w:t>
      </w:r>
      <w:r w:rsidR="00196C93">
        <w:rPr>
          <w:rFonts w:ascii="Times New Roman" w:eastAsia="等线" w:hAnsi="Times New Roman" w:cs="Times New Roman"/>
          <w:szCs w:val="20"/>
        </w:rPr>
        <w:t>-</w:t>
      </w:r>
      <w:r w:rsidRPr="00B61A9C">
        <w:rPr>
          <w:rFonts w:ascii="Times New Roman" w:eastAsia="等线" w:hAnsi="Times New Roman" w:cs="Times New Roman"/>
          <w:szCs w:val="20"/>
        </w:rPr>
        <w:t>order autoregressive term</w:t>
      </w:r>
      <w:r w:rsidR="0098179A">
        <w:rPr>
          <w:rFonts w:ascii="Times New Roman" w:eastAsia="等线" w:hAnsi="Times New Roman" w:cs="Times New Roman"/>
          <w:szCs w:val="20"/>
        </w:rPr>
        <w:t>.</w:t>
      </w:r>
    </w:p>
    <w:p w14:paraId="1B23FB23" w14:textId="61754ABC" w:rsidR="0098179A" w:rsidRPr="00A3470F" w:rsidRDefault="0098179A" w:rsidP="00AA5ABD">
      <w:pPr>
        <w:spacing w:beforeLines="50" w:before="156" w:afterLines="50" w:after="156"/>
        <w:rPr>
          <w:rFonts w:ascii="Times New Roman" w:eastAsia="等线" w:hAnsi="Times New Roman" w:cs="Times New Roman"/>
          <w:szCs w:val="20"/>
        </w:rPr>
      </w:pPr>
      <w:r w:rsidRPr="0098179A">
        <w:rPr>
          <w:rFonts w:ascii="Times New Roman" w:eastAsia="等线" w:hAnsi="Times New Roman" w:cs="Times New Roman"/>
          <w:szCs w:val="20"/>
        </w:rPr>
        <w:t>More explanations</w:t>
      </w:r>
      <w:r w:rsidR="00AA5ABD">
        <w:rPr>
          <w:rFonts w:ascii="Times New Roman" w:eastAsia="等线" w:hAnsi="Times New Roman" w:cs="Times New Roman"/>
          <w:szCs w:val="20"/>
        </w:rPr>
        <w:t xml:space="preserve"> about GAMM model</w:t>
      </w:r>
      <w:r w:rsidRPr="0098179A">
        <w:rPr>
          <w:rFonts w:ascii="Times New Roman" w:eastAsia="等线" w:hAnsi="Times New Roman" w:cs="Times New Roman"/>
          <w:szCs w:val="20"/>
        </w:rPr>
        <w:t xml:space="preserve"> </w:t>
      </w:r>
      <w:r>
        <w:rPr>
          <w:rFonts w:ascii="Times New Roman" w:eastAsia="等线" w:hAnsi="Times New Roman" w:cs="Times New Roman"/>
          <w:szCs w:val="20"/>
        </w:rPr>
        <w:t>are</w:t>
      </w:r>
      <w:r w:rsidRPr="0098179A">
        <w:rPr>
          <w:rFonts w:ascii="Times New Roman" w:eastAsia="等线" w:hAnsi="Times New Roman" w:cs="Times New Roman"/>
          <w:szCs w:val="20"/>
        </w:rPr>
        <w:t xml:space="preserve"> detailed in</w:t>
      </w:r>
      <w:r w:rsidR="00AA5ABD">
        <w:rPr>
          <w:rFonts w:ascii="Times New Roman" w:eastAsia="等线" w:hAnsi="Times New Roman" w:cs="Times New Roman"/>
          <w:szCs w:val="20"/>
        </w:rPr>
        <w:t xml:space="preserve"> the </w:t>
      </w:r>
      <w:r w:rsidR="00AA5ABD" w:rsidRPr="00AA5ABD">
        <w:rPr>
          <w:rFonts w:ascii="Times New Roman" w:eastAsia="等线" w:hAnsi="Times New Roman" w:cs="Times New Roman"/>
          <w:szCs w:val="20"/>
        </w:rPr>
        <w:t>package mgcv</w:t>
      </w:r>
      <w:r w:rsidR="00AA5ABD">
        <w:rPr>
          <w:rFonts w:ascii="Times New Roman" w:eastAsia="等线" w:hAnsi="Times New Roman" w:cs="Times New Roman"/>
          <w:szCs w:val="20"/>
        </w:rPr>
        <w:t xml:space="preserve"> of R</w:t>
      </w:r>
      <w:r w:rsidR="00AA5ABD" w:rsidRPr="00AA5ABD">
        <w:rPr>
          <w:rFonts w:ascii="Times New Roman" w:eastAsia="等线" w:hAnsi="Times New Roman" w:cs="Times New Roman"/>
          <w:szCs w:val="20"/>
        </w:rPr>
        <w:t>. Some studies also provide an introduction and selection of parameters</w:t>
      </w:r>
      <w:r w:rsidR="00AA5ABD">
        <w:rPr>
          <w:rFonts w:ascii="Times New Roman" w:eastAsia="等线" w:hAnsi="Times New Roman" w:cs="Times New Roman"/>
          <w:szCs w:val="20"/>
        </w:rPr>
        <w:t xml:space="preserve"> </w:t>
      </w:r>
      <w:r w:rsidR="00AA5ABD">
        <w:rPr>
          <w:rFonts w:ascii="Times New Roman" w:eastAsia="等线" w:hAnsi="Times New Roman" w:cs="Times New Roman"/>
          <w:szCs w:val="20"/>
        </w:rPr>
        <w:fldChar w:fldCharType="begin">
          <w:fldData xml:space="preserve">PEVuZE5vdGU+PENpdGU+PEF1dGhvcj5DaGFuZzwvQXV0aG9yPjxZZWFyPjIwMTc8L1llYXI+PFJl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==
</w:fldData>
        </w:fldChar>
      </w:r>
      <w:r w:rsidR="00AA5ABD">
        <w:rPr>
          <w:rFonts w:ascii="Times New Roman" w:eastAsia="等线" w:hAnsi="Times New Roman" w:cs="Times New Roman"/>
          <w:szCs w:val="20"/>
        </w:rPr>
        <w:instrText xml:space="preserve"> ADDIN EN.CITE </w:instrText>
      </w:r>
      <w:r w:rsidR="00AA5ABD">
        <w:rPr>
          <w:rFonts w:ascii="Times New Roman" w:eastAsia="等线" w:hAnsi="Times New Roman" w:cs="Times New Roman"/>
          <w:szCs w:val="20"/>
        </w:rPr>
        <w:fldChar w:fldCharType="begin">
          <w:fldData xml:space="preserve">PEVuZE5vdGU+PENpdGU+PEF1dGhvcj5DaGFuZzwvQXV0aG9yPjxZZWFyPjIwMTc8L1llYXI+PFJl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==
</w:fldData>
        </w:fldChar>
      </w:r>
      <w:r w:rsidR="00AA5ABD">
        <w:rPr>
          <w:rFonts w:ascii="Times New Roman" w:eastAsia="等线" w:hAnsi="Times New Roman" w:cs="Times New Roman"/>
          <w:szCs w:val="20"/>
        </w:rPr>
        <w:instrText xml:space="preserve"> ADDIN EN.CITE.DATA </w:instrText>
      </w:r>
      <w:r w:rsidR="00AA5ABD">
        <w:rPr>
          <w:rFonts w:ascii="Times New Roman" w:eastAsia="等线" w:hAnsi="Times New Roman" w:cs="Times New Roman"/>
          <w:szCs w:val="20"/>
        </w:rPr>
      </w:r>
      <w:r w:rsidR="00AA5ABD">
        <w:rPr>
          <w:rFonts w:ascii="Times New Roman" w:eastAsia="等线" w:hAnsi="Times New Roman" w:cs="Times New Roman"/>
          <w:szCs w:val="20"/>
        </w:rPr>
        <w:fldChar w:fldCharType="end"/>
      </w:r>
      <w:r w:rsidR="00AA5ABD">
        <w:rPr>
          <w:rFonts w:ascii="Times New Roman" w:eastAsia="等线" w:hAnsi="Times New Roman" w:cs="Times New Roman"/>
          <w:szCs w:val="20"/>
        </w:rPr>
      </w:r>
      <w:r w:rsidR="00AA5ABD">
        <w:rPr>
          <w:rFonts w:ascii="Times New Roman" w:eastAsia="等线" w:hAnsi="Times New Roman" w:cs="Times New Roman"/>
          <w:szCs w:val="20"/>
        </w:rPr>
        <w:fldChar w:fldCharType="separate"/>
      </w:r>
      <w:r w:rsidR="00AA5ABD">
        <w:rPr>
          <w:rFonts w:ascii="Times New Roman" w:eastAsia="等线" w:hAnsi="Times New Roman" w:cs="Times New Roman"/>
          <w:noProof/>
          <w:szCs w:val="20"/>
        </w:rPr>
        <w:t>(Polansky and Robbins, 2013; Chang et al., 2017; Ravindra et al., 2019)</w:t>
      </w:r>
      <w:r w:rsidR="00AA5ABD">
        <w:rPr>
          <w:rFonts w:ascii="Times New Roman" w:eastAsia="等线" w:hAnsi="Times New Roman" w:cs="Times New Roman"/>
          <w:szCs w:val="20"/>
        </w:rPr>
        <w:fldChar w:fldCharType="end"/>
      </w:r>
      <w:r w:rsidR="00AA5ABD">
        <w:rPr>
          <w:rFonts w:ascii="Times New Roman" w:eastAsia="等线" w:hAnsi="Times New Roman" w:cs="Times New Roman"/>
          <w:szCs w:val="20"/>
        </w:rPr>
        <w:t>.</w:t>
      </w:r>
      <w:r w:rsidR="00AA5ABD" w:rsidRPr="00AA5ABD">
        <w:rPr>
          <w:rFonts w:ascii="Times New Roman" w:eastAsia="等线" w:hAnsi="Times New Roman" w:cs="Times New Roman"/>
          <w:szCs w:val="20"/>
        </w:rPr>
        <w:t xml:space="preserve"> </w:t>
      </w:r>
    </w:p>
    <w:p w14:paraId="5A587AC0" w14:textId="5877E65B" w:rsidR="00D10542" w:rsidRPr="00EF5EE9" w:rsidRDefault="00B14B0B" w:rsidP="00D10542">
      <w:pPr>
        <w:spacing w:beforeLines="50" w:before="156" w:afterLines="50" w:after="156"/>
        <w:rPr>
          <w:rFonts w:ascii="Times New Roman" w:hAnsi="Times New Roman" w:cs="Times New Roman"/>
          <w:b/>
          <w:sz w:val="24"/>
        </w:rPr>
      </w:pPr>
      <w:r w:rsidRPr="00EF5EE9">
        <w:rPr>
          <w:rFonts w:ascii="Times New Roman" w:hAnsi="Times New Roman" w:cs="Times New Roman"/>
          <w:b/>
          <w:sz w:val="24"/>
        </w:rPr>
        <w:lastRenderedPageBreak/>
        <w:t xml:space="preserve">3. Results </w:t>
      </w:r>
      <w:r w:rsidRPr="00EF5EE9">
        <w:rPr>
          <w:rFonts w:ascii="Times New Roman" w:hAnsi="Times New Roman" w:cs="Times New Roman" w:hint="eastAsia"/>
          <w:b/>
          <w:sz w:val="24"/>
        </w:rPr>
        <w:t>and</w:t>
      </w:r>
      <w:r w:rsidRPr="00EF5EE9">
        <w:rPr>
          <w:rFonts w:ascii="Times New Roman" w:hAnsi="Times New Roman" w:cs="Times New Roman"/>
          <w:b/>
          <w:sz w:val="24"/>
        </w:rPr>
        <w:t xml:space="preserve"> </w:t>
      </w:r>
      <w:r w:rsidRPr="00EF5EE9">
        <w:rPr>
          <w:rFonts w:ascii="Times New Roman" w:hAnsi="Times New Roman" w:cs="Times New Roman" w:hint="eastAsia"/>
          <w:b/>
          <w:sz w:val="24"/>
        </w:rPr>
        <w:t>D</w:t>
      </w:r>
      <w:r w:rsidRPr="00EF5EE9">
        <w:rPr>
          <w:rFonts w:ascii="Times New Roman" w:hAnsi="Times New Roman" w:cs="Times New Roman"/>
          <w:b/>
          <w:sz w:val="24"/>
        </w:rPr>
        <w:t>iscussion</w:t>
      </w:r>
    </w:p>
    <w:p w14:paraId="66C2BBD2" w14:textId="2A8EA325" w:rsidR="00D31A2D" w:rsidRPr="00EF5EE9" w:rsidRDefault="007D414C" w:rsidP="00D31A2D">
      <w:pPr>
        <w:spacing w:beforeLines="50" w:before="156" w:afterLines="50" w:after="156"/>
        <w:rPr>
          <w:rFonts w:ascii="Times New Roman" w:hAnsi="Times New Roman" w:cs="Times New Roman"/>
          <w:b/>
        </w:rPr>
      </w:pPr>
      <w:r w:rsidRPr="00EF5EE9">
        <w:rPr>
          <w:rFonts w:ascii="Times New Roman" w:hAnsi="Times New Roman" w:cs="Times New Roman"/>
          <w:b/>
        </w:rPr>
        <w:t>3.1 Evaluation of Variable Importance</w:t>
      </w:r>
    </w:p>
    <w:p w14:paraId="502A3295" w14:textId="0834992F" w:rsidR="002C219E" w:rsidRDefault="000060D2" w:rsidP="00D10542">
      <w:pPr>
        <w:spacing w:beforeLines="50" w:before="156" w:afterLines="50" w:after="156"/>
        <w:rPr>
          <w:rFonts w:ascii="Times New Roman" w:hAnsi="Times New Roman" w:cs="Times New Roman"/>
        </w:rPr>
      </w:pPr>
      <w:r w:rsidRPr="00EF5EE9">
        <w:rPr>
          <w:rFonts w:ascii="Times New Roman" w:hAnsi="Times New Roman" w:cs="Times New Roman"/>
        </w:rPr>
        <w:t xml:space="preserve">We </w:t>
      </w:r>
      <w:r w:rsidR="00F50CE8">
        <w:rPr>
          <w:rFonts w:ascii="Times New Roman" w:hAnsi="Times New Roman" w:cs="Times New Roman"/>
        </w:rPr>
        <w:t>evaluate</w:t>
      </w:r>
      <w:r w:rsidR="00F50CE8" w:rsidRPr="00EF5EE9">
        <w:rPr>
          <w:rFonts w:ascii="Times New Roman" w:hAnsi="Times New Roman" w:cs="Times New Roman"/>
        </w:rPr>
        <w:t xml:space="preserve"> </w:t>
      </w:r>
      <w:r w:rsidRPr="00EF5EE9">
        <w:rPr>
          <w:rFonts w:ascii="Times New Roman" w:hAnsi="Times New Roman" w:cs="Times New Roman"/>
        </w:rPr>
        <w:t xml:space="preserve">the </w:t>
      </w:r>
      <w:r w:rsidR="00F50CE8" w:rsidRPr="00F50CE8">
        <w:rPr>
          <w:rFonts w:ascii="Times New Roman" w:hAnsi="Times New Roman" w:cs="Times New Roman"/>
        </w:rPr>
        <w:t>contribution</w:t>
      </w:r>
      <w:r w:rsidR="00622957">
        <w:rPr>
          <w:rFonts w:ascii="Times New Roman" w:hAnsi="Times New Roman" w:cs="Times New Roman"/>
        </w:rPr>
        <w:t xml:space="preserve"> </w:t>
      </w:r>
      <w:r w:rsidRPr="00EF5EE9">
        <w:rPr>
          <w:rFonts w:ascii="Times New Roman" w:hAnsi="Times New Roman" w:cs="Times New Roman"/>
        </w:rPr>
        <w:t xml:space="preserve">of </w:t>
      </w:r>
      <w:r w:rsidR="00F50CE8">
        <w:rPr>
          <w:rFonts w:ascii="Times New Roman" w:hAnsi="Times New Roman" w:cs="Times New Roman"/>
        </w:rPr>
        <w:t>each</w:t>
      </w:r>
      <w:r w:rsidR="00F50CE8" w:rsidRPr="00EF5EE9">
        <w:rPr>
          <w:rFonts w:ascii="Times New Roman" w:hAnsi="Times New Roman" w:cs="Times New Roman"/>
        </w:rPr>
        <w:t xml:space="preserve"> </w:t>
      </w:r>
      <w:r w:rsidRPr="00EF5EE9">
        <w:rPr>
          <w:rFonts w:ascii="Times New Roman" w:hAnsi="Times New Roman" w:cs="Times New Roman"/>
        </w:rPr>
        <w:t xml:space="preserve">variable </w:t>
      </w:r>
      <w:r w:rsidR="00F50CE8">
        <w:rPr>
          <w:rFonts w:ascii="Times New Roman" w:hAnsi="Times New Roman" w:cs="Times New Roman"/>
        </w:rPr>
        <w:t>to</w:t>
      </w:r>
      <w:r w:rsidR="00F50CE8" w:rsidRPr="00EF5EE9">
        <w:rPr>
          <w:rFonts w:ascii="Times New Roman" w:hAnsi="Times New Roman" w:cs="Times New Roman"/>
        </w:rPr>
        <w:t xml:space="preserve"> </w:t>
      </w:r>
      <w:r w:rsidR="007D414C" w:rsidRPr="00EF5EE9">
        <w:rPr>
          <w:rFonts w:ascii="Times New Roman" w:eastAsia="等线" w:hAnsi="Times New Roman" w:cs="Times New Roman"/>
        </w:rPr>
        <w:t xml:space="preserve">the </w:t>
      </w:r>
      <w:r w:rsidRPr="00EF5EE9">
        <w:rPr>
          <w:rFonts w:ascii="Times New Roman" w:hAnsi="Times New Roman" w:cs="Times New Roman"/>
        </w:rPr>
        <w:t>response</w:t>
      </w:r>
      <w:r w:rsidR="00A25A14">
        <w:rPr>
          <w:rFonts w:ascii="Times New Roman" w:hAnsi="Times New Roman" w:cs="Times New Roman"/>
        </w:rPr>
        <w:t xml:space="preserve"> by </w:t>
      </w:r>
      <w:r w:rsidR="00A25A14" w:rsidRPr="00EF5EE9">
        <w:rPr>
          <w:rFonts w:ascii="Times New Roman" w:hAnsi="Times New Roman" w:cs="Times New Roman"/>
        </w:rPr>
        <w:t>partial dependence</w:t>
      </w:r>
      <w:r w:rsidRPr="00EF5EE9">
        <w:rPr>
          <w:rFonts w:ascii="Times New Roman" w:hAnsi="Times New Roman" w:cs="Times New Roman"/>
        </w:rPr>
        <w:t xml:space="preserve">. The variable with the highest partial dependence value is the most important variable in the model. Figure 2 (a) </w:t>
      </w:r>
      <w:r w:rsidR="007D414C" w:rsidRPr="00EF5EE9">
        <w:rPr>
          <w:rFonts w:ascii="Times New Roman" w:eastAsia="等线" w:hAnsi="Times New Roman" w:cs="Times New Roman"/>
        </w:rPr>
        <w:t>shows</w:t>
      </w:r>
      <w:r w:rsidRPr="00EF5EE9">
        <w:rPr>
          <w:rFonts w:ascii="Times New Roman" w:hAnsi="Times New Roman" w:cs="Times New Roman"/>
        </w:rPr>
        <w:t xml:space="preserve"> </w:t>
      </w:r>
      <w:r w:rsidR="002C219E" w:rsidRPr="00EF5EE9">
        <w:rPr>
          <w:rFonts w:ascii="Times New Roman" w:hAnsi="Times New Roman" w:cs="Times New Roman"/>
        </w:rPr>
        <w:t xml:space="preserve">the proportion of the most important </w:t>
      </w:r>
      <w:r w:rsidR="002C219E" w:rsidRPr="00EF5EE9">
        <w:rPr>
          <w:rFonts w:ascii="Times New Roman" w:eastAsia="等线" w:hAnsi="Times New Roman" w:cs="Times New Roman"/>
        </w:rPr>
        <w:t>variables</w:t>
      </w:r>
      <w:r w:rsidR="002C219E" w:rsidRPr="00EF5EE9">
        <w:rPr>
          <w:rFonts w:ascii="Times New Roman" w:hAnsi="Times New Roman" w:cs="Times New Roman"/>
        </w:rPr>
        <w:t xml:space="preserve"> </w:t>
      </w:r>
      <w:r w:rsidR="004768FF">
        <w:rPr>
          <w:rFonts w:ascii="Times New Roman" w:hAnsi="Times New Roman" w:cs="Times New Roman"/>
        </w:rPr>
        <w:t>for</w:t>
      </w:r>
      <w:r w:rsidR="002C219E" w:rsidRPr="00EF5EE9">
        <w:rPr>
          <w:rFonts w:ascii="Times New Roman" w:hAnsi="Times New Roman" w:cs="Times New Roman"/>
        </w:rPr>
        <w:t xml:space="preserve"> all </w:t>
      </w:r>
      <w:r w:rsidR="00356707">
        <w:rPr>
          <w:rFonts w:ascii="Times New Roman" w:eastAsia="等线" w:hAnsi="Times New Roman" w:cs="Times New Roman"/>
        </w:rPr>
        <w:t>sites</w:t>
      </w:r>
      <w:r w:rsidR="004768FF">
        <w:rPr>
          <w:rFonts w:ascii="Times New Roman" w:eastAsia="等线" w:hAnsi="Times New Roman" w:cs="Times New Roman"/>
        </w:rPr>
        <w:t xml:space="preserve"> and Figure 2 (b) shows </w:t>
      </w:r>
      <w:r w:rsidR="004768FF" w:rsidRPr="00EF5EE9">
        <w:rPr>
          <w:rFonts w:ascii="Times New Roman" w:hAnsi="Times New Roman" w:cs="Times New Roman"/>
        </w:rPr>
        <w:t>the ranking of the importance of all variables</w:t>
      </w:r>
      <w:r w:rsidR="002C219E">
        <w:rPr>
          <w:rFonts w:ascii="Times New Roman" w:hAnsi="Times New Roman" w:cs="Times New Roman"/>
        </w:rPr>
        <w:t>.</w:t>
      </w:r>
      <w:r w:rsidR="00356707" w:rsidRPr="00356707">
        <w:rPr>
          <w:rFonts w:ascii="Times New Roman" w:hAnsi="Times New Roman" w:cs="Times New Roman"/>
        </w:rPr>
        <w:t xml:space="preserve"> </w:t>
      </w:r>
      <w:r w:rsidR="00803146">
        <w:rPr>
          <w:rFonts w:ascii="Times New Roman" w:hAnsi="Times New Roman" w:cs="Times New Roman"/>
        </w:rPr>
        <w:t>Reciprocal of dry visibility</w:t>
      </w:r>
      <w:r w:rsidR="00356707" w:rsidRPr="00EF5EE9">
        <w:rPr>
          <w:rFonts w:ascii="Times New Roman" w:hAnsi="Times New Roman" w:cs="Times New Roman"/>
        </w:rPr>
        <w:t xml:space="preserve"> is the most important variable</w:t>
      </w:r>
      <w:r w:rsidR="00356707">
        <w:rPr>
          <w:rFonts w:ascii="Times New Roman" w:hAnsi="Times New Roman" w:cs="Times New Roman"/>
        </w:rPr>
        <w:t xml:space="preserve"> at 65.8% of sites</w:t>
      </w:r>
      <w:r w:rsidR="004768FF">
        <w:rPr>
          <w:rFonts w:ascii="Times New Roman" w:hAnsi="Times New Roman" w:cs="Times New Roman"/>
        </w:rPr>
        <w:t xml:space="preserve">, and </w:t>
      </w:r>
      <w:r w:rsidR="00803146">
        <w:rPr>
          <w:rFonts w:ascii="Times New Roman" w:hAnsi="Times New Roman" w:cs="Times New Roman"/>
        </w:rPr>
        <w:t>Reciprocal of visibility</w:t>
      </w:r>
      <w:r w:rsidR="004768FF" w:rsidRPr="00EF5EE9">
        <w:rPr>
          <w:rFonts w:ascii="Times New Roman" w:hAnsi="Times New Roman" w:cs="Times New Roman"/>
        </w:rPr>
        <w:t xml:space="preserve"> </w:t>
      </w:r>
      <w:r w:rsidR="004768FF">
        <w:rPr>
          <w:rFonts w:ascii="Times New Roman" w:eastAsia="等线" w:hAnsi="Times New Roman" w:cs="Times New Roman" w:hint="eastAsia"/>
        </w:rPr>
        <w:t>is</w:t>
      </w:r>
      <w:r w:rsidR="004768FF">
        <w:rPr>
          <w:rFonts w:ascii="Times New Roman" w:eastAsia="等线" w:hAnsi="Times New Roman" w:cs="Times New Roman"/>
        </w:rPr>
        <w:t xml:space="preserve"> </w:t>
      </w:r>
      <w:r w:rsidR="004768FF" w:rsidRPr="00EF5EE9">
        <w:rPr>
          <w:rFonts w:ascii="Times New Roman" w:hAnsi="Times New Roman" w:cs="Times New Roman"/>
        </w:rPr>
        <w:t xml:space="preserve">the second most important variable </w:t>
      </w:r>
      <w:r w:rsidR="004768FF" w:rsidRPr="00EF5EE9">
        <w:rPr>
          <w:rFonts w:ascii="Times New Roman" w:eastAsia="等线" w:hAnsi="Times New Roman" w:cs="Times New Roman"/>
        </w:rPr>
        <w:t>at</w:t>
      </w:r>
      <w:r w:rsidR="004768FF" w:rsidRPr="00EF5EE9">
        <w:rPr>
          <w:rFonts w:ascii="Times New Roman" w:hAnsi="Times New Roman" w:cs="Times New Roman"/>
        </w:rPr>
        <w:t xml:space="preserve"> </w:t>
      </w:r>
      <w:r w:rsidR="004768FF">
        <w:rPr>
          <w:rFonts w:ascii="Times New Roman" w:hAnsi="Times New Roman" w:cs="Times New Roman"/>
        </w:rPr>
        <w:t xml:space="preserve">14.9% of sites. </w:t>
      </w:r>
      <w:r w:rsidR="00076135" w:rsidRPr="00076135">
        <w:rPr>
          <w:rFonts w:ascii="Times New Roman" w:hAnsi="Times New Roman" w:cs="Times New Roman"/>
        </w:rPr>
        <w:t xml:space="preserve">The contribution of meteorological variables </w:t>
      </w:r>
      <w:r w:rsidR="00F72F12">
        <w:rPr>
          <w:rFonts w:ascii="Times New Roman" w:hAnsi="Times New Roman" w:cs="Times New Roman"/>
        </w:rPr>
        <w:t>ranges from</w:t>
      </w:r>
      <w:r w:rsidR="00076135" w:rsidRPr="00076135">
        <w:rPr>
          <w:rFonts w:ascii="Times New Roman" w:hAnsi="Times New Roman" w:cs="Times New Roman"/>
        </w:rPr>
        <w:t xml:space="preserve"> 2.1%</w:t>
      </w:r>
      <w:r w:rsidR="00F72F12">
        <w:rPr>
          <w:rFonts w:ascii="Times New Roman" w:hAnsi="Times New Roman" w:cs="Times New Roman"/>
        </w:rPr>
        <w:t xml:space="preserve"> to </w:t>
      </w:r>
      <w:r w:rsidR="00076135" w:rsidRPr="00076135">
        <w:rPr>
          <w:rFonts w:ascii="Times New Roman" w:hAnsi="Times New Roman" w:cs="Times New Roman"/>
        </w:rPr>
        <w:t>6.6%</w:t>
      </w:r>
      <w:r w:rsidR="00076135">
        <w:rPr>
          <w:rFonts w:ascii="Times New Roman" w:hAnsi="Times New Roman" w:cs="Times New Roman"/>
        </w:rPr>
        <w:t xml:space="preserve">. </w:t>
      </w:r>
      <w:r w:rsidR="00076135" w:rsidRPr="00076135">
        <w:rPr>
          <w:rFonts w:ascii="Times New Roman" w:hAnsi="Times New Roman" w:cs="Times New Roman"/>
        </w:rPr>
        <w:t>The time variable contribute</w:t>
      </w:r>
      <w:r w:rsidR="00076135">
        <w:rPr>
          <w:rFonts w:ascii="Times New Roman" w:hAnsi="Times New Roman" w:cs="Times New Roman"/>
        </w:rPr>
        <w:t>s</w:t>
      </w:r>
      <w:r w:rsidR="00076135" w:rsidRPr="00076135">
        <w:rPr>
          <w:rFonts w:ascii="Times New Roman" w:hAnsi="Times New Roman" w:cs="Times New Roman"/>
        </w:rPr>
        <w:t xml:space="preserve"> 1.7%</w:t>
      </w:r>
      <w:r w:rsidR="00441FEB">
        <w:rPr>
          <w:rFonts w:ascii="Times New Roman" w:hAnsi="Times New Roman" w:cs="Times New Roman"/>
        </w:rPr>
        <w:t>. T</w:t>
      </w:r>
      <w:r w:rsidR="00076135" w:rsidRPr="00076135">
        <w:rPr>
          <w:rFonts w:ascii="Times New Roman" w:hAnsi="Times New Roman" w:cs="Times New Roman"/>
        </w:rPr>
        <w:t xml:space="preserve">he lowest contribution </w:t>
      </w:r>
      <w:r w:rsidR="00076135">
        <w:rPr>
          <w:rFonts w:ascii="Times New Roman" w:hAnsi="Times New Roman" w:cs="Times New Roman"/>
        </w:rPr>
        <w:t xml:space="preserve">is </w:t>
      </w:r>
      <w:r w:rsidR="00803146" w:rsidRPr="00EF5EE9">
        <w:rPr>
          <w:rFonts w:ascii="Times New Roman" w:hAnsi="Times New Roman" w:cs="Times New Roman"/>
        </w:rPr>
        <w:t>daily number</w:t>
      </w:r>
      <w:r w:rsidR="00803146">
        <w:rPr>
          <w:rFonts w:ascii="Times New Roman" w:hAnsi="Times New Roman" w:cs="Times New Roman"/>
        </w:rPr>
        <w:t xml:space="preserve"> of visibility</w:t>
      </w:r>
      <w:r w:rsidR="00803146" w:rsidRPr="00076135">
        <w:rPr>
          <w:rFonts w:ascii="Times New Roman" w:hAnsi="Times New Roman" w:cs="Times New Roman"/>
        </w:rPr>
        <w:t xml:space="preserve"> </w:t>
      </w:r>
      <w:r w:rsidR="005814B0" w:rsidRPr="00EF5EE9">
        <w:rPr>
          <w:rFonts w:ascii="Times New Roman" w:hAnsi="Times New Roman" w:cs="Times New Roman"/>
        </w:rPr>
        <w:t xml:space="preserve">record </w:t>
      </w:r>
      <w:r w:rsidR="00076135" w:rsidRPr="00076135">
        <w:rPr>
          <w:rFonts w:ascii="Times New Roman" w:hAnsi="Times New Roman" w:cs="Times New Roman"/>
        </w:rPr>
        <w:t>at only 0.9%</w:t>
      </w:r>
      <w:r w:rsidR="00441FEB">
        <w:rPr>
          <w:rFonts w:ascii="Times New Roman" w:hAnsi="Times New Roman" w:cs="Times New Roman"/>
        </w:rPr>
        <w:t>, b</w:t>
      </w:r>
      <w:r w:rsidR="00441FEB" w:rsidRPr="00441FEB">
        <w:rPr>
          <w:rFonts w:ascii="Times New Roman" w:hAnsi="Times New Roman" w:cs="Times New Roman"/>
        </w:rPr>
        <w:t>ecause it is only a variable that describes the daily representativeness</w:t>
      </w:r>
      <w:r w:rsidR="00A45C2F">
        <w:rPr>
          <w:rFonts w:ascii="Times New Roman" w:hAnsi="Times New Roman" w:cs="Times New Roman"/>
        </w:rPr>
        <w:t xml:space="preserve"> of visibility</w:t>
      </w:r>
      <w:r w:rsidR="00441FEB" w:rsidRPr="00441FEB">
        <w:rPr>
          <w:rFonts w:ascii="Times New Roman" w:hAnsi="Times New Roman" w:cs="Times New Roman"/>
        </w:rPr>
        <w:t>.</w:t>
      </w:r>
      <w:r w:rsidR="00734E36">
        <w:rPr>
          <w:rFonts w:ascii="Times New Roman" w:hAnsi="Times New Roman" w:cs="Times New Roman"/>
        </w:rPr>
        <w:t xml:space="preserve"> It</w:t>
      </w:r>
      <w:r w:rsidR="00734E36" w:rsidRPr="00734E36">
        <w:rPr>
          <w:rFonts w:ascii="Times New Roman" w:hAnsi="Times New Roman" w:cs="Times New Roman"/>
        </w:rPr>
        <w:t xml:space="preserve"> also indicates that daily visibility has high daily representativeness (under </w:t>
      </w:r>
      <w:r w:rsidR="006415DE">
        <w:rPr>
          <w:rFonts w:ascii="Times New Roman" w:hAnsi="Times New Roman" w:cs="Times New Roman"/>
        </w:rPr>
        <w:t>the</w:t>
      </w:r>
      <w:r w:rsidR="00734E36" w:rsidRPr="00734E36">
        <w:rPr>
          <w:rFonts w:ascii="Times New Roman" w:hAnsi="Times New Roman" w:cs="Times New Roman"/>
        </w:rPr>
        <w:t xml:space="preserve"> conditions of at least three hour</w:t>
      </w:r>
      <w:r w:rsidR="006415DE">
        <w:rPr>
          <w:rFonts w:ascii="Times New Roman" w:hAnsi="Times New Roman" w:cs="Times New Roman"/>
        </w:rPr>
        <w:t>ly records</w:t>
      </w:r>
      <w:r w:rsidR="00734E36" w:rsidRPr="00734E36">
        <w:rPr>
          <w:rFonts w:ascii="Times New Roman" w:hAnsi="Times New Roman" w:cs="Times New Roman"/>
        </w:rPr>
        <w:t>)</w:t>
      </w:r>
    </w:p>
    <w:p w14:paraId="385AC35F" w14:textId="5299339B" w:rsidR="002C219E" w:rsidRDefault="00E355F9" w:rsidP="00D10542">
      <w:pPr>
        <w:spacing w:beforeLines="50" w:before="156" w:afterLines="50" w:after="156"/>
        <w:rPr>
          <w:rFonts w:ascii="Times New Roman" w:hAnsi="Times New Roman" w:cs="Times New Roman"/>
        </w:rPr>
      </w:pPr>
      <w:r w:rsidRPr="00E355F9">
        <w:rPr>
          <w:rFonts w:ascii="Times New Roman" w:hAnsi="Times New Roman" w:cs="Times New Roman"/>
        </w:rPr>
        <w:t>The PM</w:t>
      </w:r>
      <w:r w:rsidRPr="00D076EB">
        <w:rPr>
          <w:rFonts w:ascii="Times New Roman" w:hAnsi="Times New Roman" w:cs="Times New Roman"/>
          <w:vertAlign w:val="subscript"/>
        </w:rPr>
        <w:t>2.5</w:t>
      </w:r>
      <w:r>
        <w:rPr>
          <w:rFonts w:ascii="Times New Roman" w:hAnsi="Times New Roman" w:cs="Times New Roman"/>
        </w:rPr>
        <w:t xml:space="preserve"> </w:t>
      </w:r>
      <w:r w:rsidRPr="00E355F9">
        <w:rPr>
          <w:rFonts w:ascii="Times New Roman" w:hAnsi="Times New Roman" w:cs="Times New Roman"/>
        </w:rPr>
        <w:t>concentration level varies spatially,</w:t>
      </w:r>
      <w:r>
        <w:rPr>
          <w:rFonts w:ascii="Times New Roman" w:hAnsi="Times New Roman" w:cs="Times New Roman"/>
        </w:rPr>
        <w:t xml:space="preserve"> </w:t>
      </w:r>
      <w:r w:rsidR="00DC291D" w:rsidRPr="00DC291D">
        <w:rPr>
          <w:rFonts w:ascii="Times New Roman" w:hAnsi="Times New Roman" w:cs="Times New Roman"/>
        </w:rPr>
        <w:t>which are related to regional geographical environment, climate, and air quality</w:t>
      </w:r>
      <w:r>
        <w:rPr>
          <w:rFonts w:ascii="Times New Roman" w:hAnsi="Times New Roman" w:cs="Times New Roman"/>
        </w:rPr>
        <w:t xml:space="preserve"> </w:t>
      </w:r>
      <w:r w:rsidRPr="00DC291D">
        <w:rPr>
          <w:rFonts w:ascii="Times New Roman" w:hAnsi="Times New Roman" w:cs="Times New Roman"/>
        </w:rPr>
        <w:t>laws and regulations</w:t>
      </w:r>
      <w:r w:rsidR="00DC291D" w:rsidRPr="00DC291D">
        <w:rPr>
          <w:rFonts w:ascii="Times New Roman" w:hAnsi="Times New Roman" w:cs="Times New Roman"/>
        </w:rPr>
        <w:t>. Therefore, we analyze the importance of variables in different regions, as shown in Figure 2</w:t>
      </w:r>
      <w:r>
        <w:rPr>
          <w:rFonts w:ascii="Times New Roman" w:hAnsi="Times New Roman" w:cs="Times New Roman"/>
        </w:rPr>
        <w:t xml:space="preserve"> (c-h).</w:t>
      </w:r>
      <w:r w:rsidR="00A164FA">
        <w:rPr>
          <w:rFonts w:ascii="Times New Roman" w:hAnsi="Times New Roman" w:cs="Times New Roman"/>
        </w:rPr>
        <w:t xml:space="preserve"> </w:t>
      </w:r>
      <w:r w:rsidR="00063DB5" w:rsidRPr="00063DB5">
        <w:rPr>
          <w:rFonts w:ascii="Times New Roman" w:hAnsi="Times New Roman" w:cs="Times New Roman"/>
        </w:rPr>
        <w:t>The two most important variables are still</w:t>
      </w:r>
      <w:r w:rsidR="00063DB5">
        <w:rPr>
          <w:rFonts w:ascii="Times New Roman" w:hAnsi="Times New Roman" w:cs="Times New Roman"/>
        </w:rPr>
        <w:t xml:space="preserve"> </w:t>
      </w:r>
      <w:r w:rsidR="00951300">
        <w:rPr>
          <w:rFonts w:ascii="Times New Roman" w:hAnsi="Times New Roman" w:cs="Times New Roman"/>
        </w:rPr>
        <w:t>reciprocal of dry visibility</w:t>
      </w:r>
      <w:r w:rsidR="00063DB5">
        <w:rPr>
          <w:rFonts w:ascii="Times New Roman" w:hAnsi="Times New Roman" w:cs="Times New Roman"/>
        </w:rPr>
        <w:t xml:space="preserve"> and </w:t>
      </w:r>
      <w:r w:rsidR="00951300">
        <w:rPr>
          <w:rFonts w:ascii="Times New Roman" w:hAnsi="Times New Roman" w:cs="Times New Roman"/>
        </w:rPr>
        <w:t>reciprocal of visibility</w:t>
      </w:r>
      <w:r w:rsidR="00063DB5">
        <w:rPr>
          <w:rFonts w:ascii="Times New Roman" w:hAnsi="Times New Roman" w:cs="Times New Roman"/>
        </w:rPr>
        <w:t xml:space="preserve">, with a </w:t>
      </w:r>
      <w:r w:rsidR="00063DB5" w:rsidRPr="00EF5EE9">
        <w:rPr>
          <w:rFonts w:ascii="Times New Roman" w:hAnsi="Times New Roman" w:cs="Times New Roman"/>
        </w:rPr>
        <w:t>proportion</w:t>
      </w:r>
      <w:r w:rsidR="00063DB5">
        <w:rPr>
          <w:rFonts w:ascii="Times New Roman" w:hAnsi="Times New Roman" w:cs="Times New Roman"/>
        </w:rPr>
        <w:t xml:space="preserve"> of 73.1</w:t>
      </w:r>
      <w:r w:rsidR="00923C31">
        <w:rPr>
          <w:rFonts w:ascii="Times New Roman" w:hAnsi="Times New Roman" w:cs="Times New Roman"/>
        </w:rPr>
        <w:t>%</w:t>
      </w:r>
      <w:r w:rsidR="00063DB5">
        <w:rPr>
          <w:rFonts w:ascii="Times New Roman" w:hAnsi="Times New Roman" w:cs="Times New Roman"/>
        </w:rPr>
        <w:t xml:space="preserve"> in the </w:t>
      </w:r>
      <w:r w:rsidR="009A0E2E" w:rsidRPr="00EF5EE9">
        <w:rPr>
          <w:rFonts w:ascii="Times New Roman" w:hAnsi="Times New Roman" w:cs="Times New Roman"/>
        </w:rPr>
        <w:t>U</w:t>
      </w:r>
      <w:r w:rsidR="009A0E2E">
        <w:rPr>
          <w:rFonts w:ascii="Times New Roman" w:hAnsi="Times New Roman" w:cs="Times New Roman"/>
        </w:rPr>
        <w:t xml:space="preserve">nited </w:t>
      </w:r>
      <w:r w:rsidR="009A0E2E" w:rsidRPr="00EF5EE9">
        <w:rPr>
          <w:rFonts w:ascii="Times New Roman" w:hAnsi="Times New Roman" w:cs="Times New Roman"/>
        </w:rPr>
        <w:t>S</w:t>
      </w:r>
      <w:r w:rsidR="009A0E2E">
        <w:rPr>
          <w:rFonts w:ascii="Times New Roman" w:hAnsi="Times New Roman" w:cs="Times New Roman"/>
        </w:rPr>
        <w:t>tates</w:t>
      </w:r>
      <w:r w:rsidR="00063DB5">
        <w:rPr>
          <w:rFonts w:ascii="Times New Roman" w:hAnsi="Times New Roman" w:cs="Times New Roman"/>
        </w:rPr>
        <w:t>, 77.5% in Canada, 80.8% in Europe, 98.8%</w:t>
      </w:r>
      <w:r w:rsidR="00923C31">
        <w:rPr>
          <w:rFonts w:ascii="Times New Roman" w:hAnsi="Times New Roman" w:cs="Times New Roman"/>
        </w:rPr>
        <w:t xml:space="preserve"> in China</w:t>
      </w:r>
      <w:r w:rsidR="00063DB5">
        <w:rPr>
          <w:rFonts w:ascii="Times New Roman" w:hAnsi="Times New Roman" w:cs="Times New Roman"/>
        </w:rPr>
        <w:t>, and 60.2% in India. It</w:t>
      </w:r>
      <w:r w:rsidR="00063DB5" w:rsidRPr="00063DB5">
        <w:rPr>
          <w:rFonts w:ascii="Times New Roman" w:hAnsi="Times New Roman" w:cs="Times New Roman"/>
        </w:rPr>
        <w:t xml:space="preserve"> indicates that PM</w:t>
      </w:r>
      <w:r w:rsidR="00063DB5" w:rsidRPr="00063DB5">
        <w:rPr>
          <w:rFonts w:ascii="Times New Roman" w:hAnsi="Times New Roman" w:cs="Times New Roman"/>
          <w:vertAlign w:val="subscript"/>
        </w:rPr>
        <w:t>2.5</w:t>
      </w:r>
      <w:r w:rsidR="00063DB5" w:rsidRPr="00063DB5">
        <w:rPr>
          <w:rFonts w:ascii="Times New Roman" w:hAnsi="Times New Roman" w:cs="Times New Roman"/>
        </w:rPr>
        <w:t xml:space="preserve"> concentration</w:t>
      </w:r>
      <w:r w:rsidR="00063DB5">
        <w:rPr>
          <w:rFonts w:ascii="Times New Roman" w:hAnsi="Times New Roman" w:cs="Times New Roman"/>
        </w:rPr>
        <w:t xml:space="preserve"> is the </w:t>
      </w:r>
      <w:r w:rsidR="00063DB5" w:rsidRPr="00063DB5">
        <w:rPr>
          <w:rFonts w:ascii="Times New Roman" w:hAnsi="Times New Roman" w:cs="Times New Roman"/>
        </w:rPr>
        <w:t>most significantly correlated with</w:t>
      </w:r>
      <w:r w:rsidR="00063DB5">
        <w:rPr>
          <w:rFonts w:ascii="Times New Roman" w:hAnsi="Times New Roman" w:cs="Times New Roman"/>
        </w:rPr>
        <w:t xml:space="preserve"> </w:t>
      </w:r>
      <w:r w:rsidR="00063DB5" w:rsidRPr="00063DB5">
        <w:rPr>
          <w:rFonts w:ascii="Times New Roman" w:hAnsi="Times New Roman" w:cs="Times New Roman"/>
        </w:rPr>
        <w:t>visibility in China.</w:t>
      </w:r>
      <w:r w:rsidR="00063DB5">
        <w:rPr>
          <w:rFonts w:ascii="Times New Roman" w:hAnsi="Times New Roman" w:cs="Times New Roman"/>
        </w:rPr>
        <w:t xml:space="preserve"> </w:t>
      </w:r>
      <w:r w:rsidR="008B6160" w:rsidRPr="008B6160">
        <w:rPr>
          <w:rFonts w:ascii="Times New Roman" w:hAnsi="Times New Roman" w:cs="Times New Roman"/>
        </w:rPr>
        <w:t xml:space="preserve">The contribution of meteorological variables is significantly higher in the </w:t>
      </w:r>
      <w:r w:rsidR="009A0E2E" w:rsidRPr="00EF5EE9">
        <w:rPr>
          <w:rFonts w:ascii="Times New Roman" w:hAnsi="Times New Roman" w:cs="Times New Roman"/>
        </w:rPr>
        <w:t>U</w:t>
      </w:r>
      <w:r w:rsidR="009A0E2E">
        <w:rPr>
          <w:rFonts w:ascii="Times New Roman" w:hAnsi="Times New Roman" w:cs="Times New Roman"/>
        </w:rPr>
        <w:t xml:space="preserve">nited </w:t>
      </w:r>
      <w:r w:rsidR="009A0E2E" w:rsidRPr="00EF5EE9">
        <w:rPr>
          <w:rFonts w:ascii="Times New Roman" w:hAnsi="Times New Roman" w:cs="Times New Roman"/>
        </w:rPr>
        <w:t>S</w:t>
      </w:r>
      <w:r w:rsidR="009A0E2E">
        <w:rPr>
          <w:rFonts w:ascii="Times New Roman" w:hAnsi="Times New Roman" w:cs="Times New Roman"/>
        </w:rPr>
        <w:t>tates</w:t>
      </w:r>
      <w:r w:rsidR="009A0E2E" w:rsidRPr="008B6160">
        <w:rPr>
          <w:rFonts w:ascii="Times New Roman" w:hAnsi="Times New Roman" w:cs="Times New Roman"/>
        </w:rPr>
        <w:t xml:space="preserve"> </w:t>
      </w:r>
      <w:r w:rsidR="008B6160" w:rsidRPr="008B6160">
        <w:rPr>
          <w:rFonts w:ascii="Times New Roman" w:hAnsi="Times New Roman" w:cs="Times New Roman"/>
        </w:rPr>
        <w:t>and India than in other regions.</w:t>
      </w:r>
      <w:r w:rsidR="008B6160">
        <w:rPr>
          <w:rFonts w:ascii="Times New Roman" w:hAnsi="Times New Roman" w:cs="Times New Roman"/>
        </w:rPr>
        <w:t xml:space="preserve"> It</w:t>
      </w:r>
      <w:r w:rsidR="008B6160" w:rsidRPr="008B6160">
        <w:rPr>
          <w:rFonts w:ascii="Times New Roman" w:hAnsi="Times New Roman" w:cs="Times New Roman"/>
        </w:rPr>
        <w:t xml:space="preserve"> indicates that meteorological conditions have a significant contribution to PM</w:t>
      </w:r>
      <w:r w:rsidR="008B6160" w:rsidRPr="00D076EB">
        <w:rPr>
          <w:rFonts w:ascii="Times New Roman" w:hAnsi="Times New Roman" w:cs="Times New Roman"/>
          <w:vertAlign w:val="subscript"/>
        </w:rPr>
        <w:t>2.5</w:t>
      </w:r>
      <w:r w:rsidR="008B6160" w:rsidRPr="008B6160">
        <w:rPr>
          <w:rFonts w:ascii="Times New Roman" w:hAnsi="Times New Roman" w:cs="Times New Roman"/>
        </w:rPr>
        <w:t xml:space="preserve"> </w:t>
      </w:r>
      <w:r w:rsidR="008B6160" w:rsidRPr="00063DB5">
        <w:rPr>
          <w:rFonts w:ascii="Times New Roman" w:hAnsi="Times New Roman" w:cs="Times New Roman"/>
        </w:rPr>
        <w:t>concentration</w:t>
      </w:r>
      <w:r w:rsidR="008B6160">
        <w:rPr>
          <w:rFonts w:ascii="Times New Roman" w:hAnsi="Times New Roman" w:cs="Times New Roman"/>
        </w:rPr>
        <w:t xml:space="preserve"> </w:t>
      </w:r>
      <w:r w:rsidR="008B6160" w:rsidRPr="008B6160">
        <w:rPr>
          <w:rFonts w:ascii="Times New Roman" w:hAnsi="Times New Roman" w:cs="Times New Roman"/>
        </w:rPr>
        <w:t xml:space="preserve">in these regions, which may be related to the formation </w:t>
      </w:r>
      <w:r w:rsidR="00D24234" w:rsidRPr="00D24234">
        <w:rPr>
          <w:rFonts w:ascii="Times New Roman" w:hAnsi="Times New Roman" w:cs="Times New Roman"/>
        </w:rPr>
        <w:t xml:space="preserve">mechanism </w:t>
      </w:r>
      <w:r w:rsidR="008B6160" w:rsidRPr="008B6160">
        <w:rPr>
          <w:rFonts w:ascii="Times New Roman" w:hAnsi="Times New Roman" w:cs="Times New Roman"/>
        </w:rPr>
        <w:t>and transport of particulate matter.</w:t>
      </w:r>
    </w:p>
    <w:p w14:paraId="6C39AE46" w14:textId="1F31249C" w:rsidR="006D7649" w:rsidRDefault="007D414C">
      <w:pPr>
        <w:spacing w:beforeLines="50" w:before="156" w:afterLines="50" w:after="156"/>
        <w:rPr>
          <w:rFonts w:ascii="Times New Roman" w:hAnsi="Times New Roman" w:cs="Times New Roman"/>
        </w:rPr>
      </w:pPr>
      <w:r w:rsidRPr="00EF5EE9">
        <w:rPr>
          <w:rFonts w:ascii="Times New Roman" w:hAnsi="Times New Roman" w:cs="Times New Roman"/>
        </w:rPr>
        <w:t xml:space="preserve">The </w:t>
      </w:r>
      <w:r w:rsidR="00CE5931">
        <w:rPr>
          <w:rFonts w:ascii="Times New Roman" w:hAnsi="Times New Roman" w:cs="Times New Roman"/>
        </w:rPr>
        <w:t xml:space="preserve">above </w:t>
      </w:r>
      <w:r w:rsidRPr="00EF5EE9">
        <w:rPr>
          <w:rFonts w:ascii="Times New Roman" w:hAnsi="Times New Roman" w:cs="Times New Roman"/>
        </w:rPr>
        <w:t xml:space="preserve">results indicate a strong correlation between </w:t>
      </w:r>
      <w:r w:rsidRPr="00EF5EE9">
        <w:rPr>
          <w:rFonts w:ascii="Times New Roman" w:eastAsia="等线" w:hAnsi="Times New Roman" w:cs="Times New Roman"/>
        </w:rPr>
        <w:t xml:space="preserve">the </w:t>
      </w:r>
      <w:r w:rsidRPr="00EF5EE9">
        <w:rPr>
          <w:rFonts w:ascii="Times New Roman" w:hAnsi="Times New Roman" w:cs="Times New Roman"/>
        </w:rPr>
        <w:t>PM</w:t>
      </w:r>
      <w:r w:rsidR="00902D42" w:rsidRPr="00EF5EE9">
        <w:rPr>
          <w:rFonts w:ascii="Times New Roman" w:hAnsi="Times New Roman" w:cs="Times New Roman"/>
          <w:vertAlign w:val="subscript"/>
        </w:rPr>
        <w:t>2.5</w:t>
      </w:r>
      <w:r w:rsidR="00A85D3D" w:rsidRPr="00EF5EE9">
        <w:rPr>
          <w:rFonts w:ascii="Times New Roman" w:hAnsi="Times New Roman" w:cs="Times New Roman"/>
        </w:rPr>
        <w:t xml:space="preserve"> concentration and visibility, as visibility can be considered an indicator of air quality without fog </w:t>
      </w:r>
      <w:r w:rsidRPr="00EF5EE9">
        <w:rPr>
          <w:rFonts w:ascii="Times New Roman" w:eastAsia="等线" w:hAnsi="Times New Roman" w:cs="Times New Roman"/>
        </w:rPr>
        <w:t>or</w:t>
      </w:r>
      <w:r w:rsidR="00A85D3D" w:rsidRPr="00EF5EE9">
        <w:rPr>
          <w:rFonts w:ascii="Times New Roman" w:hAnsi="Times New Roman" w:cs="Times New Roman"/>
        </w:rPr>
        <w:t xml:space="preserve"> precipitation. </w:t>
      </w:r>
      <w:r w:rsidR="00EF57AB">
        <w:rPr>
          <w:rFonts w:ascii="Times New Roman" w:hAnsi="Times New Roman" w:cs="Times New Roman"/>
        </w:rPr>
        <w:t>M</w:t>
      </w:r>
      <w:r w:rsidR="00EF57AB" w:rsidRPr="00EF57AB">
        <w:rPr>
          <w:rFonts w:ascii="Times New Roman" w:hAnsi="Times New Roman" w:cs="Times New Roman"/>
        </w:rPr>
        <w:t>eteorological</w:t>
      </w:r>
      <w:r w:rsidR="00EF57AB">
        <w:rPr>
          <w:rFonts w:ascii="Times New Roman" w:hAnsi="Times New Roman" w:cs="Times New Roman"/>
        </w:rPr>
        <w:t xml:space="preserve"> factors</w:t>
      </w:r>
      <w:r w:rsidR="00EF57AB" w:rsidRPr="00EF57AB">
        <w:rPr>
          <w:rFonts w:ascii="Times New Roman" w:hAnsi="Times New Roman" w:cs="Times New Roman"/>
        </w:rPr>
        <w:t xml:space="preserve"> </w:t>
      </w:r>
      <w:r w:rsidR="00EF57AB" w:rsidRPr="00EF5EE9">
        <w:rPr>
          <w:rFonts w:ascii="Times New Roman" w:hAnsi="Times New Roman" w:cs="Times New Roman"/>
        </w:rPr>
        <w:t xml:space="preserve">play secondary </w:t>
      </w:r>
      <w:r w:rsidR="00EF57AB" w:rsidRPr="00EF5EE9">
        <w:rPr>
          <w:rFonts w:ascii="Times New Roman" w:eastAsia="等线" w:hAnsi="Times New Roman" w:cs="Times New Roman"/>
        </w:rPr>
        <w:t>roles</w:t>
      </w:r>
      <w:r w:rsidR="00EF57AB">
        <w:rPr>
          <w:rFonts w:ascii="Times New Roman" w:hAnsi="Times New Roman" w:cs="Times New Roman"/>
        </w:rPr>
        <w:t>,</w:t>
      </w:r>
      <w:r w:rsidR="000C1E50">
        <w:rPr>
          <w:rFonts w:ascii="Times New Roman" w:hAnsi="Times New Roman" w:cs="Times New Roman"/>
        </w:rPr>
        <w:t xml:space="preserve"> </w:t>
      </w:r>
      <w:r w:rsidR="00EF57AB">
        <w:rPr>
          <w:rFonts w:ascii="Times New Roman" w:hAnsi="Times New Roman" w:cs="Times New Roman"/>
        </w:rPr>
        <w:t>which</w:t>
      </w:r>
      <w:r w:rsidR="00A85D3D" w:rsidRPr="00EF5EE9">
        <w:rPr>
          <w:rFonts w:ascii="Times New Roman" w:hAnsi="Times New Roman" w:cs="Times New Roman"/>
        </w:rPr>
        <w:t xml:space="preserve"> </w:t>
      </w:r>
      <w:r w:rsidRPr="00EF5EE9">
        <w:rPr>
          <w:rFonts w:ascii="Times New Roman" w:eastAsia="等线" w:hAnsi="Times New Roman" w:cs="Times New Roman"/>
        </w:rPr>
        <w:t>influence</w:t>
      </w:r>
      <w:r w:rsidR="00A85D3D" w:rsidRPr="00EF5EE9">
        <w:rPr>
          <w:rFonts w:ascii="Times New Roman" w:hAnsi="Times New Roman" w:cs="Times New Roman"/>
        </w:rPr>
        <w:t xml:space="preserve"> the</w:t>
      </w:r>
      <w:r w:rsidR="00EF57AB" w:rsidRPr="00EF57AB">
        <w:t xml:space="preserve"> </w:t>
      </w:r>
      <w:r w:rsidR="00EF57AB" w:rsidRPr="00EF57AB">
        <w:rPr>
          <w:rFonts w:ascii="Times New Roman" w:hAnsi="Times New Roman" w:cs="Times New Roman"/>
        </w:rPr>
        <w:t>formation</w:t>
      </w:r>
      <w:r w:rsidR="00EF57AB">
        <w:rPr>
          <w:rFonts w:ascii="Times New Roman" w:hAnsi="Times New Roman" w:cs="Times New Roman"/>
        </w:rPr>
        <w:t>,</w:t>
      </w:r>
      <w:r w:rsidR="00A85D3D" w:rsidRPr="00EF5EE9">
        <w:rPr>
          <w:rFonts w:ascii="Times New Roman" w:hAnsi="Times New Roman" w:cs="Times New Roman"/>
        </w:rPr>
        <w:t xml:space="preserve"> dispersion and deposition of PM</w:t>
      </w:r>
      <w:r w:rsidR="00A85D3D" w:rsidRPr="00EF5EE9">
        <w:rPr>
          <w:rFonts w:ascii="Times New Roman" w:hAnsi="Times New Roman" w:cs="Times New Roman"/>
          <w:vertAlign w:val="subscript"/>
        </w:rPr>
        <w:t>2.5</w:t>
      </w:r>
      <w:r w:rsidR="00A85D3D" w:rsidRPr="00EF5EE9">
        <w:rPr>
          <w:rFonts w:ascii="Times New Roman" w:hAnsi="Times New Roman" w:cs="Times New Roman"/>
        </w:rPr>
        <w:t xml:space="preserve"> </w:t>
      </w:r>
      <w:r w:rsidR="00A85D3D" w:rsidRPr="00EF5EE9">
        <w:rPr>
          <w:rFonts w:ascii="Times New Roman" w:hAnsi="Times New Roman" w:cs="Times New Roman"/>
        </w:rPr>
        <w:fldChar w:fldCharType="begin">
          <w:fldData xml:space="preserve">PEVuZE5vdGU+PENpdGU+PEF1dGhvcj5HdWk8L0F1dGhvcj48WWVhcj4yMDIwPC9ZZWFyPjxSZWNO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</w:fldData>
        </w:fldChar>
      </w:r>
      <w:r w:rsidR="00A85D3D" w:rsidRPr="00EF5EE9">
        <w:rPr>
          <w:rFonts w:ascii="Times New Roman" w:hAnsi="Times New Roman" w:cs="Times New Roman"/>
        </w:rPr>
        <w:instrText xml:space="preserve"> ADDIN EN.CITE </w:instrText>
      </w:r>
      <w:r w:rsidR="00A85D3D" w:rsidRPr="00EF5EE9">
        <w:rPr>
          <w:rFonts w:ascii="Times New Roman" w:hAnsi="Times New Roman" w:cs="Times New Roman"/>
        </w:rPr>
        <w:fldChar w:fldCharType="begin">
          <w:fldData xml:space="preserve">PEVuZE5vdGU+PENpdGU+PEF1dGhvcj5HdWk8L0F1dGhvcj48WWVhcj4yMDIwPC9ZZWFyPjxSZWNO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</w:fldData>
        </w:fldChar>
      </w:r>
      <w:r w:rsidR="00A85D3D" w:rsidRPr="00EF5EE9">
        <w:rPr>
          <w:rFonts w:ascii="Times New Roman" w:hAnsi="Times New Roman" w:cs="Times New Roman"/>
        </w:rPr>
        <w:instrText xml:space="preserve"> ADDIN EN.CITE.DATA </w:instrText>
      </w:r>
      <w:r w:rsidR="00A85D3D" w:rsidRPr="00EF5EE9">
        <w:rPr>
          <w:rFonts w:ascii="Times New Roman" w:hAnsi="Times New Roman" w:cs="Times New Roman"/>
        </w:rPr>
      </w:r>
      <w:r w:rsidR="00A85D3D" w:rsidRPr="00EF5EE9">
        <w:rPr>
          <w:rFonts w:ascii="Times New Roman" w:hAnsi="Times New Roman" w:cs="Times New Roman"/>
        </w:rPr>
        <w:fldChar w:fldCharType="end"/>
      </w:r>
      <w:r w:rsidR="00A85D3D" w:rsidRPr="00EF5EE9">
        <w:rPr>
          <w:rFonts w:ascii="Times New Roman" w:hAnsi="Times New Roman" w:cs="Times New Roman"/>
        </w:rPr>
      </w:r>
      <w:r w:rsidR="00A85D3D" w:rsidRPr="00EF5EE9">
        <w:rPr>
          <w:rFonts w:ascii="Times New Roman" w:hAnsi="Times New Roman" w:cs="Times New Roman"/>
        </w:rPr>
        <w:fldChar w:fldCharType="separate"/>
      </w:r>
      <w:r w:rsidR="00A85D3D" w:rsidRPr="00EF5EE9">
        <w:rPr>
          <w:rFonts w:ascii="Times New Roman" w:hAnsi="Times New Roman" w:cs="Times New Roman"/>
        </w:rPr>
        <w:t>(Gui et al., 2020; Zhong et al., 2022)</w:t>
      </w:r>
      <w:r w:rsidR="00A85D3D" w:rsidRPr="00EF5EE9">
        <w:rPr>
          <w:rFonts w:ascii="Times New Roman" w:hAnsi="Times New Roman" w:cs="Times New Roman"/>
        </w:rPr>
        <w:fldChar w:fldCharType="end"/>
      </w:r>
      <w:r w:rsidRPr="00EF5EE9">
        <w:rPr>
          <w:rFonts w:ascii="Times New Roman" w:hAnsi="Times New Roman" w:cs="Times New Roman"/>
        </w:rPr>
        <w:t xml:space="preserve">. </w:t>
      </w:r>
      <w:r w:rsidRPr="00EF5EE9">
        <w:rPr>
          <w:rFonts w:ascii="Times New Roman" w:eastAsia="等线" w:hAnsi="Times New Roman" w:cs="Times New Roman"/>
        </w:rPr>
        <w:t>Although</w:t>
      </w:r>
      <w:r w:rsidRPr="00EF5EE9">
        <w:rPr>
          <w:rFonts w:ascii="Times New Roman" w:hAnsi="Times New Roman" w:cs="Times New Roman"/>
        </w:rPr>
        <w:t xml:space="preserve"> the number of daily records and time have the most negligible </w:t>
      </w:r>
      <w:r w:rsidRPr="00EF5EE9">
        <w:rPr>
          <w:rFonts w:ascii="Times New Roman" w:eastAsia="等线" w:hAnsi="Times New Roman" w:cs="Times New Roman"/>
        </w:rPr>
        <w:t>impacts</w:t>
      </w:r>
      <w:r w:rsidRPr="00EF5EE9">
        <w:rPr>
          <w:rFonts w:ascii="Times New Roman" w:hAnsi="Times New Roman" w:cs="Times New Roman"/>
        </w:rPr>
        <w:t xml:space="preserve"> on </w:t>
      </w:r>
      <w:r w:rsidRPr="00EF5EE9">
        <w:rPr>
          <w:rFonts w:ascii="Times New Roman" w:eastAsia="等线" w:hAnsi="Times New Roman" w:cs="Times New Roman"/>
        </w:rPr>
        <w:t xml:space="preserve">the </w:t>
      </w:r>
      <w:r w:rsidRPr="00EF5EE9">
        <w:rPr>
          <w:rFonts w:ascii="Times New Roman" w:hAnsi="Times New Roman" w:cs="Times New Roman"/>
        </w:rPr>
        <w:t>PM</w:t>
      </w:r>
      <w:r w:rsidR="00902D42" w:rsidRPr="00EF5EE9">
        <w:rPr>
          <w:rFonts w:ascii="Times New Roman" w:hAnsi="Times New Roman" w:cs="Times New Roman"/>
          <w:vertAlign w:val="subscript"/>
        </w:rPr>
        <w:t>2.5</w:t>
      </w:r>
      <w:r w:rsidR="00376015" w:rsidRPr="00EF5EE9">
        <w:rPr>
          <w:rFonts w:ascii="Times New Roman" w:hAnsi="Times New Roman" w:cs="Times New Roman"/>
        </w:rPr>
        <w:t xml:space="preserve"> concentration in the model, they have significant </w:t>
      </w:r>
      <w:r w:rsidRPr="00EF5EE9">
        <w:rPr>
          <w:rFonts w:ascii="Times New Roman" w:eastAsia="等线" w:hAnsi="Times New Roman" w:cs="Times New Roman"/>
        </w:rPr>
        <w:t>impacts on</w:t>
      </w:r>
      <w:r w:rsidR="00376015" w:rsidRPr="00EF5EE9">
        <w:rPr>
          <w:rFonts w:ascii="Times New Roman" w:hAnsi="Times New Roman" w:cs="Times New Roman"/>
        </w:rPr>
        <w:t xml:space="preserve"> the cyclical changes and daily representativeness of PM</w:t>
      </w:r>
      <w:r w:rsidR="007F232C" w:rsidRPr="00EF5EE9">
        <w:rPr>
          <w:rFonts w:ascii="Times New Roman" w:hAnsi="Times New Roman" w:cs="Times New Roman"/>
          <w:vertAlign w:val="subscript"/>
        </w:rPr>
        <w:t>2.5</w:t>
      </w:r>
      <w:r w:rsidR="00D026A6">
        <w:rPr>
          <w:rFonts w:ascii="Times New Roman" w:hAnsi="Times New Roman" w:cs="Times New Roman"/>
        </w:rPr>
        <w:t xml:space="preserve"> </w:t>
      </w:r>
      <w:r w:rsidR="00D026A6" w:rsidRPr="00EF5EE9">
        <w:rPr>
          <w:rFonts w:ascii="Times New Roman" w:hAnsi="Times New Roman" w:cs="Times New Roman"/>
        </w:rPr>
        <w:t>concentration</w:t>
      </w:r>
      <w:r w:rsidR="007F232C" w:rsidRPr="00E527A7">
        <w:rPr>
          <w:rFonts w:ascii="Times New Roman" w:hAnsi="Times New Roman" w:cs="Times New Roman"/>
        </w:rPr>
        <w:t xml:space="preserve"> </w:t>
      </w:r>
      <w:r w:rsidR="007F232C" w:rsidRPr="00EF5EE9">
        <w:rPr>
          <w:rFonts w:ascii="Times New Roman" w:hAnsi="Times New Roman" w:cs="Times New Roman"/>
        </w:rPr>
        <w:fldChar w:fldCharType="begin">
          <w:fldData xml:space="preserve">PEVuZE5vdGU+PENpdGU+PEF1dGhvcj5XYW5nPC9BdXRob3I+PFllYXI+MjAxMjwvWWVhcj48UmVj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</w:fldData>
        </w:fldChar>
      </w:r>
      <w:r w:rsidR="00EA6FD7" w:rsidRPr="00EF5EE9">
        <w:rPr>
          <w:rFonts w:ascii="Times New Roman" w:hAnsi="Times New Roman" w:cs="Times New Roman"/>
        </w:rPr>
        <w:instrText xml:space="preserve"> ADDIN EN.CITE </w:instrText>
      </w:r>
      <w:r w:rsidR="00EA6FD7" w:rsidRPr="00EF5EE9">
        <w:rPr>
          <w:rFonts w:ascii="Times New Roman" w:hAnsi="Times New Roman" w:cs="Times New Roman"/>
        </w:rPr>
        <w:fldChar w:fldCharType="begin">
          <w:fldData xml:space="preserve">PEVuZE5vdGU+PENpdGU+PEF1dGhvcj5XYW5nPC9BdXRob3I+PFllYXI+MjAxMjwvWWVhcj48UmVj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</w:fldData>
        </w:fldChar>
      </w:r>
      <w:r w:rsidR="00EA6FD7" w:rsidRPr="00EF5EE9">
        <w:rPr>
          <w:rFonts w:ascii="Times New Roman" w:hAnsi="Times New Roman" w:cs="Times New Roman"/>
        </w:rPr>
        <w:instrText xml:space="preserve"> ADDIN EN.CITE.DATA </w:instrText>
      </w:r>
      <w:r w:rsidR="00EA6FD7" w:rsidRPr="00EF5EE9">
        <w:rPr>
          <w:rFonts w:ascii="Times New Roman" w:hAnsi="Times New Roman" w:cs="Times New Roman"/>
        </w:rPr>
      </w:r>
      <w:r w:rsidR="00EA6FD7" w:rsidRPr="00EF5EE9">
        <w:rPr>
          <w:rFonts w:ascii="Times New Roman" w:hAnsi="Times New Roman" w:cs="Times New Roman"/>
        </w:rPr>
        <w:fldChar w:fldCharType="end"/>
      </w:r>
      <w:r w:rsidR="007F232C" w:rsidRPr="00EF5EE9">
        <w:rPr>
          <w:rFonts w:ascii="Times New Roman" w:hAnsi="Times New Roman" w:cs="Times New Roman"/>
        </w:rPr>
      </w:r>
      <w:r w:rsidR="007F232C" w:rsidRPr="00EF5EE9">
        <w:rPr>
          <w:rFonts w:ascii="Times New Roman" w:hAnsi="Times New Roman" w:cs="Times New Roman"/>
        </w:rPr>
        <w:fldChar w:fldCharType="separate"/>
      </w:r>
      <w:r w:rsidR="007F232C" w:rsidRPr="00EF5EE9">
        <w:rPr>
          <w:rFonts w:ascii="Times New Roman" w:hAnsi="Times New Roman" w:cs="Times New Roman"/>
        </w:rPr>
        <w:t>(Wang et al., 2012; Zhang et al., 2020)</w:t>
      </w:r>
      <w:r w:rsidR="007F232C" w:rsidRPr="00EF5EE9">
        <w:rPr>
          <w:rFonts w:ascii="Times New Roman" w:hAnsi="Times New Roman" w:cs="Times New Roman"/>
        </w:rPr>
        <w:fldChar w:fldCharType="end"/>
      </w:r>
      <w:r w:rsidRPr="00EF5EE9">
        <w:rPr>
          <w:rFonts w:ascii="Times New Roman" w:hAnsi="Times New Roman" w:cs="Times New Roman"/>
        </w:rPr>
        <w:t>.</w:t>
      </w:r>
      <w:r w:rsidR="00923C31" w:rsidRPr="00EF5EE9" w:rsidDel="00923C31">
        <w:t xml:space="preserve"> </w:t>
      </w:r>
    </w:p>
    <w:p w14:paraId="7A0BC644" w14:textId="0732996C" w:rsidR="0027382F" w:rsidRPr="00EF5EE9" w:rsidRDefault="002C219E" w:rsidP="00D10542">
      <w:pPr>
        <w:spacing w:beforeLines="50" w:before="156" w:afterLines="50" w:after="156"/>
        <w:rPr>
          <w:rFonts w:ascii="Times New Roman" w:hAnsi="Times New Roman" w:cs="Times New Roman"/>
        </w:rPr>
      </w:pPr>
      <w:r>
        <w:rPr>
          <w:noProof/>
        </w:rPr>
        <w:lastRenderedPageBreak/>
        <w:drawing>
          <wp:inline distT="0" distB="0" distL="0" distR="0" wp14:anchorId="2F4A63EA" wp14:editId="113828FF">
            <wp:extent cx="5274310" cy="5413026"/>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310" cy="5413026"/>
                    </a:xfrm>
                    <a:prstGeom prst="rect">
                      <a:avLst/>
                    </a:prstGeom>
                    <a:noFill/>
                    <a:ln>
                      <a:noFill/>
                    </a:ln>
                  </pic:spPr>
                </pic:pic>
              </a:graphicData>
            </a:graphic>
          </wp:inline>
        </w:drawing>
      </w:r>
    </w:p>
    <w:p w14:paraId="3574390B" w14:textId="2C38FC85" w:rsidR="00444A29" w:rsidRPr="00EF5EE9" w:rsidRDefault="007D414C" w:rsidP="008C28BC">
      <w:pPr>
        <w:spacing w:beforeLines="50" w:before="156" w:afterLines="50" w:after="156"/>
        <w:rPr>
          <w:rFonts w:ascii="Times New Roman" w:hAnsi="Times New Roman" w:cs="Times New Roman"/>
        </w:rPr>
      </w:pPr>
      <w:r w:rsidRPr="00EF5EE9">
        <w:rPr>
          <w:rFonts w:ascii="Times New Roman" w:hAnsi="Times New Roman" w:cs="Times New Roman" w:hint="eastAsia"/>
          <w:b/>
        </w:rPr>
        <w:t>F</w:t>
      </w:r>
      <w:r w:rsidRPr="00EF5EE9">
        <w:rPr>
          <w:rFonts w:ascii="Times New Roman" w:hAnsi="Times New Roman" w:cs="Times New Roman"/>
          <w:b/>
        </w:rPr>
        <w:t>igure 2</w:t>
      </w:r>
      <w:r w:rsidR="002C1B12" w:rsidRPr="00E527A7">
        <w:rPr>
          <w:rFonts w:ascii="Times New Roman" w:hAnsi="Times New Roman" w:cs="Times New Roman"/>
        </w:rPr>
        <w:t>.</w:t>
      </w:r>
      <w:r w:rsidR="00644949" w:rsidRPr="00EF5EE9">
        <w:rPr>
          <w:rFonts w:ascii="Times New Roman" w:hAnsi="Times New Roman" w:cs="Times New Roman"/>
        </w:rPr>
        <w:t xml:space="preserve"> The </w:t>
      </w:r>
      <w:r w:rsidR="00FB3A52">
        <w:rPr>
          <w:rFonts w:ascii="Times New Roman" w:hAnsi="Times New Roman" w:cs="Times New Roman"/>
        </w:rPr>
        <w:t xml:space="preserve">most </w:t>
      </w:r>
      <w:r w:rsidR="00644949" w:rsidRPr="00EF5EE9">
        <w:rPr>
          <w:rFonts w:ascii="Times New Roman" w:hAnsi="Times New Roman" w:cs="Times New Roman"/>
        </w:rPr>
        <w:t>importan</w:t>
      </w:r>
      <w:r w:rsidR="00FB3A52">
        <w:rPr>
          <w:rFonts w:ascii="Times New Roman" w:hAnsi="Times New Roman" w:cs="Times New Roman"/>
        </w:rPr>
        <w:t>t</w:t>
      </w:r>
      <w:r w:rsidR="00644949" w:rsidRPr="00EF5EE9">
        <w:rPr>
          <w:rFonts w:ascii="Times New Roman" w:hAnsi="Times New Roman" w:cs="Times New Roman"/>
        </w:rPr>
        <w:t xml:space="preserve"> variable</w:t>
      </w:r>
      <w:r w:rsidR="00FB3A52">
        <w:rPr>
          <w:rFonts w:ascii="Times New Roman" w:hAnsi="Times New Roman" w:cs="Times New Roman"/>
        </w:rPr>
        <w:t xml:space="preserve"> (a) and the ranking</w:t>
      </w:r>
      <w:r w:rsidR="00BD0637">
        <w:rPr>
          <w:rFonts w:ascii="Times New Roman" w:hAnsi="Times New Roman" w:cs="Times New Roman"/>
        </w:rPr>
        <w:t xml:space="preserve"> </w:t>
      </w:r>
      <w:r w:rsidR="00721E33">
        <w:rPr>
          <w:rFonts w:ascii="Times New Roman" w:hAnsi="Times New Roman" w:cs="Times New Roman"/>
        </w:rPr>
        <w:t xml:space="preserve">(b) </w:t>
      </w:r>
      <w:r w:rsidR="00BD0637">
        <w:rPr>
          <w:rFonts w:ascii="Times New Roman" w:hAnsi="Times New Roman" w:cs="Times New Roman"/>
        </w:rPr>
        <w:t>at all sites</w:t>
      </w:r>
      <w:r w:rsidR="00FB3A52">
        <w:rPr>
          <w:rFonts w:ascii="Times New Roman" w:hAnsi="Times New Roman" w:cs="Times New Roman"/>
        </w:rPr>
        <w:t>.</w:t>
      </w:r>
      <w:r w:rsidR="00BD0637">
        <w:rPr>
          <w:rFonts w:ascii="Times New Roman" w:hAnsi="Times New Roman" w:cs="Times New Roman"/>
        </w:rPr>
        <w:t xml:space="preserve"> </w:t>
      </w:r>
      <w:r w:rsidR="00FB3A52" w:rsidRPr="00EF5EE9">
        <w:rPr>
          <w:rFonts w:ascii="Times New Roman" w:hAnsi="Times New Roman" w:cs="Times New Roman"/>
        </w:rPr>
        <w:t xml:space="preserve">The </w:t>
      </w:r>
      <w:r w:rsidR="00FB3A52">
        <w:rPr>
          <w:rFonts w:ascii="Times New Roman" w:hAnsi="Times New Roman" w:cs="Times New Roman"/>
        </w:rPr>
        <w:t xml:space="preserve">most </w:t>
      </w:r>
      <w:r w:rsidR="00FB3A52" w:rsidRPr="00EF5EE9">
        <w:rPr>
          <w:rFonts w:ascii="Times New Roman" w:hAnsi="Times New Roman" w:cs="Times New Roman"/>
        </w:rPr>
        <w:t>importan</w:t>
      </w:r>
      <w:r w:rsidR="00FB3A52">
        <w:rPr>
          <w:rFonts w:ascii="Times New Roman" w:hAnsi="Times New Roman" w:cs="Times New Roman"/>
        </w:rPr>
        <w:t>t</w:t>
      </w:r>
      <w:r w:rsidR="00FB3A52" w:rsidRPr="00EF5EE9">
        <w:rPr>
          <w:rFonts w:ascii="Times New Roman" w:hAnsi="Times New Roman" w:cs="Times New Roman"/>
        </w:rPr>
        <w:t xml:space="preserve"> variable</w:t>
      </w:r>
      <w:r w:rsidR="00FB3A52">
        <w:rPr>
          <w:rFonts w:ascii="Times New Roman" w:hAnsi="Times New Roman" w:cs="Times New Roman"/>
        </w:rPr>
        <w:t xml:space="preserve"> in each region (c-h).</w:t>
      </w:r>
      <w:r w:rsidR="00644949" w:rsidRPr="00EF5EE9">
        <w:rPr>
          <w:rFonts w:ascii="Times New Roman" w:hAnsi="Times New Roman" w:cs="Times New Roman"/>
        </w:rPr>
        <w:t xml:space="preserve"> The stacked bar </w:t>
      </w:r>
      <w:r w:rsidR="003528F3">
        <w:rPr>
          <w:rFonts w:ascii="Times New Roman" w:hAnsi="Times New Roman" w:cs="Times New Roman"/>
        </w:rPr>
        <w:t>shows</w:t>
      </w:r>
      <w:r w:rsidR="003528F3" w:rsidRPr="00EF5EE9">
        <w:rPr>
          <w:rFonts w:ascii="Times New Roman" w:hAnsi="Times New Roman" w:cs="Times New Roman"/>
        </w:rPr>
        <w:t xml:space="preserve"> </w:t>
      </w:r>
      <w:r w:rsidR="00644949" w:rsidRPr="00EF5EE9">
        <w:rPr>
          <w:rFonts w:ascii="Times New Roman" w:hAnsi="Times New Roman" w:cs="Times New Roman"/>
        </w:rPr>
        <w:t xml:space="preserve">the importance </w:t>
      </w:r>
      <w:r w:rsidR="003528F3" w:rsidRPr="00EF5EE9">
        <w:rPr>
          <w:rFonts w:ascii="Times New Roman" w:hAnsi="Times New Roman" w:cs="Times New Roman"/>
        </w:rPr>
        <w:t>ranking</w:t>
      </w:r>
      <w:r w:rsidR="003528F3">
        <w:rPr>
          <w:rFonts w:ascii="Times New Roman" w:hAnsi="Times New Roman" w:cs="Times New Roman"/>
        </w:rPr>
        <w:t>s</w:t>
      </w:r>
      <w:r w:rsidR="003528F3" w:rsidRPr="00EF5EE9">
        <w:rPr>
          <w:rFonts w:ascii="Times New Roman" w:hAnsi="Times New Roman" w:cs="Times New Roman"/>
        </w:rPr>
        <w:t xml:space="preserve"> </w:t>
      </w:r>
      <w:r w:rsidR="00644949" w:rsidRPr="00EF5EE9">
        <w:rPr>
          <w:rFonts w:ascii="Times New Roman" w:hAnsi="Times New Roman" w:cs="Times New Roman"/>
        </w:rPr>
        <w:t xml:space="preserve">of </w:t>
      </w:r>
      <w:r w:rsidRPr="00EF5EE9">
        <w:rPr>
          <w:rFonts w:ascii="Times New Roman" w:eastAsia="等线" w:hAnsi="Times New Roman" w:cs="Times New Roman"/>
        </w:rPr>
        <w:t xml:space="preserve">the </w:t>
      </w:r>
      <w:r w:rsidR="00644949" w:rsidRPr="00EF5EE9">
        <w:rPr>
          <w:rFonts w:ascii="Times New Roman" w:hAnsi="Times New Roman" w:cs="Times New Roman"/>
        </w:rPr>
        <w:t>variables (</w:t>
      </w:r>
      <w:r w:rsidR="00D24575" w:rsidRPr="00EF5EE9">
        <w:rPr>
          <w:rFonts w:ascii="Times New Roman" w:hAnsi="Times New Roman" w:cs="Times New Roman"/>
        </w:rPr>
        <w:t>'</w:t>
      </w:r>
      <w:r w:rsidR="00644949" w:rsidRPr="00EF5EE9">
        <w:rPr>
          <w:rFonts w:ascii="Times New Roman" w:hAnsi="Times New Roman" w:cs="Times New Roman"/>
        </w:rPr>
        <w:t>rank=1</w:t>
      </w:r>
      <w:r w:rsidR="00D24575" w:rsidRPr="00EF5EE9">
        <w:rPr>
          <w:rFonts w:ascii="Times New Roman" w:hAnsi="Times New Roman" w:cs="Times New Roman"/>
        </w:rPr>
        <w:t>'</w:t>
      </w:r>
      <w:r w:rsidR="00644949" w:rsidRPr="00EF5EE9">
        <w:rPr>
          <w:rFonts w:ascii="Times New Roman" w:hAnsi="Times New Roman" w:cs="Times New Roman"/>
        </w:rPr>
        <w:t xml:space="preserve"> represents the most important variable). The bar shows the </w:t>
      </w:r>
      <w:r w:rsidR="00D85F1F">
        <w:rPr>
          <w:rFonts w:ascii="Times New Roman" w:hAnsi="Times New Roman" w:cs="Times New Roman"/>
        </w:rPr>
        <w:t>proportion</w:t>
      </w:r>
      <w:r w:rsidR="00D85F1F" w:rsidRPr="00EF5EE9">
        <w:rPr>
          <w:rFonts w:ascii="Times New Roman" w:hAnsi="Times New Roman" w:cs="Times New Roman"/>
        </w:rPr>
        <w:t xml:space="preserve"> </w:t>
      </w:r>
      <w:r w:rsidR="00644949" w:rsidRPr="00EF5EE9">
        <w:rPr>
          <w:rFonts w:ascii="Times New Roman" w:hAnsi="Times New Roman" w:cs="Times New Roman"/>
        </w:rPr>
        <w:t xml:space="preserve">of the most important variable. The variables are </w:t>
      </w:r>
      <w:r w:rsidRPr="00EF5EE9">
        <w:rPr>
          <w:rFonts w:ascii="Times New Roman" w:eastAsia="等线" w:hAnsi="Times New Roman" w:cs="Times New Roman"/>
        </w:rPr>
        <w:t xml:space="preserve">the </w:t>
      </w:r>
      <w:r w:rsidR="00644949" w:rsidRPr="00EF5EE9">
        <w:rPr>
          <w:rFonts w:ascii="Times New Roman" w:hAnsi="Times New Roman" w:cs="Times New Roman"/>
        </w:rPr>
        <w:t>reciprocal of dry visibility (Vis_Dry_In), reciprocal of visibility (Vis_In), temperature (Temp), dew point temperature (Td), temperature-dew point difference (Temp-Td), relative humidity (RH), wind speed (WS), numerical time (DateTime) and daily number</w:t>
      </w:r>
      <w:r w:rsidR="00951300">
        <w:rPr>
          <w:rFonts w:ascii="Times New Roman" w:hAnsi="Times New Roman" w:cs="Times New Roman"/>
        </w:rPr>
        <w:t xml:space="preserve"> of visibility</w:t>
      </w:r>
      <w:r w:rsidR="005814B0">
        <w:rPr>
          <w:rFonts w:ascii="Times New Roman" w:hAnsi="Times New Roman" w:cs="Times New Roman"/>
        </w:rPr>
        <w:t xml:space="preserve"> </w:t>
      </w:r>
      <w:r w:rsidR="005814B0" w:rsidRPr="00EF5EE9">
        <w:rPr>
          <w:rFonts w:ascii="Times New Roman" w:hAnsi="Times New Roman" w:cs="Times New Roman"/>
        </w:rPr>
        <w:t>record</w:t>
      </w:r>
      <w:r w:rsidR="00644949" w:rsidRPr="00EF5EE9">
        <w:rPr>
          <w:rFonts w:ascii="Times New Roman" w:hAnsi="Times New Roman" w:cs="Times New Roman"/>
        </w:rPr>
        <w:t xml:space="preserve"> (DailyObsNum). </w:t>
      </w:r>
    </w:p>
    <w:p w14:paraId="4349C615" w14:textId="5FE797EE" w:rsidR="00D10542" w:rsidRPr="00EF5EE9" w:rsidRDefault="007D414C" w:rsidP="00D10542">
      <w:pPr>
        <w:spacing w:beforeLines="50" w:before="156" w:afterLines="50" w:after="156"/>
        <w:rPr>
          <w:rFonts w:ascii="Times New Roman" w:hAnsi="Times New Roman" w:cs="Times New Roman"/>
          <w:b/>
        </w:rPr>
      </w:pPr>
      <w:r w:rsidRPr="00EF5EE9">
        <w:rPr>
          <w:rFonts w:ascii="Times New Roman" w:hAnsi="Times New Roman" w:cs="Times New Roman"/>
          <w:b/>
        </w:rPr>
        <w:t>3.2 Evaluation of Model Performance</w:t>
      </w:r>
    </w:p>
    <w:p w14:paraId="79E65E64" w14:textId="65530B91" w:rsidR="00AB28EF" w:rsidRDefault="007D414C" w:rsidP="00AB28EF">
      <w:pPr>
        <w:spacing w:beforeLines="50" w:before="156" w:afterLines="50" w:after="156"/>
        <w:rPr>
          <w:rFonts w:ascii="Times New Roman" w:hAnsi="Times New Roman" w:cs="Times New Roman"/>
        </w:rPr>
      </w:pPr>
      <w:r w:rsidRPr="00EF5EE9">
        <w:rPr>
          <w:rFonts w:ascii="Times New Roman" w:hAnsi="Times New Roman" w:cs="Times New Roman"/>
        </w:rPr>
        <w:t xml:space="preserve">We analyze the linear </w:t>
      </w:r>
      <w:r w:rsidR="001A4F11" w:rsidRPr="00EF5EE9">
        <w:rPr>
          <w:rFonts w:ascii="Times New Roman" w:hAnsi="Times New Roman" w:cs="Times New Roman"/>
        </w:rPr>
        <w:t xml:space="preserve">regression </w:t>
      </w:r>
      <w:r w:rsidRPr="00EF5EE9">
        <w:rPr>
          <w:rFonts w:ascii="Times New Roman" w:hAnsi="Times New Roman" w:cs="Times New Roman"/>
        </w:rPr>
        <w:t xml:space="preserve">relationship between all estimated and corresponding response values to evaluate the model's performance. Figure 3 </w:t>
      </w:r>
      <w:r w:rsidR="001A4F11">
        <w:rPr>
          <w:rFonts w:ascii="Times New Roman" w:hAnsi="Times New Roman" w:cs="Times New Roman"/>
        </w:rPr>
        <w:t>is</w:t>
      </w:r>
      <w:r w:rsidR="001A4F11" w:rsidRPr="00EF5EE9">
        <w:rPr>
          <w:rFonts w:ascii="Times New Roman" w:hAnsi="Times New Roman" w:cs="Times New Roman"/>
        </w:rPr>
        <w:t xml:space="preserve"> </w:t>
      </w:r>
      <w:r w:rsidRPr="00EF5EE9">
        <w:rPr>
          <w:rFonts w:ascii="Times New Roman" w:hAnsi="Times New Roman" w:cs="Times New Roman"/>
        </w:rPr>
        <w:t>the density scatter plot of the monitored PM</w:t>
      </w:r>
      <w:r w:rsidRPr="00EF5EE9">
        <w:rPr>
          <w:rFonts w:ascii="Times New Roman" w:hAnsi="Times New Roman" w:cs="Times New Roman"/>
          <w:vertAlign w:val="subscript"/>
        </w:rPr>
        <w:t>2.5</w:t>
      </w:r>
      <w:r w:rsidRPr="00EF5EE9">
        <w:rPr>
          <w:rFonts w:ascii="Times New Roman" w:hAnsi="Times New Roman" w:cs="Times New Roman"/>
        </w:rPr>
        <w:t xml:space="preserve"> concentration (response values) and the estimated PM</w:t>
      </w:r>
      <w:r w:rsidRPr="00EF5EE9">
        <w:rPr>
          <w:rFonts w:ascii="Times New Roman" w:hAnsi="Times New Roman" w:cs="Times New Roman"/>
          <w:vertAlign w:val="subscript"/>
        </w:rPr>
        <w:t>2.5</w:t>
      </w:r>
      <w:r w:rsidRPr="00EF5EE9">
        <w:rPr>
          <w:rFonts w:ascii="Times New Roman" w:hAnsi="Times New Roman" w:cs="Times New Roman"/>
        </w:rPr>
        <w:t xml:space="preserve"> concentration (estimated values). There is a total of </w:t>
      </w:r>
      <w:r w:rsidR="00D23381">
        <w:rPr>
          <w:rFonts w:ascii="Times New Roman" w:hAnsi="Times New Roman" w:cs="Times New Roman"/>
        </w:rPr>
        <w:t>8031473</w:t>
      </w:r>
      <w:r w:rsidRPr="00EF5EE9">
        <w:rPr>
          <w:rFonts w:ascii="Times New Roman" w:hAnsi="Times New Roman" w:cs="Times New Roman"/>
        </w:rPr>
        <w:t xml:space="preserve"> data pairs for all </w:t>
      </w:r>
      <w:r w:rsidRPr="00EF5EE9">
        <w:rPr>
          <w:rFonts w:ascii="Times New Roman" w:eastAsia="等线" w:hAnsi="Times New Roman" w:cs="Times New Roman"/>
        </w:rPr>
        <w:t xml:space="preserve">the </w:t>
      </w:r>
      <w:r w:rsidRPr="00EF5EE9">
        <w:rPr>
          <w:rFonts w:ascii="Times New Roman" w:hAnsi="Times New Roman" w:cs="Times New Roman"/>
        </w:rPr>
        <w:t xml:space="preserve">sites. The linear regression </w:t>
      </w:r>
      <w:r w:rsidR="00D23381">
        <w:rPr>
          <w:rFonts w:ascii="Times New Roman" w:hAnsi="Times New Roman" w:cs="Times New Roman"/>
        </w:rPr>
        <w:t xml:space="preserve">slope (95% </w:t>
      </w:r>
      <w:r w:rsidR="00D23381" w:rsidRPr="00D23381">
        <w:rPr>
          <w:rFonts w:ascii="Times New Roman" w:hAnsi="Times New Roman" w:cs="Times New Roman"/>
        </w:rPr>
        <w:t>confidence interval</w:t>
      </w:r>
      <w:r w:rsidR="00D23381">
        <w:rPr>
          <w:rFonts w:ascii="Times New Roman" w:hAnsi="Times New Roman" w:cs="Times New Roman"/>
        </w:rPr>
        <w:t>)</w:t>
      </w:r>
      <w:r w:rsidR="00D23381" w:rsidRPr="00EF5EE9">
        <w:rPr>
          <w:rFonts w:ascii="Times New Roman" w:hAnsi="Times New Roman" w:cs="Times New Roman"/>
        </w:rPr>
        <w:t xml:space="preserve"> </w:t>
      </w:r>
      <w:r w:rsidRPr="00EF5EE9">
        <w:rPr>
          <w:rFonts w:ascii="Times New Roman" w:hAnsi="Times New Roman" w:cs="Times New Roman"/>
        </w:rPr>
        <w:t>is 0.9</w:t>
      </w:r>
      <w:r w:rsidR="00D23381">
        <w:rPr>
          <w:rFonts w:ascii="Times New Roman" w:hAnsi="Times New Roman" w:cs="Times New Roman"/>
        </w:rPr>
        <w:t>55 [0.955, 0.955]</w:t>
      </w:r>
      <w:r w:rsidRPr="00EF5EE9">
        <w:rPr>
          <w:rFonts w:ascii="Times New Roman" w:hAnsi="Times New Roman" w:cs="Times New Roman"/>
        </w:rPr>
        <w:t xml:space="preserve">, </w:t>
      </w:r>
      <w:r w:rsidRPr="00EF5EE9">
        <w:rPr>
          <w:rFonts w:ascii="Times New Roman" w:eastAsia="等线" w:hAnsi="Times New Roman" w:cs="Times New Roman"/>
        </w:rPr>
        <w:t xml:space="preserve">the </w:t>
      </w:r>
      <w:r w:rsidRPr="00EF5EE9">
        <w:rPr>
          <w:rFonts w:ascii="Times New Roman" w:hAnsi="Times New Roman" w:cs="Times New Roman"/>
        </w:rPr>
        <w:t>R</w:t>
      </w:r>
      <w:r w:rsidRPr="00EF5EE9">
        <w:rPr>
          <w:rFonts w:ascii="Times New Roman" w:hAnsi="Times New Roman" w:cs="Times New Roman"/>
          <w:vertAlign w:val="superscript"/>
        </w:rPr>
        <w:t>2</w:t>
      </w:r>
      <w:r w:rsidRPr="00EF5EE9">
        <w:rPr>
          <w:rFonts w:ascii="Times New Roman" w:hAnsi="Times New Roman" w:cs="Times New Roman"/>
        </w:rPr>
        <w:t xml:space="preserve"> is 0.95, </w:t>
      </w:r>
      <w:r w:rsidRPr="00EF5EE9">
        <w:rPr>
          <w:rFonts w:ascii="Times New Roman" w:eastAsia="等线" w:hAnsi="Times New Roman" w:cs="Times New Roman"/>
        </w:rPr>
        <w:t xml:space="preserve">the </w:t>
      </w:r>
      <w:r w:rsidRPr="00EF5EE9">
        <w:rPr>
          <w:rFonts w:ascii="Times New Roman" w:hAnsi="Times New Roman" w:cs="Times New Roman"/>
        </w:rPr>
        <w:t>RMSE is 7.</w:t>
      </w:r>
      <w:r w:rsidR="00D23381">
        <w:rPr>
          <w:rFonts w:ascii="Times New Roman" w:hAnsi="Times New Roman" w:cs="Times New Roman"/>
        </w:rPr>
        <w:t>2</w:t>
      </w:r>
      <w:r w:rsidRPr="00EF5EE9">
        <w:rPr>
          <w:rFonts w:ascii="Times New Roman" w:hAnsi="Times New Roman" w:cs="Times New Roman"/>
        </w:rPr>
        <w:t xml:space="preserve"> μg/m</w:t>
      </w:r>
      <w:r w:rsidRPr="00EF5EE9">
        <w:rPr>
          <w:rFonts w:ascii="Times New Roman" w:hAnsi="Times New Roman" w:cs="Times New Roman"/>
          <w:vertAlign w:val="superscript"/>
        </w:rPr>
        <w:t>3</w:t>
      </w:r>
      <w:r w:rsidRPr="00EF5EE9">
        <w:rPr>
          <w:rFonts w:ascii="Times New Roman" w:hAnsi="Times New Roman" w:cs="Times New Roman"/>
        </w:rPr>
        <w:t xml:space="preserve">, and </w:t>
      </w:r>
      <w:r w:rsidRPr="00EF5EE9">
        <w:rPr>
          <w:rFonts w:ascii="Times New Roman" w:eastAsia="等线" w:hAnsi="Times New Roman" w:cs="Times New Roman"/>
        </w:rPr>
        <w:t xml:space="preserve">the </w:t>
      </w:r>
      <w:r w:rsidRPr="00EF5EE9">
        <w:rPr>
          <w:rFonts w:ascii="Times New Roman" w:hAnsi="Times New Roman" w:cs="Times New Roman"/>
        </w:rPr>
        <w:t>MAE is 3.</w:t>
      </w:r>
      <w:r w:rsidR="00D23381">
        <w:rPr>
          <w:rFonts w:ascii="Times New Roman" w:hAnsi="Times New Roman" w:cs="Times New Roman"/>
        </w:rPr>
        <w:t>2</w:t>
      </w:r>
      <w:r w:rsidRPr="00EF5EE9">
        <w:rPr>
          <w:rFonts w:ascii="Times New Roman" w:hAnsi="Times New Roman" w:cs="Times New Roman"/>
        </w:rPr>
        <w:t xml:space="preserve"> μg/m</w:t>
      </w:r>
      <w:r w:rsidRPr="00EF5EE9">
        <w:rPr>
          <w:rFonts w:ascii="Times New Roman" w:hAnsi="Times New Roman" w:cs="Times New Roman"/>
          <w:vertAlign w:val="superscript"/>
        </w:rPr>
        <w:t>3</w:t>
      </w:r>
      <w:r w:rsidRPr="00EF5EE9">
        <w:rPr>
          <w:rFonts w:ascii="Times New Roman" w:hAnsi="Times New Roman" w:cs="Times New Roman"/>
        </w:rPr>
        <w:t>.</w:t>
      </w:r>
    </w:p>
    <w:p w14:paraId="37B1518E" w14:textId="0063EE1B" w:rsidR="00D23381" w:rsidRPr="00EF5EE9" w:rsidRDefault="00D23381" w:rsidP="00AB28EF">
      <w:pPr>
        <w:spacing w:beforeLines="50" w:before="156" w:afterLines="50" w:after="156"/>
        <w:rPr>
          <w:rFonts w:ascii="Times New Roman" w:hAnsi="Times New Roman" w:cs="Times New Roman"/>
        </w:rPr>
      </w:pPr>
      <w:r>
        <w:rPr>
          <w:noProof/>
        </w:rPr>
        <w:lastRenderedPageBreak/>
        <w:drawing>
          <wp:inline distT="0" distB="0" distL="0" distR="0" wp14:anchorId="157CE531" wp14:editId="6EEA86F5">
            <wp:extent cx="5274310" cy="4348629"/>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4310" cy="4348629"/>
                    </a:xfrm>
                    <a:prstGeom prst="rect">
                      <a:avLst/>
                    </a:prstGeom>
                    <a:noFill/>
                    <a:ln>
                      <a:noFill/>
                    </a:ln>
                  </pic:spPr>
                </pic:pic>
              </a:graphicData>
            </a:graphic>
          </wp:inline>
        </w:drawing>
      </w:r>
    </w:p>
    <w:p w14:paraId="361A05A2" w14:textId="5DAA1B54" w:rsidR="00865B6F" w:rsidRPr="00EF5EE9" w:rsidRDefault="001A2468" w:rsidP="00D10542">
      <w:pPr>
        <w:spacing w:beforeLines="50" w:before="156" w:afterLines="50" w:after="156"/>
        <w:rPr>
          <w:rFonts w:ascii="Times New Roman" w:hAnsi="Times New Roman" w:cs="Times New Roman"/>
        </w:rPr>
      </w:pPr>
      <w:r w:rsidRPr="00EF5EE9">
        <w:rPr>
          <w:rFonts w:ascii="Times New Roman" w:hAnsi="Times New Roman" w:cs="Times New Roman"/>
          <w:b/>
        </w:rPr>
        <w:t>Figure 3</w:t>
      </w:r>
      <w:r w:rsidR="002C1B12" w:rsidRPr="00E527A7">
        <w:rPr>
          <w:rFonts w:ascii="Times New Roman" w:hAnsi="Times New Roman" w:cs="Times New Roman"/>
        </w:rPr>
        <w:t>.</w:t>
      </w:r>
      <w:r w:rsidR="007D414C" w:rsidRPr="00EF5EE9">
        <w:rPr>
          <w:rFonts w:ascii="Times New Roman" w:hAnsi="Times New Roman" w:cs="Times New Roman"/>
        </w:rPr>
        <w:t xml:space="preserve"> Density scatter plot (a) between </w:t>
      </w:r>
      <w:r w:rsidR="007D414C" w:rsidRPr="00EF5EE9">
        <w:rPr>
          <w:rFonts w:ascii="Times New Roman" w:eastAsia="等线" w:hAnsi="Times New Roman" w:cs="Times New Roman"/>
        </w:rPr>
        <w:t>estimated</w:t>
      </w:r>
      <w:r w:rsidR="007D414C" w:rsidRPr="00EF5EE9">
        <w:rPr>
          <w:rFonts w:ascii="Times New Roman" w:hAnsi="Times New Roman" w:cs="Times New Roman"/>
        </w:rPr>
        <w:t xml:space="preserve"> PM</w:t>
      </w:r>
      <w:r w:rsidR="007D414C" w:rsidRPr="00EF5EE9">
        <w:rPr>
          <w:rFonts w:ascii="Times New Roman" w:hAnsi="Times New Roman" w:cs="Times New Roman"/>
          <w:vertAlign w:val="subscript"/>
        </w:rPr>
        <w:t>2.5</w:t>
      </w:r>
      <w:r w:rsidR="007D414C" w:rsidRPr="00EF5EE9">
        <w:rPr>
          <w:rFonts w:ascii="Times New Roman" w:hAnsi="Times New Roman" w:cs="Times New Roman"/>
        </w:rPr>
        <w:t xml:space="preserve"> </w:t>
      </w:r>
      <w:r w:rsidR="00041D79" w:rsidRPr="00041D79">
        <w:rPr>
          <w:rFonts w:ascii="Times New Roman" w:hAnsi="Times New Roman" w:cs="Times New Roman"/>
        </w:rPr>
        <w:t>concentration</w:t>
      </w:r>
      <w:r w:rsidR="00041D79">
        <w:rPr>
          <w:rFonts w:ascii="Times New Roman" w:hAnsi="Times New Roman" w:cs="Times New Roman"/>
        </w:rPr>
        <w:t xml:space="preserve"> </w:t>
      </w:r>
      <w:r w:rsidR="007D414C" w:rsidRPr="00EF5EE9">
        <w:rPr>
          <w:rFonts w:ascii="Times New Roman" w:hAnsi="Times New Roman" w:cs="Times New Roman"/>
        </w:rPr>
        <w:t xml:space="preserve">and </w:t>
      </w:r>
      <w:r w:rsidR="003528F3">
        <w:rPr>
          <w:rFonts w:ascii="Times New Roman" w:hAnsi="Times New Roman" w:cs="Times New Roman"/>
        </w:rPr>
        <w:t>m</w:t>
      </w:r>
      <w:r w:rsidR="007D414C" w:rsidRPr="00EF5EE9">
        <w:rPr>
          <w:rFonts w:ascii="Times New Roman" w:hAnsi="Times New Roman" w:cs="Times New Roman"/>
        </w:rPr>
        <w:t>onitore</w:t>
      </w:r>
      <w:r w:rsidR="001E6D14">
        <w:rPr>
          <w:rFonts w:ascii="Times New Roman" w:hAnsi="Times New Roman" w:cs="Times New Roman"/>
        </w:rPr>
        <w:t>d P</w:t>
      </w:r>
      <w:r w:rsidR="007D414C" w:rsidRPr="00EF5EE9">
        <w:rPr>
          <w:rFonts w:ascii="Times New Roman" w:hAnsi="Times New Roman" w:cs="Times New Roman"/>
        </w:rPr>
        <w:t>M</w:t>
      </w:r>
      <w:r w:rsidR="007D414C" w:rsidRPr="00EF5EE9">
        <w:rPr>
          <w:rFonts w:ascii="Times New Roman" w:hAnsi="Times New Roman" w:cs="Times New Roman"/>
          <w:vertAlign w:val="subscript"/>
        </w:rPr>
        <w:t>2.5</w:t>
      </w:r>
      <w:r w:rsidR="007D414C" w:rsidRPr="00EF5EE9">
        <w:rPr>
          <w:rFonts w:ascii="Times New Roman" w:hAnsi="Times New Roman" w:cs="Times New Roman"/>
        </w:rPr>
        <w:t xml:space="preserve"> </w:t>
      </w:r>
      <w:r w:rsidR="00041D79" w:rsidRPr="00041D79">
        <w:rPr>
          <w:rFonts w:ascii="Times New Roman" w:hAnsi="Times New Roman" w:cs="Times New Roman"/>
        </w:rPr>
        <w:t>concentration</w:t>
      </w:r>
      <w:r w:rsidR="007D414C" w:rsidRPr="00EF5EE9">
        <w:rPr>
          <w:rFonts w:ascii="Times New Roman" w:hAnsi="Times New Roman" w:cs="Times New Roman"/>
        </w:rPr>
        <w:t xml:space="preserve">. The dashed black line is the linear regression line. N is the length of </w:t>
      </w:r>
      <w:r w:rsidR="007D414C" w:rsidRPr="00EF5EE9">
        <w:rPr>
          <w:rFonts w:ascii="Times New Roman" w:eastAsia="等线" w:hAnsi="Times New Roman" w:cs="Times New Roman"/>
        </w:rPr>
        <w:t xml:space="preserve">the </w:t>
      </w:r>
      <w:r w:rsidR="007D414C" w:rsidRPr="00EF5EE9">
        <w:rPr>
          <w:rFonts w:ascii="Times New Roman" w:hAnsi="Times New Roman" w:cs="Times New Roman"/>
        </w:rPr>
        <w:t xml:space="preserve">data pairs, and Slope is the </w:t>
      </w:r>
      <w:r w:rsidR="007D414C" w:rsidRPr="00EF5EE9">
        <w:rPr>
          <w:rFonts w:ascii="Times New Roman" w:hAnsi="Times New Roman" w:cs="Times New Roman" w:hint="eastAsia"/>
        </w:rPr>
        <w:t>l</w:t>
      </w:r>
      <w:r w:rsidR="005163AB" w:rsidRPr="00EF5EE9">
        <w:rPr>
          <w:rFonts w:ascii="Times New Roman" w:hAnsi="Times New Roman" w:cs="Times New Roman"/>
        </w:rPr>
        <w:t>inear regression coefficient within a 95% confidence interval (CI). R</w:t>
      </w:r>
      <w:r w:rsidR="005163AB" w:rsidRPr="00EF5EE9">
        <w:rPr>
          <w:rFonts w:ascii="Times New Roman" w:hAnsi="Times New Roman" w:cs="Times New Roman"/>
          <w:vertAlign w:val="superscript"/>
        </w:rPr>
        <w:t>2</w:t>
      </w:r>
      <w:r w:rsidR="007D414C" w:rsidRPr="00EF5EE9">
        <w:rPr>
          <w:rFonts w:ascii="Times New Roman" w:hAnsi="Times New Roman" w:cs="Times New Roman"/>
        </w:rPr>
        <w:t xml:space="preserve"> is the coefficient of determination, RMSE is the root mean square error, and MAE is the mean absolute error.</w:t>
      </w:r>
    </w:p>
    <w:p w14:paraId="42682177" w14:textId="31BF6589" w:rsidR="00AB28EF" w:rsidRPr="00EF5EE9" w:rsidRDefault="0058417F" w:rsidP="00D10542">
      <w:pPr>
        <w:spacing w:beforeLines="50" w:before="156" w:afterLines="50" w:after="156"/>
        <w:rPr>
          <w:rFonts w:ascii="Times New Roman" w:hAnsi="Times New Roman" w:cs="Times New Roman"/>
        </w:rPr>
      </w:pPr>
      <w:r w:rsidRPr="00EF5EE9">
        <w:rPr>
          <w:rFonts w:ascii="Times New Roman" w:hAnsi="Times New Roman" w:cs="Times New Roman"/>
        </w:rPr>
        <w:t xml:space="preserve">Figure 4 </w:t>
      </w:r>
      <w:r w:rsidR="00BF5D07">
        <w:rPr>
          <w:rFonts w:ascii="Times New Roman" w:hAnsi="Times New Roman" w:cs="Times New Roman"/>
        </w:rPr>
        <w:t xml:space="preserve">(a-c) </w:t>
      </w:r>
      <w:r w:rsidRPr="00EF5EE9">
        <w:rPr>
          <w:rFonts w:ascii="Times New Roman" w:hAnsi="Times New Roman" w:cs="Times New Roman"/>
        </w:rPr>
        <w:t xml:space="preserve">shows the spatial distribution (a-c) and frequency </w:t>
      </w:r>
      <w:r w:rsidR="00BF5D07">
        <w:rPr>
          <w:rFonts w:ascii="Times New Roman" w:hAnsi="Times New Roman" w:cs="Times New Roman"/>
        </w:rPr>
        <w:t xml:space="preserve">of training of </w:t>
      </w:r>
      <w:r w:rsidRPr="00EF5EE9">
        <w:rPr>
          <w:rFonts w:ascii="Times New Roman" w:hAnsi="Times New Roman" w:cs="Times New Roman"/>
        </w:rPr>
        <w:t>RMSE, MAE, and ρ</w:t>
      </w:r>
      <w:r w:rsidR="00D10542" w:rsidRPr="00EF5EE9">
        <w:rPr>
          <w:rFonts w:ascii="Times New Roman" w:hAnsi="Times New Roman" w:cs="Times New Roman"/>
        </w:rPr>
        <w:t xml:space="preserve">. Table </w:t>
      </w:r>
      <w:r w:rsidR="00EA4EF7">
        <w:rPr>
          <w:rFonts w:ascii="Times New Roman" w:hAnsi="Times New Roman" w:cs="Times New Roman"/>
        </w:rPr>
        <w:t>2</w:t>
      </w:r>
      <w:r w:rsidR="00D10542" w:rsidRPr="00EF5EE9">
        <w:rPr>
          <w:rFonts w:ascii="Times New Roman" w:hAnsi="Times New Roman" w:cs="Times New Roman"/>
        </w:rPr>
        <w:t xml:space="preserve"> lists the model's performance metrics in the U</w:t>
      </w:r>
      <w:r w:rsidR="00104C5A">
        <w:rPr>
          <w:rFonts w:ascii="Times New Roman" w:hAnsi="Times New Roman" w:cs="Times New Roman"/>
        </w:rPr>
        <w:t xml:space="preserve">nited </w:t>
      </w:r>
      <w:r w:rsidR="00D10542" w:rsidRPr="00EF5EE9">
        <w:rPr>
          <w:rFonts w:ascii="Times New Roman" w:hAnsi="Times New Roman" w:cs="Times New Roman"/>
        </w:rPr>
        <w:t>S</w:t>
      </w:r>
      <w:r w:rsidR="00104C5A">
        <w:rPr>
          <w:rFonts w:ascii="Times New Roman" w:hAnsi="Times New Roman" w:cs="Times New Roman"/>
        </w:rPr>
        <w:t>tates</w:t>
      </w:r>
      <w:r w:rsidR="00D10542" w:rsidRPr="00EF5EE9">
        <w:rPr>
          <w:rFonts w:ascii="Times New Roman" w:hAnsi="Times New Roman" w:cs="Times New Roman"/>
        </w:rPr>
        <w:t>, Canada, Europe, China, and India.</w:t>
      </w:r>
      <w:r w:rsidR="001A4F11">
        <w:rPr>
          <w:rFonts w:ascii="Times New Roman" w:hAnsi="Times New Roman" w:cs="Times New Roman"/>
        </w:rPr>
        <w:t xml:space="preserve"> </w:t>
      </w:r>
      <w:bookmarkStart w:id="10" w:name="_Hlk160201095"/>
      <w:r w:rsidR="00077E0D" w:rsidRPr="00EF5EE9">
        <w:rPr>
          <w:rFonts w:ascii="Times New Roman" w:hAnsi="Times New Roman" w:cs="Times New Roman"/>
        </w:rPr>
        <w:t xml:space="preserve">For all sites, the average RMSE is </w:t>
      </w:r>
      <w:r w:rsidR="00732F0B">
        <w:rPr>
          <w:rFonts w:ascii="Times New Roman" w:hAnsi="Times New Roman" w:cs="Times New Roman"/>
        </w:rPr>
        <w:t>6.9</w:t>
      </w:r>
      <w:r w:rsidR="00077E0D" w:rsidRPr="00EF5EE9">
        <w:rPr>
          <w:rFonts w:ascii="Times New Roman" w:hAnsi="Times New Roman" w:cs="Times New Roman"/>
        </w:rPr>
        <w:t>2 μg/m</w:t>
      </w:r>
      <w:r w:rsidR="00077E0D" w:rsidRPr="00EF5EE9">
        <w:rPr>
          <w:rFonts w:ascii="Times New Roman" w:hAnsi="Times New Roman" w:cs="Times New Roman"/>
          <w:vertAlign w:val="superscript"/>
        </w:rPr>
        <w:t>3</w:t>
      </w:r>
      <w:r w:rsidR="00104C5A">
        <w:rPr>
          <w:rFonts w:ascii="Times New Roman" w:hAnsi="Times New Roman" w:cs="Times New Roman"/>
        </w:rPr>
        <w:t xml:space="preserve">, </w:t>
      </w:r>
      <w:r w:rsidR="00077E0D" w:rsidRPr="00EF5EE9">
        <w:rPr>
          <w:rFonts w:ascii="Times New Roman" w:hAnsi="Times New Roman" w:cs="Times New Roman"/>
        </w:rPr>
        <w:t>with a median of 4.</w:t>
      </w:r>
      <w:r w:rsidR="00732F0B">
        <w:rPr>
          <w:rFonts w:ascii="Times New Roman" w:hAnsi="Times New Roman" w:cs="Times New Roman"/>
        </w:rPr>
        <w:t>76</w:t>
      </w:r>
      <w:r w:rsidR="00077E0D" w:rsidRPr="00EF5EE9">
        <w:rPr>
          <w:rFonts w:ascii="Times New Roman" w:hAnsi="Times New Roman" w:cs="Times New Roman"/>
        </w:rPr>
        <w:t xml:space="preserve"> μg/m</w:t>
      </w:r>
      <w:r w:rsidR="00077E0D" w:rsidRPr="00EF5EE9">
        <w:rPr>
          <w:rFonts w:ascii="Times New Roman" w:hAnsi="Times New Roman" w:cs="Times New Roman"/>
          <w:vertAlign w:val="superscript"/>
        </w:rPr>
        <w:t>3</w:t>
      </w:r>
      <w:r w:rsidR="00A17785" w:rsidRPr="00EF5EE9">
        <w:rPr>
          <w:rFonts w:ascii="Times New Roman" w:hAnsi="Times New Roman" w:cs="Times New Roman"/>
        </w:rPr>
        <w:t xml:space="preserve">. </w:t>
      </w:r>
      <w:r w:rsidR="007D414C" w:rsidRPr="00EF5EE9">
        <w:rPr>
          <w:rFonts w:ascii="Times New Roman" w:eastAsia="等线" w:hAnsi="Times New Roman" w:cs="Times New Roman"/>
        </w:rPr>
        <w:t xml:space="preserve">The </w:t>
      </w:r>
      <w:r w:rsidR="00A17785" w:rsidRPr="00EF5EE9">
        <w:rPr>
          <w:rFonts w:ascii="Times New Roman" w:hAnsi="Times New Roman" w:cs="Times New Roman"/>
        </w:rPr>
        <w:t xml:space="preserve">RMSE of 80% </w:t>
      </w:r>
      <w:r w:rsidR="007D414C" w:rsidRPr="00EF5EE9">
        <w:rPr>
          <w:rFonts w:ascii="Times New Roman" w:eastAsia="等线" w:hAnsi="Times New Roman" w:cs="Times New Roman"/>
        </w:rPr>
        <w:t xml:space="preserve">of the </w:t>
      </w:r>
      <w:r w:rsidR="00A17785" w:rsidRPr="00EF5EE9">
        <w:rPr>
          <w:rFonts w:ascii="Times New Roman" w:hAnsi="Times New Roman" w:cs="Times New Roman"/>
        </w:rPr>
        <w:t>sites is less than 1</w:t>
      </w:r>
      <w:r w:rsidR="00732F0B">
        <w:rPr>
          <w:rFonts w:ascii="Times New Roman" w:hAnsi="Times New Roman" w:cs="Times New Roman"/>
        </w:rPr>
        <w:t>0</w:t>
      </w:r>
      <w:r w:rsidR="00A17785" w:rsidRPr="00EF5EE9">
        <w:rPr>
          <w:rFonts w:ascii="Times New Roman" w:hAnsi="Times New Roman" w:cs="Times New Roman"/>
        </w:rPr>
        <w:t>.</w:t>
      </w:r>
      <w:r w:rsidR="00732F0B">
        <w:rPr>
          <w:rFonts w:ascii="Times New Roman" w:hAnsi="Times New Roman" w:cs="Times New Roman"/>
        </w:rPr>
        <w:t>01</w:t>
      </w:r>
      <w:r w:rsidR="00A17785" w:rsidRPr="00EF5EE9">
        <w:rPr>
          <w:rFonts w:ascii="Times New Roman" w:hAnsi="Times New Roman" w:cs="Times New Roman"/>
        </w:rPr>
        <w:t xml:space="preserve"> μg/m</w:t>
      </w:r>
      <w:r w:rsidR="00A17785" w:rsidRPr="00EF5EE9">
        <w:rPr>
          <w:rFonts w:ascii="Times New Roman" w:hAnsi="Times New Roman" w:cs="Times New Roman"/>
          <w:vertAlign w:val="superscript"/>
        </w:rPr>
        <w:t>3</w:t>
      </w:r>
      <w:r w:rsidR="007D414C" w:rsidRPr="00EF5EE9">
        <w:rPr>
          <w:rFonts w:ascii="Times New Roman" w:hAnsi="Times New Roman" w:cs="Times New Roman"/>
        </w:rPr>
        <w:t xml:space="preserve">. The </w:t>
      </w:r>
      <w:r w:rsidR="00094A97">
        <w:rPr>
          <w:rFonts w:ascii="Times New Roman" w:eastAsia="等线" w:hAnsi="Times New Roman" w:cs="Times New Roman"/>
        </w:rPr>
        <w:t>R</w:t>
      </w:r>
      <w:r w:rsidR="007D414C" w:rsidRPr="00EF5EE9">
        <w:rPr>
          <w:rFonts w:ascii="Times New Roman" w:hAnsi="Times New Roman" w:cs="Times New Roman"/>
        </w:rPr>
        <w:t>RMSE</w:t>
      </w:r>
      <w:r w:rsidR="00E332BF">
        <w:rPr>
          <w:rFonts w:ascii="Times New Roman" w:hAnsi="Times New Roman" w:cs="Times New Roman"/>
        </w:rPr>
        <w:t xml:space="preserve"> (the percentage of RMSE to mean of </w:t>
      </w:r>
      <w:r w:rsidR="00E332BF" w:rsidRPr="00EF5EE9">
        <w:rPr>
          <w:rFonts w:ascii="Times New Roman" w:hAnsi="Times New Roman" w:cs="Times New Roman"/>
        </w:rPr>
        <w:t>PM</w:t>
      </w:r>
      <w:r w:rsidR="00E332BF" w:rsidRPr="00EF5EE9">
        <w:rPr>
          <w:rFonts w:ascii="Times New Roman" w:hAnsi="Times New Roman" w:cs="Times New Roman"/>
          <w:vertAlign w:val="subscript"/>
        </w:rPr>
        <w:t>2.5</w:t>
      </w:r>
      <w:r w:rsidR="00E332BF" w:rsidRPr="00EF5EE9">
        <w:rPr>
          <w:rFonts w:ascii="Times New Roman" w:hAnsi="Times New Roman" w:cs="Times New Roman"/>
        </w:rPr>
        <w:t xml:space="preserve"> </w:t>
      </w:r>
      <w:r w:rsidR="00E332BF" w:rsidRPr="00041D79">
        <w:rPr>
          <w:rFonts w:ascii="Times New Roman" w:hAnsi="Times New Roman" w:cs="Times New Roman"/>
        </w:rPr>
        <w:t>concentration</w:t>
      </w:r>
      <w:r w:rsidR="00E332BF">
        <w:rPr>
          <w:rFonts w:ascii="Times New Roman" w:hAnsi="Times New Roman" w:cs="Times New Roman"/>
        </w:rPr>
        <w:t>)</w:t>
      </w:r>
      <w:r w:rsidR="007D414C" w:rsidRPr="00EF5EE9">
        <w:rPr>
          <w:rFonts w:ascii="Times New Roman" w:hAnsi="Times New Roman" w:cs="Times New Roman"/>
        </w:rPr>
        <w:t xml:space="preserve"> </w:t>
      </w:r>
      <w:r w:rsidR="00077E0D" w:rsidRPr="00EF5EE9">
        <w:rPr>
          <w:rFonts w:ascii="Times New Roman" w:hAnsi="Times New Roman" w:cs="Times New Roman"/>
        </w:rPr>
        <w:t xml:space="preserve">is </w:t>
      </w:r>
      <w:r w:rsidR="00094A97">
        <w:rPr>
          <w:rFonts w:ascii="Times New Roman" w:hAnsi="Times New Roman" w:cs="Times New Roman"/>
        </w:rPr>
        <w:t>28.7</w:t>
      </w:r>
      <w:r w:rsidR="00077E0D" w:rsidRPr="00EF5EE9">
        <w:rPr>
          <w:rFonts w:ascii="Times New Roman" w:hAnsi="Times New Roman" w:cs="Times New Roman"/>
        </w:rPr>
        <w:t xml:space="preserve">%. The MAE is </w:t>
      </w:r>
      <w:r w:rsidR="001A3F2C">
        <w:rPr>
          <w:rFonts w:ascii="Times New Roman" w:hAnsi="Times New Roman" w:cs="Times New Roman"/>
        </w:rPr>
        <w:t>3.77</w:t>
      </w:r>
      <w:r w:rsidR="00077E0D" w:rsidRPr="00EF5EE9">
        <w:rPr>
          <w:rFonts w:ascii="Times New Roman" w:hAnsi="Times New Roman" w:cs="Times New Roman"/>
        </w:rPr>
        <w:t xml:space="preserve"> μg/m</w:t>
      </w:r>
      <w:r w:rsidR="00077E0D" w:rsidRPr="00EF5EE9">
        <w:rPr>
          <w:rFonts w:ascii="Times New Roman" w:hAnsi="Times New Roman" w:cs="Times New Roman"/>
          <w:vertAlign w:val="superscript"/>
        </w:rPr>
        <w:t>3</w:t>
      </w:r>
      <w:r w:rsidR="00077E0D" w:rsidRPr="00EF5EE9">
        <w:rPr>
          <w:rFonts w:ascii="Times New Roman" w:hAnsi="Times New Roman" w:cs="Times New Roman"/>
        </w:rPr>
        <w:t>, with a median of 2.</w:t>
      </w:r>
      <w:r w:rsidR="001A3F2C">
        <w:rPr>
          <w:rFonts w:ascii="Times New Roman" w:hAnsi="Times New Roman" w:cs="Times New Roman"/>
        </w:rPr>
        <w:t>72</w:t>
      </w:r>
      <w:r w:rsidR="001A3F2C" w:rsidRPr="00EF5EE9">
        <w:rPr>
          <w:rFonts w:ascii="Times New Roman" w:hAnsi="Times New Roman" w:cs="Times New Roman"/>
        </w:rPr>
        <w:t xml:space="preserve"> </w:t>
      </w:r>
      <w:r w:rsidR="00077E0D" w:rsidRPr="00EF5EE9">
        <w:rPr>
          <w:rFonts w:ascii="Times New Roman" w:hAnsi="Times New Roman" w:cs="Times New Roman"/>
        </w:rPr>
        <w:t>μg/m</w:t>
      </w:r>
      <w:r w:rsidR="00077E0D" w:rsidRPr="00EF5EE9">
        <w:rPr>
          <w:rFonts w:ascii="Times New Roman" w:hAnsi="Times New Roman" w:cs="Times New Roman"/>
          <w:vertAlign w:val="superscript"/>
        </w:rPr>
        <w:t>3</w:t>
      </w:r>
      <w:r w:rsidR="00077E0D" w:rsidRPr="00EF5EE9">
        <w:rPr>
          <w:rFonts w:ascii="Times New Roman" w:hAnsi="Times New Roman" w:cs="Times New Roman"/>
        </w:rPr>
        <w:t xml:space="preserve">. </w:t>
      </w:r>
      <w:r w:rsidR="00104C5A">
        <w:rPr>
          <w:rFonts w:ascii="Times New Roman" w:hAnsi="Times New Roman" w:cs="Times New Roman"/>
        </w:rPr>
        <w:t xml:space="preserve">The </w:t>
      </w:r>
      <w:r w:rsidR="00077E0D" w:rsidRPr="00EF5EE9">
        <w:rPr>
          <w:rFonts w:ascii="Times New Roman" w:hAnsi="Times New Roman" w:cs="Times New Roman"/>
        </w:rPr>
        <w:t xml:space="preserve">MAE </w:t>
      </w:r>
      <w:r w:rsidR="00104C5A">
        <w:rPr>
          <w:rFonts w:ascii="Times New Roman" w:hAnsi="Times New Roman" w:cs="Times New Roman"/>
        </w:rPr>
        <w:t>is</w:t>
      </w:r>
      <w:r w:rsidR="00104C5A" w:rsidRPr="00EF5EE9">
        <w:rPr>
          <w:rFonts w:ascii="Times New Roman" w:hAnsi="Times New Roman" w:cs="Times New Roman"/>
        </w:rPr>
        <w:t xml:space="preserve"> less than </w:t>
      </w:r>
      <w:r w:rsidR="006D700C">
        <w:rPr>
          <w:rFonts w:ascii="Times New Roman" w:hAnsi="Times New Roman" w:cs="Times New Roman"/>
        </w:rPr>
        <w:t>5.66</w:t>
      </w:r>
      <w:r w:rsidR="00104C5A" w:rsidRPr="00EF5EE9">
        <w:rPr>
          <w:rFonts w:ascii="Times New Roman" w:hAnsi="Times New Roman" w:cs="Times New Roman"/>
        </w:rPr>
        <w:t xml:space="preserve"> μg/m</w:t>
      </w:r>
      <w:r w:rsidR="00104C5A" w:rsidRPr="00EF5EE9">
        <w:rPr>
          <w:rFonts w:ascii="Times New Roman" w:hAnsi="Times New Roman" w:cs="Times New Roman"/>
          <w:vertAlign w:val="superscript"/>
        </w:rPr>
        <w:t>3</w:t>
      </w:r>
      <w:r w:rsidR="00E906A9" w:rsidRPr="00E906A9">
        <w:rPr>
          <w:rFonts w:ascii="Times New Roman" w:hAnsi="Times New Roman" w:cs="Times New Roman"/>
        </w:rPr>
        <w:t xml:space="preserve"> </w:t>
      </w:r>
      <w:r w:rsidR="00104C5A">
        <w:rPr>
          <w:rFonts w:ascii="Times New Roman" w:hAnsi="Times New Roman" w:cs="Times New Roman"/>
        </w:rPr>
        <w:t>for</w:t>
      </w:r>
      <w:r w:rsidR="00104C5A" w:rsidRPr="00EF5EE9">
        <w:rPr>
          <w:rFonts w:ascii="Times New Roman" w:hAnsi="Times New Roman" w:cs="Times New Roman"/>
        </w:rPr>
        <w:t xml:space="preserve"> </w:t>
      </w:r>
      <w:r w:rsidR="00077E0D" w:rsidRPr="00EF5EE9">
        <w:rPr>
          <w:rFonts w:ascii="Times New Roman" w:hAnsi="Times New Roman" w:cs="Times New Roman"/>
        </w:rPr>
        <w:t xml:space="preserve">80% of </w:t>
      </w:r>
      <w:r w:rsidR="007D414C" w:rsidRPr="00EF5EE9">
        <w:rPr>
          <w:rFonts w:ascii="Times New Roman" w:eastAsia="等线" w:hAnsi="Times New Roman" w:cs="Times New Roman"/>
        </w:rPr>
        <w:t xml:space="preserve">the </w:t>
      </w:r>
      <w:r w:rsidR="00077E0D" w:rsidRPr="00EF5EE9">
        <w:rPr>
          <w:rFonts w:ascii="Times New Roman" w:hAnsi="Times New Roman" w:cs="Times New Roman"/>
        </w:rPr>
        <w:t>sites</w:t>
      </w:r>
      <w:r w:rsidR="00171F64" w:rsidRPr="00EF5EE9">
        <w:rPr>
          <w:rFonts w:ascii="Times New Roman" w:hAnsi="Times New Roman" w:cs="Times New Roman"/>
        </w:rPr>
        <w:t xml:space="preserve">. The </w:t>
      </w:r>
      <w:r w:rsidR="00094A97">
        <w:rPr>
          <w:rFonts w:ascii="Times New Roman" w:hAnsi="Times New Roman" w:cs="Times New Roman"/>
        </w:rPr>
        <w:t>R</w:t>
      </w:r>
      <w:r w:rsidR="00171F64" w:rsidRPr="00EF5EE9">
        <w:rPr>
          <w:rFonts w:ascii="Times New Roman" w:hAnsi="Times New Roman" w:cs="Times New Roman"/>
        </w:rPr>
        <w:t xml:space="preserve">MAE </w:t>
      </w:r>
      <w:r w:rsidR="00E332BF">
        <w:rPr>
          <w:rFonts w:ascii="Times New Roman" w:hAnsi="Times New Roman" w:cs="Times New Roman"/>
        </w:rPr>
        <w:t xml:space="preserve">(the percentage of MAE to mean of </w:t>
      </w:r>
      <w:r w:rsidR="00E332BF" w:rsidRPr="00EF5EE9">
        <w:rPr>
          <w:rFonts w:ascii="Times New Roman" w:hAnsi="Times New Roman" w:cs="Times New Roman"/>
        </w:rPr>
        <w:t>PM</w:t>
      </w:r>
      <w:r w:rsidR="00E332BF" w:rsidRPr="00EF5EE9">
        <w:rPr>
          <w:rFonts w:ascii="Times New Roman" w:hAnsi="Times New Roman" w:cs="Times New Roman"/>
          <w:vertAlign w:val="subscript"/>
        </w:rPr>
        <w:t>2.5</w:t>
      </w:r>
      <w:r w:rsidR="00E332BF" w:rsidRPr="00EF5EE9">
        <w:rPr>
          <w:rFonts w:ascii="Times New Roman" w:hAnsi="Times New Roman" w:cs="Times New Roman"/>
        </w:rPr>
        <w:t xml:space="preserve"> </w:t>
      </w:r>
      <w:r w:rsidR="00E332BF" w:rsidRPr="00041D79">
        <w:rPr>
          <w:rFonts w:ascii="Times New Roman" w:hAnsi="Times New Roman" w:cs="Times New Roman"/>
        </w:rPr>
        <w:t>concentration</w:t>
      </w:r>
      <w:r w:rsidR="00E332BF">
        <w:rPr>
          <w:rFonts w:ascii="Times New Roman" w:hAnsi="Times New Roman" w:cs="Times New Roman"/>
        </w:rPr>
        <w:t xml:space="preserve">) </w:t>
      </w:r>
      <w:r w:rsidR="00171F64" w:rsidRPr="00EF5EE9">
        <w:rPr>
          <w:rFonts w:ascii="Times New Roman" w:hAnsi="Times New Roman" w:cs="Times New Roman"/>
        </w:rPr>
        <w:t>is 15.</w:t>
      </w:r>
      <w:r w:rsidR="006D700C">
        <w:rPr>
          <w:rFonts w:ascii="Times New Roman" w:hAnsi="Times New Roman" w:cs="Times New Roman"/>
        </w:rPr>
        <w:t>4</w:t>
      </w:r>
      <w:r w:rsidR="00171F64" w:rsidRPr="00EF5EE9">
        <w:rPr>
          <w:rFonts w:ascii="Times New Roman" w:hAnsi="Times New Roman" w:cs="Times New Roman"/>
        </w:rPr>
        <w:t>%. The average ρ is 0.9</w:t>
      </w:r>
      <w:r w:rsidR="00094A97">
        <w:rPr>
          <w:rFonts w:ascii="Times New Roman" w:hAnsi="Times New Roman" w:cs="Times New Roman"/>
        </w:rPr>
        <w:t>1</w:t>
      </w:r>
      <w:r w:rsidR="00171F64" w:rsidRPr="00EF5EE9">
        <w:rPr>
          <w:rFonts w:ascii="Times New Roman" w:hAnsi="Times New Roman" w:cs="Times New Roman"/>
        </w:rPr>
        <w:t>, and the median is 0.9</w:t>
      </w:r>
      <w:r w:rsidR="00094A97">
        <w:rPr>
          <w:rFonts w:ascii="Times New Roman" w:hAnsi="Times New Roman" w:cs="Times New Roman"/>
        </w:rPr>
        <w:t>2</w:t>
      </w:r>
      <w:r w:rsidR="00171F64" w:rsidRPr="00EF5EE9">
        <w:rPr>
          <w:rFonts w:ascii="Times New Roman" w:hAnsi="Times New Roman" w:cs="Times New Roman"/>
        </w:rPr>
        <w:t xml:space="preserve">. The ρ of 80% of </w:t>
      </w:r>
      <w:r w:rsidR="007D414C" w:rsidRPr="00EF5EE9">
        <w:rPr>
          <w:rFonts w:ascii="Times New Roman" w:eastAsia="等线" w:hAnsi="Times New Roman" w:cs="Times New Roman"/>
        </w:rPr>
        <w:t xml:space="preserve">the </w:t>
      </w:r>
      <w:r w:rsidR="00171F64" w:rsidRPr="00EF5EE9">
        <w:rPr>
          <w:rFonts w:ascii="Times New Roman" w:hAnsi="Times New Roman" w:cs="Times New Roman"/>
        </w:rPr>
        <w:t xml:space="preserve">sites is </w:t>
      </w:r>
      <w:r w:rsidR="007D414C" w:rsidRPr="00EF5EE9">
        <w:rPr>
          <w:rFonts w:ascii="Times New Roman" w:eastAsia="等线" w:hAnsi="Times New Roman" w:cs="Times New Roman"/>
        </w:rPr>
        <w:t>greater</w:t>
      </w:r>
      <w:r w:rsidR="00171F64" w:rsidRPr="00EF5EE9">
        <w:rPr>
          <w:rFonts w:ascii="Times New Roman" w:hAnsi="Times New Roman" w:cs="Times New Roman"/>
        </w:rPr>
        <w:t xml:space="preserve"> than 0.87. Previous studies have shown that for PM</w:t>
      </w:r>
      <w:r w:rsidR="00171F64" w:rsidRPr="00EF5EE9">
        <w:rPr>
          <w:rFonts w:ascii="Times New Roman" w:hAnsi="Times New Roman" w:cs="Times New Roman"/>
          <w:vertAlign w:val="subscript"/>
        </w:rPr>
        <w:t>2.5</w:t>
      </w:r>
      <w:r w:rsidR="00171F64" w:rsidRPr="00EF5EE9">
        <w:rPr>
          <w:rFonts w:ascii="Times New Roman" w:hAnsi="Times New Roman" w:cs="Times New Roman"/>
        </w:rPr>
        <w:t xml:space="preserve"> </w:t>
      </w:r>
      <w:r w:rsidR="000A6FDF" w:rsidRPr="00EF5EE9">
        <w:rPr>
          <w:rFonts w:ascii="Times New Roman" w:hAnsi="Times New Roman" w:cs="Times New Roman"/>
        </w:rPr>
        <w:t xml:space="preserve">concentration </w:t>
      </w:r>
      <w:r w:rsidR="00171F64" w:rsidRPr="00EF5EE9">
        <w:rPr>
          <w:rFonts w:ascii="Times New Roman" w:hAnsi="Times New Roman" w:cs="Times New Roman"/>
        </w:rPr>
        <w:t xml:space="preserve">retrieved from </w:t>
      </w:r>
      <w:r w:rsidR="007D414C" w:rsidRPr="00EF5EE9">
        <w:rPr>
          <w:rFonts w:ascii="Times New Roman" w:eastAsia="等线" w:hAnsi="Times New Roman" w:cs="Times New Roman"/>
        </w:rPr>
        <w:t xml:space="preserve">daily </w:t>
      </w:r>
      <w:r w:rsidR="00171F64" w:rsidRPr="00EF5EE9">
        <w:rPr>
          <w:rFonts w:ascii="Times New Roman" w:hAnsi="Times New Roman" w:cs="Times New Roman"/>
        </w:rPr>
        <w:t xml:space="preserve">visibility or satellite </w:t>
      </w:r>
      <w:r w:rsidR="00E332BF">
        <w:rPr>
          <w:rFonts w:ascii="Times New Roman" w:hAnsi="Times New Roman" w:cs="Times New Roman"/>
        </w:rPr>
        <w:t>aerosol optical depth</w:t>
      </w:r>
      <w:r w:rsidR="00171F64" w:rsidRPr="00EF5EE9">
        <w:rPr>
          <w:rFonts w:ascii="Times New Roman" w:hAnsi="Times New Roman" w:cs="Times New Roman"/>
        </w:rPr>
        <w:t>, the R</w:t>
      </w:r>
      <w:r w:rsidR="00171F64" w:rsidRPr="00EF5EE9">
        <w:rPr>
          <w:rFonts w:ascii="Times New Roman" w:hAnsi="Times New Roman" w:cs="Times New Roman"/>
          <w:vertAlign w:val="superscript"/>
        </w:rPr>
        <w:t>2</w:t>
      </w:r>
      <w:r w:rsidR="00171F64" w:rsidRPr="00EF5EE9">
        <w:rPr>
          <w:rFonts w:ascii="Times New Roman" w:hAnsi="Times New Roman" w:cs="Times New Roman"/>
        </w:rPr>
        <w:t xml:space="preserve"> range of the model is from 0.42 to 0.89</w:t>
      </w:r>
      <w:r w:rsidR="007D414C" w:rsidRPr="00EF5EE9">
        <w:rPr>
          <w:rFonts w:ascii="Times New Roman" w:eastAsia="等线" w:hAnsi="Times New Roman" w:cs="Times New Roman"/>
        </w:rPr>
        <w:t>,</w:t>
      </w:r>
      <w:r w:rsidR="00171F64" w:rsidRPr="00EF5EE9">
        <w:rPr>
          <w:rFonts w:ascii="Times New Roman" w:hAnsi="Times New Roman" w:cs="Times New Roman"/>
        </w:rPr>
        <w:t xml:space="preserve"> and the RMSE range is from 9.59 μg/m</w:t>
      </w:r>
      <w:r w:rsidR="00171F64" w:rsidRPr="00EF5EE9">
        <w:rPr>
          <w:rFonts w:ascii="Times New Roman" w:hAnsi="Times New Roman" w:cs="Times New Roman"/>
          <w:vertAlign w:val="superscript"/>
        </w:rPr>
        <w:t>3</w:t>
      </w:r>
      <w:r w:rsidR="00171F64" w:rsidRPr="00EF5EE9">
        <w:rPr>
          <w:rFonts w:ascii="Times New Roman" w:hAnsi="Times New Roman" w:cs="Times New Roman"/>
        </w:rPr>
        <w:t xml:space="preserve"> to 32.09 μg/m</w:t>
      </w:r>
      <w:r w:rsidR="00171F64" w:rsidRPr="00EF5EE9">
        <w:rPr>
          <w:rFonts w:ascii="Times New Roman" w:hAnsi="Times New Roman" w:cs="Times New Roman"/>
          <w:vertAlign w:val="superscript"/>
        </w:rPr>
        <w:t>3</w:t>
      </w:r>
      <w:r w:rsidR="00171F64" w:rsidRPr="00EF5EE9">
        <w:rPr>
          <w:rFonts w:ascii="Times New Roman" w:hAnsi="Times New Roman" w:cs="Times New Roman"/>
        </w:rPr>
        <w:t xml:space="preserve"> </w:t>
      </w:r>
      <w:r w:rsidR="00171F64" w:rsidRPr="00EF5EE9">
        <w:rPr>
          <w:rFonts w:ascii="Times New Roman" w:hAnsi="Times New Roman" w:cs="Times New Roman"/>
        </w:rPr>
        <w:fldChar w:fldCharType="begin">
          <w:fldData xml:space="preserve">PEVuZE5vdGU+PENpdGU+PEF1dGhvcj5aaG9uZzwvQXV0aG9yPjxZZWFyPjIwMjE8L1llYXI+PFJl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</w:fldData>
        </w:fldChar>
      </w:r>
      <w:r w:rsidR="00095650" w:rsidRPr="00EF5EE9">
        <w:rPr>
          <w:rFonts w:ascii="Times New Roman" w:hAnsi="Times New Roman" w:cs="Times New Roman"/>
        </w:rPr>
        <w:instrText xml:space="preserve"> ADDIN EN.CITE </w:instrText>
      </w:r>
      <w:r w:rsidR="00095650" w:rsidRPr="00EF5EE9">
        <w:rPr>
          <w:rFonts w:ascii="Times New Roman" w:hAnsi="Times New Roman" w:cs="Times New Roman"/>
        </w:rPr>
        <w:fldChar w:fldCharType="begin">
          <w:fldData xml:space="preserve">PEVuZE5vdGU+PENpdGU+PEF1dGhvcj5aaG9uZzwvQXV0aG9yPjxZZWFyPjIwMjE8L1llYXI+PFJl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</w:fldData>
        </w:fldChar>
      </w:r>
      <w:r w:rsidR="00095650" w:rsidRPr="00EF5EE9">
        <w:rPr>
          <w:rFonts w:ascii="Times New Roman" w:hAnsi="Times New Roman" w:cs="Times New Roman"/>
        </w:rPr>
        <w:instrText xml:space="preserve"> ADDIN EN.CITE.DATA </w:instrText>
      </w:r>
      <w:r w:rsidR="00095650" w:rsidRPr="00EF5EE9">
        <w:rPr>
          <w:rFonts w:ascii="Times New Roman" w:hAnsi="Times New Roman" w:cs="Times New Roman"/>
        </w:rPr>
      </w:r>
      <w:r w:rsidR="00095650" w:rsidRPr="00EF5EE9">
        <w:rPr>
          <w:rFonts w:ascii="Times New Roman" w:hAnsi="Times New Roman" w:cs="Times New Roman"/>
        </w:rPr>
        <w:fldChar w:fldCharType="end"/>
      </w:r>
      <w:r w:rsidR="00171F64" w:rsidRPr="00EF5EE9">
        <w:rPr>
          <w:rFonts w:ascii="Times New Roman" w:hAnsi="Times New Roman" w:cs="Times New Roman"/>
        </w:rPr>
      </w:r>
      <w:r w:rsidR="00171F64" w:rsidRPr="00EF5EE9">
        <w:rPr>
          <w:rFonts w:ascii="Times New Roman" w:hAnsi="Times New Roman" w:cs="Times New Roman"/>
        </w:rPr>
        <w:fldChar w:fldCharType="separate"/>
      </w:r>
      <w:r w:rsidR="00171F64" w:rsidRPr="00EF5EE9">
        <w:rPr>
          <w:rFonts w:ascii="Times New Roman" w:hAnsi="Times New Roman" w:cs="Times New Roman"/>
        </w:rPr>
        <w:t>(Shen et al., 2016; Liu et al., 2017; Wei et al., 2019b; Gui et al., 2020; Li et al., 2021; Zhong et al., 2021)</w:t>
      </w:r>
      <w:r w:rsidR="00171F64" w:rsidRPr="00EF5EE9">
        <w:rPr>
          <w:rFonts w:ascii="Times New Roman" w:hAnsi="Times New Roman" w:cs="Times New Roman"/>
        </w:rPr>
        <w:fldChar w:fldCharType="end"/>
      </w:r>
      <w:r w:rsidR="00171F64" w:rsidRPr="00EF5EE9">
        <w:rPr>
          <w:rFonts w:ascii="Times New Roman" w:hAnsi="Times New Roman" w:cs="Times New Roman" w:hint="eastAsia"/>
        </w:rPr>
        <w:t>.</w:t>
      </w:r>
      <w:r w:rsidR="007675E6" w:rsidRPr="00EF5EE9">
        <w:rPr>
          <w:rFonts w:ascii="Times New Roman" w:hAnsi="Times New Roman" w:cs="Times New Roman"/>
        </w:rPr>
        <w:t xml:space="preserve"> </w:t>
      </w:r>
      <w:r w:rsidR="007D414C" w:rsidRPr="00EF5EE9">
        <w:rPr>
          <w:rFonts w:ascii="Times New Roman" w:eastAsia="等线" w:hAnsi="Times New Roman" w:cs="Times New Roman"/>
        </w:rPr>
        <w:t>This</w:t>
      </w:r>
      <w:r w:rsidR="007675E6" w:rsidRPr="00EF5EE9">
        <w:rPr>
          <w:rFonts w:ascii="Times New Roman" w:hAnsi="Times New Roman" w:cs="Times New Roman"/>
        </w:rPr>
        <w:t xml:space="preserve"> </w:t>
      </w:r>
      <w:r w:rsidR="00104C5A">
        <w:rPr>
          <w:rFonts w:ascii="Times New Roman" w:hAnsi="Times New Roman" w:cs="Times New Roman"/>
        </w:rPr>
        <w:t xml:space="preserve">finding </w:t>
      </w:r>
      <w:r w:rsidR="007675E6" w:rsidRPr="00EF5EE9">
        <w:rPr>
          <w:rFonts w:ascii="Times New Roman" w:hAnsi="Times New Roman" w:cs="Times New Roman"/>
        </w:rPr>
        <w:t xml:space="preserve">indicates that our model </w:t>
      </w:r>
      <w:r w:rsidR="00104C5A">
        <w:rPr>
          <w:rFonts w:ascii="Times New Roman" w:hAnsi="Times New Roman" w:cs="Times New Roman"/>
        </w:rPr>
        <w:t>performs well</w:t>
      </w:r>
      <w:r w:rsidR="007675E6" w:rsidRPr="00EF5EE9">
        <w:rPr>
          <w:rFonts w:ascii="Times New Roman" w:hAnsi="Times New Roman" w:cs="Times New Roman"/>
        </w:rPr>
        <w:t xml:space="preserve"> at the daily scale.</w:t>
      </w:r>
    </w:p>
    <w:p w14:paraId="1A1EC41B" w14:textId="3DAEB86A" w:rsidR="00D95F53" w:rsidRPr="00EF5EE9" w:rsidRDefault="001A4F11" w:rsidP="00D10542">
      <w:pPr>
        <w:spacing w:beforeLines="50" w:before="156" w:afterLines="50" w:after="156"/>
        <w:rPr>
          <w:rFonts w:ascii="Times New Roman" w:hAnsi="Times New Roman" w:cs="Times New Roman"/>
        </w:rPr>
      </w:pPr>
      <w:r>
        <w:rPr>
          <w:rFonts w:ascii="Times New Roman" w:eastAsia="等线" w:hAnsi="Times New Roman" w:cs="Times New Roman"/>
        </w:rPr>
        <w:t>On</w:t>
      </w:r>
      <w:r w:rsidRPr="00EF5EE9">
        <w:rPr>
          <w:rFonts w:ascii="Times New Roman" w:eastAsia="等线" w:hAnsi="Times New Roman" w:cs="Times New Roman"/>
        </w:rPr>
        <w:t xml:space="preserve"> </w:t>
      </w:r>
      <w:r w:rsidR="007D414C" w:rsidRPr="00EF5EE9">
        <w:rPr>
          <w:rFonts w:ascii="Times New Roman" w:eastAsia="等线" w:hAnsi="Times New Roman" w:cs="Times New Roman"/>
        </w:rPr>
        <w:t>the</w:t>
      </w:r>
      <w:r w:rsidR="00D10542" w:rsidRPr="00EF5EE9">
        <w:rPr>
          <w:rFonts w:ascii="Times New Roman" w:hAnsi="Times New Roman" w:cs="Times New Roman"/>
        </w:rPr>
        <w:t xml:space="preserve"> regional scale, </w:t>
      </w:r>
      <w:bookmarkEnd w:id="10"/>
      <w:r w:rsidR="00BE0093" w:rsidRPr="00EF5EE9">
        <w:rPr>
          <w:rFonts w:ascii="Times New Roman" w:hAnsi="Times New Roman" w:cs="Times New Roman"/>
        </w:rPr>
        <w:t xml:space="preserve">the RMSE values for </w:t>
      </w:r>
      <w:r w:rsidR="000F20FF" w:rsidRPr="00EF5EE9">
        <w:rPr>
          <w:rFonts w:ascii="Times New Roman" w:hAnsi="Times New Roman" w:cs="Times New Roman" w:hint="eastAsia"/>
        </w:rPr>
        <w:t>the U</w:t>
      </w:r>
      <w:r w:rsidR="00104C5A">
        <w:rPr>
          <w:rFonts w:ascii="Times New Roman" w:hAnsi="Times New Roman" w:cs="Times New Roman"/>
        </w:rPr>
        <w:t xml:space="preserve">nited </w:t>
      </w:r>
      <w:r w:rsidR="000F20FF" w:rsidRPr="00EF5EE9">
        <w:rPr>
          <w:rFonts w:ascii="Times New Roman" w:hAnsi="Times New Roman" w:cs="Times New Roman" w:hint="eastAsia"/>
        </w:rPr>
        <w:t>S</w:t>
      </w:r>
      <w:r w:rsidR="00104C5A">
        <w:rPr>
          <w:rFonts w:ascii="Times New Roman" w:hAnsi="Times New Roman" w:cs="Times New Roman"/>
        </w:rPr>
        <w:t>tates</w:t>
      </w:r>
      <w:r w:rsidR="00077E0D" w:rsidRPr="00EF5EE9">
        <w:rPr>
          <w:rFonts w:ascii="Times New Roman" w:hAnsi="Times New Roman" w:cs="Times New Roman"/>
        </w:rPr>
        <w:t xml:space="preserve">, Canada, Europe, China, and India </w:t>
      </w:r>
      <w:r w:rsidR="00104C5A">
        <w:rPr>
          <w:rFonts w:ascii="Times New Roman" w:hAnsi="Times New Roman" w:cs="Times New Roman"/>
        </w:rPr>
        <w:t xml:space="preserve">are </w:t>
      </w:r>
      <w:r w:rsidR="006B3B53">
        <w:rPr>
          <w:rFonts w:ascii="Times New Roman" w:hAnsi="Times New Roman" w:cs="Times New Roman"/>
        </w:rPr>
        <w:t>3.10</w:t>
      </w:r>
      <w:r w:rsidR="00BD3A14">
        <w:rPr>
          <w:rFonts w:ascii="Times New Roman" w:hAnsi="Times New Roman" w:cs="Times New Roman"/>
        </w:rPr>
        <w:t xml:space="preserve"> </w:t>
      </w:r>
      <w:r w:rsidR="00BD3A14" w:rsidRPr="00EF5EE9">
        <w:rPr>
          <w:rFonts w:ascii="Times New Roman" w:hAnsi="Times New Roman" w:cs="Times New Roman"/>
        </w:rPr>
        <w:t>μg/m</w:t>
      </w:r>
      <w:r w:rsidR="00BD3A14" w:rsidRPr="00EF5EE9">
        <w:rPr>
          <w:rFonts w:ascii="Times New Roman" w:hAnsi="Times New Roman" w:cs="Times New Roman"/>
          <w:vertAlign w:val="superscript"/>
        </w:rPr>
        <w:t>3</w:t>
      </w:r>
      <w:r w:rsidR="00077E0D" w:rsidRPr="00EF5EE9">
        <w:rPr>
          <w:rFonts w:ascii="Times New Roman" w:hAnsi="Times New Roman" w:cs="Times New Roman"/>
        </w:rPr>
        <w:t xml:space="preserve">, </w:t>
      </w:r>
      <w:r w:rsidR="006B3B53">
        <w:rPr>
          <w:rFonts w:ascii="Times New Roman" w:hAnsi="Times New Roman" w:cs="Times New Roman"/>
        </w:rPr>
        <w:t>2.78</w:t>
      </w:r>
      <w:r w:rsidR="00BD3A14">
        <w:rPr>
          <w:rFonts w:ascii="Times New Roman" w:hAnsi="Times New Roman" w:cs="Times New Roman"/>
        </w:rPr>
        <w:t xml:space="preserve"> </w:t>
      </w:r>
      <w:r w:rsidR="00BD3A14" w:rsidRPr="00EF5EE9">
        <w:rPr>
          <w:rFonts w:ascii="Times New Roman" w:hAnsi="Times New Roman" w:cs="Times New Roman"/>
        </w:rPr>
        <w:t>μg/m</w:t>
      </w:r>
      <w:r w:rsidR="00BD3A14" w:rsidRPr="00EF5EE9">
        <w:rPr>
          <w:rFonts w:ascii="Times New Roman" w:hAnsi="Times New Roman" w:cs="Times New Roman"/>
          <w:vertAlign w:val="superscript"/>
        </w:rPr>
        <w:t>3</w:t>
      </w:r>
      <w:r w:rsidR="00077E0D" w:rsidRPr="00EF5EE9">
        <w:rPr>
          <w:rFonts w:ascii="Times New Roman" w:hAnsi="Times New Roman" w:cs="Times New Roman"/>
        </w:rPr>
        <w:t xml:space="preserve">, </w:t>
      </w:r>
      <w:r w:rsidR="006B3B53">
        <w:rPr>
          <w:rFonts w:ascii="Times New Roman" w:hAnsi="Times New Roman" w:cs="Times New Roman"/>
        </w:rPr>
        <w:t>4.92</w:t>
      </w:r>
      <w:r w:rsidR="00BD3A14">
        <w:rPr>
          <w:rFonts w:ascii="Times New Roman" w:hAnsi="Times New Roman" w:cs="Times New Roman"/>
        </w:rPr>
        <w:t xml:space="preserve"> </w:t>
      </w:r>
      <w:r w:rsidR="00BD3A14" w:rsidRPr="00EF5EE9">
        <w:rPr>
          <w:rFonts w:ascii="Times New Roman" w:hAnsi="Times New Roman" w:cs="Times New Roman"/>
        </w:rPr>
        <w:t>μg/m</w:t>
      </w:r>
      <w:r w:rsidR="00BD3A14" w:rsidRPr="00EF5EE9">
        <w:rPr>
          <w:rFonts w:ascii="Times New Roman" w:hAnsi="Times New Roman" w:cs="Times New Roman"/>
          <w:vertAlign w:val="superscript"/>
        </w:rPr>
        <w:t>3</w:t>
      </w:r>
      <w:r w:rsidR="00077E0D" w:rsidRPr="00EF5EE9">
        <w:rPr>
          <w:rFonts w:ascii="Times New Roman" w:hAnsi="Times New Roman" w:cs="Times New Roman"/>
        </w:rPr>
        <w:t>,</w:t>
      </w:r>
      <w:r w:rsidR="006B3B53">
        <w:rPr>
          <w:rFonts w:ascii="Times New Roman" w:hAnsi="Times New Roman" w:cs="Times New Roman"/>
        </w:rPr>
        <w:t xml:space="preserve"> 9.65</w:t>
      </w:r>
      <w:r w:rsidR="00BD3A14">
        <w:rPr>
          <w:rFonts w:ascii="Times New Roman" w:hAnsi="Times New Roman" w:cs="Times New Roman"/>
        </w:rPr>
        <w:t xml:space="preserve"> </w:t>
      </w:r>
      <w:r w:rsidR="00BD3A14" w:rsidRPr="00EF5EE9">
        <w:rPr>
          <w:rFonts w:ascii="Times New Roman" w:hAnsi="Times New Roman" w:cs="Times New Roman"/>
        </w:rPr>
        <w:t>μg/m</w:t>
      </w:r>
      <w:r w:rsidR="00BD3A14" w:rsidRPr="00EF5EE9">
        <w:rPr>
          <w:rFonts w:ascii="Times New Roman" w:hAnsi="Times New Roman" w:cs="Times New Roman"/>
          <w:vertAlign w:val="superscript"/>
        </w:rPr>
        <w:t>3</w:t>
      </w:r>
      <w:r w:rsidR="00077E0D" w:rsidRPr="00EF5EE9">
        <w:rPr>
          <w:rFonts w:ascii="Times New Roman" w:hAnsi="Times New Roman" w:cs="Times New Roman"/>
        </w:rPr>
        <w:t xml:space="preserve"> and 1</w:t>
      </w:r>
      <w:r w:rsidR="006B3B53">
        <w:rPr>
          <w:rFonts w:ascii="Times New Roman" w:hAnsi="Times New Roman" w:cs="Times New Roman"/>
        </w:rPr>
        <w:t>7.46</w:t>
      </w:r>
      <w:r w:rsidR="00077E0D" w:rsidRPr="00EF5EE9">
        <w:rPr>
          <w:rFonts w:ascii="Times New Roman" w:hAnsi="Times New Roman" w:cs="Times New Roman"/>
        </w:rPr>
        <w:t xml:space="preserve"> μg/m</w:t>
      </w:r>
      <w:r w:rsidR="00077E0D" w:rsidRPr="00EF5EE9">
        <w:rPr>
          <w:rFonts w:ascii="Times New Roman" w:hAnsi="Times New Roman" w:cs="Times New Roman"/>
          <w:vertAlign w:val="superscript"/>
        </w:rPr>
        <w:t>3</w:t>
      </w:r>
      <w:r w:rsidR="007D414C" w:rsidRPr="00EF5EE9">
        <w:rPr>
          <w:rFonts w:ascii="Times New Roman" w:hAnsi="Times New Roman" w:cs="Times New Roman"/>
        </w:rPr>
        <w:t>, respectively</w:t>
      </w:r>
      <w:r w:rsidR="006B3B53">
        <w:rPr>
          <w:rFonts w:ascii="Times New Roman" w:hAnsi="Times New Roman" w:cs="Times New Roman"/>
        </w:rPr>
        <w:t>.</w:t>
      </w:r>
      <w:r w:rsidR="007D414C" w:rsidRPr="00EF5EE9">
        <w:rPr>
          <w:rFonts w:ascii="Times New Roman" w:hAnsi="Times New Roman" w:cs="Times New Roman"/>
        </w:rPr>
        <w:t xml:space="preserve"> and the </w:t>
      </w:r>
      <w:r w:rsidR="006B3B53">
        <w:rPr>
          <w:rFonts w:ascii="Times New Roman" w:hAnsi="Times New Roman" w:cs="Times New Roman"/>
        </w:rPr>
        <w:t>RRMSE</w:t>
      </w:r>
      <w:r w:rsidR="006B3B53" w:rsidRPr="00EF5EE9">
        <w:rPr>
          <w:rFonts w:ascii="Times New Roman" w:hAnsi="Times New Roman" w:cs="Times New Roman"/>
        </w:rPr>
        <w:t xml:space="preserve"> </w:t>
      </w:r>
      <w:r w:rsidR="006B3B53">
        <w:rPr>
          <w:rFonts w:ascii="Times New Roman" w:hAnsi="Times New Roman" w:cs="Times New Roman"/>
        </w:rPr>
        <w:t xml:space="preserve">values </w:t>
      </w:r>
      <w:r w:rsidR="00104C5A">
        <w:rPr>
          <w:rFonts w:ascii="Times New Roman" w:hAnsi="Times New Roman" w:cs="Times New Roman"/>
        </w:rPr>
        <w:t xml:space="preserve">are </w:t>
      </w:r>
      <w:r w:rsidR="00077E0D" w:rsidRPr="00EF5EE9">
        <w:rPr>
          <w:rFonts w:ascii="Times New Roman" w:hAnsi="Times New Roman" w:cs="Times New Roman"/>
        </w:rPr>
        <w:t>3</w:t>
      </w:r>
      <w:r w:rsidR="006B3B53">
        <w:rPr>
          <w:rFonts w:ascii="Times New Roman" w:hAnsi="Times New Roman" w:cs="Times New Roman"/>
        </w:rPr>
        <w:t>4.9</w:t>
      </w:r>
      <w:r w:rsidR="00077E0D" w:rsidRPr="00EF5EE9">
        <w:rPr>
          <w:rFonts w:ascii="Times New Roman" w:hAnsi="Times New Roman" w:cs="Times New Roman"/>
        </w:rPr>
        <w:t>%, 40.</w:t>
      </w:r>
      <w:r w:rsidR="006B3B53">
        <w:rPr>
          <w:rFonts w:ascii="Times New Roman" w:hAnsi="Times New Roman" w:cs="Times New Roman"/>
        </w:rPr>
        <w:t>4</w:t>
      </w:r>
      <w:r w:rsidR="00077E0D" w:rsidRPr="00EF5EE9">
        <w:rPr>
          <w:rFonts w:ascii="Times New Roman" w:hAnsi="Times New Roman" w:cs="Times New Roman"/>
        </w:rPr>
        <w:t xml:space="preserve">%, </w:t>
      </w:r>
      <w:r w:rsidR="006B3B53">
        <w:rPr>
          <w:rFonts w:ascii="Times New Roman" w:hAnsi="Times New Roman" w:cs="Times New Roman"/>
        </w:rPr>
        <w:t>29.8</w:t>
      </w:r>
      <w:r w:rsidR="00077E0D" w:rsidRPr="00EF5EE9">
        <w:rPr>
          <w:rFonts w:ascii="Times New Roman" w:hAnsi="Times New Roman" w:cs="Times New Roman"/>
        </w:rPr>
        <w:t>%, 2</w:t>
      </w:r>
      <w:r w:rsidR="006B3B53">
        <w:rPr>
          <w:rFonts w:ascii="Times New Roman" w:hAnsi="Times New Roman" w:cs="Times New Roman"/>
        </w:rPr>
        <w:t>3.1</w:t>
      </w:r>
      <w:r w:rsidR="00077E0D" w:rsidRPr="00EF5EE9">
        <w:rPr>
          <w:rFonts w:ascii="Times New Roman" w:hAnsi="Times New Roman" w:cs="Times New Roman"/>
        </w:rPr>
        <w:t>%, and 2</w:t>
      </w:r>
      <w:r w:rsidR="006B3B53">
        <w:rPr>
          <w:rFonts w:ascii="Times New Roman" w:hAnsi="Times New Roman" w:cs="Times New Roman"/>
        </w:rPr>
        <w:t>8.8</w:t>
      </w:r>
      <w:r w:rsidR="00077E0D" w:rsidRPr="00EF5EE9">
        <w:rPr>
          <w:rFonts w:ascii="Times New Roman" w:hAnsi="Times New Roman" w:cs="Times New Roman"/>
        </w:rPr>
        <w:t>%</w:t>
      </w:r>
      <w:r w:rsidR="007D414C" w:rsidRPr="00EF5EE9">
        <w:rPr>
          <w:rFonts w:ascii="Times New Roman" w:eastAsia="等线" w:hAnsi="Times New Roman" w:cs="Times New Roman"/>
        </w:rPr>
        <w:t>, respectively</w:t>
      </w:r>
      <w:r w:rsidR="00077E0D" w:rsidRPr="00EF5EE9">
        <w:rPr>
          <w:rFonts w:ascii="Times New Roman" w:hAnsi="Times New Roman" w:cs="Times New Roman"/>
        </w:rPr>
        <w:t xml:space="preserve">. The </w:t>
      </w:r>
      <w:r w:rsidR="007D414C" w:rsidRPr="00EF5EE9">
        <w:rPr>
          <w:rFonts w:ascii="Times New Roman" w:eastAsia="等线" w:hAnsi="Times New Roman" w:cs="Times New Roman"/>
        </w:rPr>
        <w:t>MAEs</w:t>
      </w:r>
      <w:r w:rsidR="00077E0D" w:rsidRPr="00EF5EE9">
        <w:rPr>
          <w:rFonts w:ascii="Times New Roman" w:hAnsi="Times New Roman" w:cs="Times New Roman"/>
        </w:rPr>
        <w:t xml:space="preserve"> for the U</w:t>
      </w:r>
      <w:r w:rsidR="00104C5A">
        <w:rPr>
          <w:rFonts w:ascii="Times New Roman" w:hAnsi="Times New Roman" w:cs="Times New Roman"/>
        </w:rPr>
        <w:t xml:space="preserve">nited </w:t>
      </w:r>
      <w:r w:rsidR="00077E0D" w:rsidRPr="00EF5EE9">
        <w:rPr>
          <w:rFonts w:ascii="Times New Roman" w:hAnsi="Times New Roman" w:cs="Times New Roman"/>
        </w:rPr>
        <w:t>S</w:t>
      </w:r>
      <w:r w:rsidR="00104C5A">
        <w:rPr>
          <w:rFonts w:ascii="Times New Roman" w:hAnsi="Times New Roman" w:cs="Times New Roman"/>
        </w:rPr>
        <w:t>tates</w:t>
      </w:r>
      <w:r w:rsidR="00077E0D" w:rsidRPr="00EF5EE9">
        <w:rPr>
          <w:rFonts w:ascii="Times New Roman" w:hAnsi="Times New Roman" w:cs="Times New Roman"/>
        </w:rPr>
        <w:t>, Canada, Europe, China, and India are 1.</w:t>
      </w:r>
      <w:r w:rsidR="006B6A8E">
        <w:rPr>
          <w:rFonts w:ascii="Times New Roman" w:hAnsi="Times New Roman" w:cs="Times New Roman"/>
        </w:rPr>
        <w:t>61</w:t>
      </w:r>
      <w:r w:rsidR="00077E0D" w:rsidRPr="00EF5EE9">
        <w:rPr>
          <w:rFonts w:ascii="Times New Roman" w:hAnsi="Times New Roman" w:cs="Times New Roman"/>
        </w:rPr>
        <w:t xml:space="preserve"> μg/m</w:t>
      </w:r>
      <w:r w:rsidR="00077E0D" w:rsidRPr="00EF5EE9">
        <w:rPr>
          <w:rFonts w:ascii="Times New Roman" w:hAnsi="Times New Roman" w:cs="Times New Roman"/>
          <w:vertAlign w:val="superscript"/>
        </w:rPr>
        <w:t>3</w:t>
      </w:r>
      <w:r w:rsidR="00077E0D" w:rsidRPr="00EF5EE9">
        <w:rPr>
          <w:rFonts w:ascii="Times New Roman" w:hAnsi="Times New Roman" w:cs="Times New Roman"/>
        </w:rPr>
        <w:t>, 1.3</w:t>
      </w:r>
      <w:r w:rsidR="006B6A8E">
        <w:rPr>
          <w:rFonts w:ascii="Times New Roman" w:hAnsi="Times New Roman" w:cs="Times New Roman"/>
        </w:rPr>
        <w:t>5</w:t>
      </w:r>
      <w:r w:rsidR="00077E0D" w:rsidRPr="00EF5EE9">
        <w:rPr>
          <w:rFonts w:ascii="Times New Roman" w:hAnsi="Times New Roman" w:cs="Times New Roman"/>
        </w:rPr>
        <w:t xml:space="preserve"> μg/m</w:t>
      </w:r>
      <w:r w:rsidR="00077E0D" w:rsidRPr="00EF5EE9">
        <w:rPr>
          <w:rFonts w:ascii="Times New Roman" w:hAnsi="Times New Roman" w:cs="Times New Roman"/>
          <w:vertAlign w:val="superscript"/>
        </w:rPr>
        <w:t>3</w:t>
      </w:r>
      <w:r w:rsidR="00077E0D" w:rsidRPr="00EF5EE9">
        <w:rPr>
          <w:rFonts w:ascii="Times New Roman" w:hAnsi="Times New Roman" w:cs="Times New Roman"/>
        </w:rPr>
        <w:t>, 2.</w:t>
      </w:r>
      <w:r w:rsidR="006B6A8E">
        <w:rPr>
          <w:rFonts w:ascii="Times New Roman" w:hAnsi="Times New Roman" w:cs="Times New Roman"/>
        </w:rPr>
        <w:t>54</w:t>
      </w:r>
      <w:r w:rsidR="00077E0D" w:rsidRPr="00EF5EE9">
        <w:rPr>
          <w:rFonts w:ascii="Times New Roman" w:hAnsi="Times New Roman" w:cs="Times New Roman"/>
        </w:rPr>
        <w:t xml:space="preserve"> μg/m</w:t>
      </w:r>
      <w:r w:rsidR="00077E0D" w:rsidRPr="00EF5EE9">
        <w:rPr>
          <w:rFonts w:ascii="Times New Roman" w:hAnsi="Times New Roman" w:cs="Times New Roman"/>
          <w:vertAlign w:val="superscript"/>
        </w:rPr>
        <w:t>3</w:t>
      </w:r>
      <w:r w:rsidR="00077E0D" w:rsidRPr="00EF5EE9">
        <w:rPr>
          <w:rFonts w:ascii="Times New Roman" w:hAnsi="Times New Roman" w:cs="Times New Roman"/>
        </w:rPr>
        <w:t xml:space="preserve">, </w:t>
      </w:r>
      <w:r w:rsidR="006B6A8E">
        <w:rPr>
          <w:rFonts w:ascii="Times New Roman" w:hAnsi="Times New Roman" w:cs="Times New Roman"/>
        </w:rPr>
        <w:t>5.47</w:t>
      </w:r>
      <w:r w:rsidR="00077E0D" w:rsidRPr="00EF5EE9">
        <w:rPr>
          <w:rFonts w:ascii="Times New Roman" w:hAnsi="Times New Roman" w:cs="Times New Roman"/>
        </w:rPr>
        <w:t xml:space="preserve"> μg/m</w:t>
      </w:r>
      <w:r w:rsidR="00077E0D" w:rsidRPr="00EF5EE9">
        <w:rPr>
          <w:rFonts w:ascii="Times New Roman" w:hAnsi="Times New Roman" w:cs="Times New Roman"/>
          <w:vertAlign w:val="superscript"/>
        </w:rPr>
        <w:t>3</w:t>
      </w:r>
      <w:r w:rsidR="00077E0D" w:rsidRPr="00EF5EE9">
        <w:rPr>
          <w:rFonts w:ascii="Times New Roman" w:hAnsi="Times New Roman" w:cs="Times New Roman"/>
        </w:rPr>
        <w:t>, and 9.</w:t>
      </w:r>
      <w:r w:rsidR="006B6A8E">
        <w:rPr>
          <w:rFonts w:ascii="Times New Roman" w:hAnsi="Times New Roman" w:cs="Times New Roman"/>
        </w:rPr>
        <w:t>13</w:t>
      </w:r>
      <w:r w:rsidR="00077E0D" w:rsidRPr="00EF5EE9">
        <w:rPr>
          <w:rFonts w:ascii="Times New Roman" w:hAnsi="Times New Roman" w:cs="Times New Roman"/>
        </w:rPr>
        <w:t xml:space="preserve"> </w:t>
      </w:r>
      <w:r w:rsidR="00077E0D" w:rsidRPr="00EF5EE9">
        <w:rPr>
          <w:rFonts w:ascii="Times New Roman" w:hAnsi="Times New Roman" w:cs="Times New Roman"/>
        </w:rPr>
        <w:lastRenderedPageBreak/>
        <w:t>μg/m</w:t>
      </w:r>
      <w:r w:rsidR="00077E0D" w:rsidRPr="00EF5EE9">
        <w:rPr>
          <w:rFonts w:ascii="Times New Roman" w:hAnsi="Times New Roman" w:cs="Times New Roman"/>
          <w:vertAlign w:val="superscript"/>
        </w:rPr>
        <w:t>3</w:t>
      </w:r>
      <w:r w:rsidR="00865B6F" w:rsidRPr="00EF5EE9">
        <w:rPr>
          <w:rFonts w:ascii="Times New Roman" w:hAnsi="Times New Roman" w:cs="Times New Roman"/>
        </w:rPr>
        <w:t>, respectively</w:t>
      </w:r>
      <w:r w:rsidR="006B6A8E">
        <w:rPr>
          <w:rFonts w:ascii="Times New Roman" w:hAnsi="Times New Roman" w:cs="Times New Roman"/>
        </w:rPr>
        <w:t>.</w:t>
      </w:r>
      <w:r w:rsidR="00104C5A">
        <w:rPr>
          <w:rFonts w:ascii="Times New Roman" w:hAnsi="Times New Roman" w:cs="Times New Roman"/>
        </w:rPr>
        <w:t xml:space="preserve"> </w:t>
      </w:r>
      <w:r w:rsidR="006B6A8E">
        <w:rPr>
          <w:rFonts w:ascii="Times New Roman" w:hAnsi="Times New Roman" w:cs="Times New Roman"/>
        </w:rPr>
        <w:t xml:space="preserve">The </w:t>
      </w:r>
      <w:r w:rsidR="00764ED4">
        <w:rPr>
          <w:rFonts w:ascii="Times New Roman" w:hAnsi="Times New Roman" w:cs="Times New Roman"/>
        </w:rPr>
        <w:t>R</w:t>
      </w:r>
      <w:r w:rsidR="006B6A8E">
        <w:rPr>
          <w:rFonts w:ascii="Times New Roman" w:hAnsi="Times New Roman" w:cs="Times New Roman"/>
        </w:rPr>
        <w:t xml:space="preserve">MAEs are </w:t>
      </w:r>
      <w:r w:rsidR="006B6A8E" w:rsidRPr="00EF5EE9">
        <w:rPr>
          <w:rFonts w:ascii="Times New Roman" w:hAnsi="Times New Roman" w:cs="Times New Roman"/>
        </w:rPr>
        <w:t>1</w:t>
      </w:r>
      <w:r w:rsidR="006B6A8E">
        <w:rPr>
          <w:rFonts w:ascii="Times New Roman" w:hAnsi="Times New Roman" w:cs="Times New Roman"/>
        </w:rPr>
        <w:t>7</w:t>
      </w:r>
      <w:r w:rsidR="00BE0093" w:rsidRPr="00EF5EE9">
        <w:rPr>
          <w:rFonts w:ascii="Times New Roman" w:hAnsi="Times New Roman" w:cs="Times New Roman"/>
        </w:rPr>
        <w:t>.9%, 19.</w:t>
      </w:r>
      <w:r w:rsidR="006B6A8E">
        <w:rPr>
          <w:rFonts w:ascii="Times New Roman" w:hAnsi="Times New Roman" w:cs="Times New Roman"/>
        </w:rPr>
        <w:t>5</w:t>
      </w:r>
      <w:r w:rsidR="00BE0093" w:rsidRPr="00EF5EE9">
        <w:rPr>
          <w:rFonts w:ascii="Times New Roman" w:hAnsi="Times New Roman" w:cs="Times New Roman"/>
        </w:rPr>
        <w:t xml:space="preserve">%, </w:t>
      </w:r>
      <w:r w:rsidR="006B6A8E" w:rsidRPr="00EF5EE9">
        <w:rPr>
          <w:rFonts w:ascii="Times New Roman" w:hAnsi="Times New Roman" w:cs="Times New Roman"/>
        </w:rPr>
        <w:t>1</w:t>
      </w:r>
      <w:r w:rsidR="006B6A8E">
        <w:rPr>
          <w:rFonts w:ascii="Times New Roman" w:hAnsi="Times New Roman" w:cs="Times New Roman"/>
        </w:rPr>
        <w:t>6</w:t>
      </w:r>
      <w:r w:rsidR="00BE0093" w:rsidRPr="00EF5EE9">
        <w:rPr>
          <w:rFonts w:ascii="Times New Roman" w:hAnsi="Times New Roman" w:cs="Times New Roman"/>
        </w:rPr>
        <w:t>.</w:t>
      </w:r>
      <w:r w:rsidR="006B6A8E">
        <w:rPr>
          <w:rFonts w:ascii="Times New Roman" w:hAnsi="Times New Roman" w:cs="Times New Roman"/>
        </w:rPr>
        <w:t>3</w:t>
      </w:r>
      <w:r w:rsidR="00BE0093" w:rsidRPr="00EF5EE9">
        <w:rPr>
          <w:rFonts w:ascii="Times New Roman" w:hAnsi="Times New Roman" w:cs="Times New Roman"/>
        </w:rPr>
        <w:t xml:space="preserve">%, </w:t>
      </w:r>
      <w:r w:rsidR="006B6A8E" w:rsidRPr="00EF5EE9">
        <w:rPr>
          <w:rFonts w:ascii="Times New Roman" w:hAnsi="Times New Roman" w:cs="Times New Roman"/>
        </w:rPr>
        <w:t>1</w:t>
      </w:r>
      <w:r w:rsidR="006B6A8E">
        <w:rPr>
          <w:rFonts w:ascii="Times New Roman" w:hAnsi="Times New Roman" w:cs="Times New Roman"/>
        </w:rPr>
        <w:t>3</w:t>
      </w:r>
      <w:r w:rsidR="00BE0093" w:rsidRPr="00EF5EE9">
        <w:rPr>
          <w:rFonts w:ascii="Times New Roman" w:hAnsi="Times New Roman" w:cs="Times New Roman"/>
        </w:rPr>
        <w:t>.</w:t>
      </w:r>
      <w:r w:rsidR="006B6A8E">
        <w:rPr>
          <w:rFonts w:ascii="Times New Roman" w:hAnsi="Times New Roman" w:cs="Times New Roman"/>
        </w:rPr>
        <w:t>1</w:t>
      </w:r>
      <w:r w:rsidR="00BE0093" w:rsidRPr="00EF5EE9">
        <w:rPr>
          <w:rFonts w:ascii="Times New Roman" w:hAnsi="Times New Roman" w:cs="Times New Roman"/>
        </w:rPr>
        <w:t>%, and 14.</w:t>
      </w:r>
      <w:r w:rsidR="006B6A8E">
        <w:rPr>
          <w:rFonts w:ascii="Times New Roman" w:hAnsi="Times New Roman" w:cs="Times New Roman"/>
        </w:rPr>
        <w:t>4</w:t>
      </w:r>
      <w:r w:rsidR="00BE0093" w:rsidRPr="00EF5EE9">
        <w:rPr>
          <w:rFonts w:ascii="Times New Roman" w:hAnsi="Times New Roman" w:cs="Times New Roman"/>
        </w:rPr>
        <w:t>%</w:t>
      </w:r>
      <w:r w:rsidR="007D414C" w:rsidRPr="00EF5EE9">
        <w:rPr>
          <w:rFonts w:ascii="Times New Roman" w:eastAsia="等线" w:hAnsi="Times New Roman" w:cs="Times New Roman"/>
        </w:rPr>
        <w:t>, respectively</w:t>
      </w:r>
      <w:r w:rsidR="00E03ECB">
        <w:rPr>
          <w:rFonts w:ascii="Times New Roman" w:eastAsia="等线" w:hAnsi="Times New Roman" w:cs="Times New Roman"/>
        </w:rPr>
        <w:t>.</w:t>
      </w:r>
      <w:r w:rsidR="007D414C" w:rsidRPr="00EF5EE9">
        <w:rPr>
          <w:rFonts w:ascii="Times New Roman" w:eastAsia="等线" w:hAnsi="Times New Roman" w:cs="Times New Roman"/>
        </w:rPr>
        <w:t xml:space="preserve"> </w:t>
      </w:r>
      <w:r w:rsidR="00BE0093" w:rsidRPr="00EF5EE9">
        <w:rPr>
          <w:rFonts w:ascii="Times New Roman" w:hAnsi="Times New Roman" w:cs="Times New Roman"/>
        </w:rPr>
        <w:t xml:space="preserve">The </w:t>
      </w:r>
      <w:r w:rsidR="00E03ECB" w:rsidRPr="003D7C0F">
        <w:rPr>
          <w:rFonts w:ascii="Times New Roman" w:hAnsi="Times New Roman" w:cs="Times New Roman"/>
        </w:rPr>
        <w:t>ρ</w:t>
      </w:r>
      <w:r w:rsidR="00AD47C6">
        <w:rPr>
          <w:rFonts w:ascii="Times New Roman" w:hAnsi="Times New Roman" w:cs="Times New Roman"/>
        </w:rPr>
        <w:t xml:space="preserve"> values</w:t>
      </w:r>
      <w:r w:rsidR="00E03ECB">
        <w:rPr>
          <w:rFonts w:ascii="Times New Roman" w:hAnsi="Times New Roman" w:cs="Times New Roman"/>
        </w:rPr>
        <w:t xml:space="preserve"> </w:t>
      </w:r>
      <w:r w:rsidR="00BE0093" w:rsidRPr="00EF5EE9">
        <w:rPr>
          <w:rFonts w:ascii="Times New Roman" w:hAnsi="Times New Roman" w:cs="Times New Roman"/>
        </w:rPr>
        <w:t>for the U</w:t>
      </w:r>
      <w:r w:rsidR="00104C5A">
        <w:rPr>
          <w:rFonts w:ascii="Times New Roman" w:hAnsi="Times New Roman" w:cs="Times New Roman"/>
        </w:rPr>
        <w:t xml:space="preserve">nited </w:t>
      </w:r>
      <w:r w:rsidR="00BE0093" w:rsidRPr="00EF5EE9">
        <w:rPr>
          <w:rFonts w:ascii="Times New Roman" w:hAnsi="Times New Roman" w:cs="Times New Roman"/>
        </w:rPr>
        <w:t>S</w:t>
      </w:r>
      <w:r w:rsidR="00104C5A">
        <w:rPr>
          <w:rFonts w:ascii="Times New Roman" w:hAnsi="Times New Roman" w:cs="Times New Roman"/>
        </w:rPr>
        <w:t>tates</w:t>
      </w:r>
      <w:r w:rsidR="00BE0093" w:rsidRPr="00EF5EE9">
        <w:rPr>
          <w:rFonts w:ascii="Times New Roman" w:hAnsi="Times New Roman" w:cs="Times New Roman"/>
        </w:rPr>
        <w:t>, Canada, Europe, China, and India are 0.8</w:t>
      </w:r>
      <w:r w:rsidR="00E03ECB">
        <w:rPr>
          <w:rFonts w:ascii="Times New Roman" w:hAnsi="Times New Roman" w:cs="Times New Roman"/>
        </w:rPr>
        <w:t>7</w:t>
      </w:r>
      <w:r w:rsidR="00BE0093" w:rsidRPr="00EF5EE9">
        <w:rPr>
          <w:rFonts w:ascii="Times New Roman" w:hAnsi="Times New Roman" w:cs="Times New Roman"/>
        </w:rPr>
        <w:t>, 0.88, 0.</w:t>
      </w:r>
      <w:r w:rsidR="00E03ECB">
        <w:rPr>
          <w:rFonts w:ascii="Times New Roman" w:hAnsi="Times New Roman" w:cs="Times New Roman"/>
        </w:rPr>
        <w:t>91</w:t>
      </w:r>
      <w:r w:rsidR="00BE0093" w:rsidRPr="00EF5EE9">
        <w:rPr>
          <w:rFonts w:ascii="Times New Roman" w:hAnsi="Times New Roman" w:cs="Times New Roman"/>
        </w:rPr>
        <w:t>, 0.</w:t>
      </w:r>
      <w:r w:rsidR="00E03ECB" w:rsidRPr="00EF5EE9">
        <w:rPr>
          <w:rFonts w:ascii="Times New Roman" w:hAnsi="Times New Roman" w:cs="Times New Roman"/>
        </w:rPr>
        <w:t>9</w:t>
      </w:r>
      <w:r w:rsidR="00E03ECB">
        <w:rPr>
          <w:rFonts w:ascii="Times New Roman" w:hAnsi="Times New Roman" w:cs="Times New Roman"/>
        </w:rPr>
        <w:t>4</w:t>
      </w:r>
      <w:r w:rsidR="00BE0093" w:rsidRPr="00EF5EE9">
        <w:rPr>
          <w:rFonts w:ascii="Times New Roman" w:hAnsi="Times New Roman" w:cs="Times New Roman"/>
        </w:rPr>
        <w:t>, and 0.92, respectively.</w:t>
      </w:r>
      <w:r w:rsidR="00A93652">
        <w:rPr>
          <w:rFonts w:ascii="Times New Roman" w:hAnsi="Times New Roman" w:cs="Times New Roman"/>
        </w:rPr>
        <w:t xml:space="preserve"> </w:t>
      </w:r>
      <w:r w:rsidR="00A93652" w:rsidRPr="00A93652">
        <w:rPr>
          <w:rFonts w:ascii="Times New Roman" w:hAnsi="Times New Roman" w:cs="Times New Roman"/>
        </w:rPr>
        <w:t>The correlation coefficient</w:t>
      </w:r>
      <w:r w:rsidR="00A93652">
        <w:rPr>
          <w:rFonts w:ascii="Times New Roman" w:hAnsi="Times New Roman" w:cs="Times New Roman"/>
        </w:rPr>
        <w:t>s</w:t>
      </w:r>
      <w:r w:rsidR="00A93652" w:rsidRPr="00A93652">
        <w:rPr>
          <w:rFonts w:ascii="Times New Roman" w:hAnsi="Times New Roman" w:cs="Times New Roman"/>
        </w:rPr>
        <w:t xml:space="preserve"> </w:t>
      </w:r>
      <w:r w:rsidR="00A93652">
        <w:rPr>
          <w:rFonts w:ascii="Times New Roman" w:hAnsi="Times New Roman" w:cs="Times New Roman"/>
        </w:rPr>
        <w:t>are</w:t>
      </w:r>
      <w:r w:rsidR="00A93652" w:rsidRPr="00A93652">
        <w:rPr>
          <w:rFonts w:ascii="Times New Roman" w:hAnsi="Times New Roman" w:cs="Times New Roman"/>
        </w:rPr>
        <w:t xml:space="preserve"> higher in China and India, low in the United States and Canada</w:t>
      </w:r>
      <w:r w:rsidR="00A93652">
        <w:rPr>
          <w:rFonts w:ascii="Times New Roman" w:hAnsi="Times New Roman" w:cs="Times New Roman"/>
        </w:rPr>
        <w:t>.</w:t>
      </w:r>
    </w:p>
    <w:p w14:paraId="3EC62FCD" w14:textId="60AA5A04" w:rsidR="00F300D1" w:rsidRPr="00EF5EE9" w:rsidRDefault="00D10542" w:rsidP="007675E6">
      <w:pPr>
        <w:spacing w:beforeLines="50" w:before="156" w:afterLines="50" w:after="156"/>
        <w:rPr>
          <w:rFonts w:ascii="Times New Roman" w:hAnsi="Times New Roman" w:cs="Times New Roman"/>
        </w:rPr>
      </w:pPr>
      <w:r w:rsidRPr="00EF5EE9">
        <w:rPr>
          <w:rFonts w:ascii="Times New Roman" w:hAnsi="Times New Roman" w:cs="Times New Roman"/>
        </w:rPr>
        <w:t xml:space="preserve">The </w:t>
      </w:r>
      <w:r w:rsidR="005571A0" w:rsidRPr="00EF5EE9">
        <w:rPr>
          <w:rFonts w:ascii="Times New Roman" w:hAnsi="Times New Roman" w:cs="Times New Roman"/>
        </w:rPr>
        <w:t>largest</w:t>
      </w:r>
      <w:r w:rsidRPr="00EF5EE9">
        <w:rPr>
          <w:rFonts w:ascii="Times New Roman" w:hAnsi="Times New Roman" w:cs="Times New Roman"/>
        </w:rPr>
        <w:t xml:space="preserve"> RMSE and MAE are in India</w:t>
      </w:r>
      <w:r w:rsidR="005571A0">
        <w:rPr>
          <w:rFonts w:ascii="Times New Roman" w:hAnsi="Times New Roman" w:cs="Times New Roman"/>
        </w:rPr>
        <w:t xml:space="preserve">, and </w:t>
      </w:r>
      <w:r w:rsidR="005571A0" w:rsidRPr="00EF5EE9">
        <w:rPr>
          <w:rFonts w:ascii="Times New Roman" w:hAnsi="Times New Roman" w:cs="Times New Roman"/>
        </w:rPr>
        <w:t>the smallest</w:t>
      </w:r>
      <w:r w:rsidR="003D7C0F">
        <w:rPr>
          <w:rFonts w:ascii="Times New Roman" w:hAnsi="Times New Roman" w:cs="Times New Roman"/>
        </w:rPr>
        <w:t xml:space="preserve"> are</w:t>
      </w:r>
      <w:r w:rsidR="005571A0" w:rsidRPr="00EF5EE9">
        <w:rPr>
          <w:rFonts w:ascii="Times New Roman" w:hAnsi="Times New Roman" w:cs="Times New Roman"/>
        </w:rPr>
        <w:t xml:space="preserve"> in Canada</w:t>
      </w:r>
      <w:r w:rsidR="003D7C0F">
        <w:rPr>
          <w:rFonts w:ascii="Times New Roman" w:hAnsi="Times New Roman" w:cs="Times New Roman"/>
        </w:rPr>
        <w:t>.</w:t>
      </w:r>
      <w:r w:rsidR="005571A0" w:rsidRPr="00EF5EE9">
        <w:rPr>
          <w:rFonts w:ascii="Times New Roman" w:hAnsi="Times New Roman" w:cs="Times New Roman"/>
        </w:rPr>
        <w:t xml:space="preserve"> </w:t>
      </w:r>
      <w:r w:rsidRPr="00EF5EE9">
        <w:rPr>
          <w:rFonts w:ascii="Times New Roman" w:hAnsi="Times New Roman" w:cs="Times New Roman"/>
        </w:rPr>
        <w:t xml:space="preserve">The </w:t>
      </w:r>
      <w:r w:rsidR="003D7C0F">
        <w:rPr>
          <w:rFonts w:ascii="Times New Roman" w:eastAsia="等线" w:hAnsi="Times New Roman" w:cs="Times New Roman"/>
        </w:rPr>
        <w:t>R</w:t>
      </w:r>
      <w:r w:rsidRPr="00EF5EE9">
        <w:rPr>
          <w:rFonts w:ascii="Times New Roman" w:hAnsi="Times New Roman" w:cs="Times New Roman"/>
        </w:rPr>
        <w:t xml:space="preserve">RMSE and </w:t>
      </w:r>
      <w:r w:rsidR="003D7C0F">
        <w:rPr>
          <w:rFonts w:ascii="Times New Roman" w:hAnsi="Times New Roman" w:cs="Times New Roman"/>
        </w:rPr>
        <w:t>R</w:t>
      </w:r>
      <w:r w:rsidRPr="00EF5EE9">
        <w:rPr>
          <w:rFonts w:ascii="Times New Roman" w:hAnsi="Times New Roman" w:cs="Times New Roman"/>
        </w:rPr>
        <w:t xml:space="preserve">MAE are larger in </w:t>
      </w:r>
      <w:r w:rsidR="00FB6452">
        <w:rPr>
          <w:rFonts w:ascii="Times New Roman" w:hAnsi="Times New Roman" w:cs="Times New Roman"/>
        </w:rPr>
        <w:t xml:space="preserve">the United States, </w:t>
      </w:r>
      <w:r w:rsidRPr="00EF5EE9">
        <w:rPr>
          <w:rFonts w:ascii="Times New Roman" w:hAnsi="Times New Roman" w:cs="Times New Roman"/>
        </w:rPr>
        <w:t xml:space="preserve">Canada and Europe than in China and India </w:t>
      </w:r>
      <w:r w:rsidR="00FB6452">
        <w:rPr>
          <w:rFonts w:ascii="Times New Roman" w:eastAsia="等线" w:hAnsi="Times New Roman" w:cs="Times New Roman"/>
        </w:rPr>
        <w:t>and</w:t>
      </w:r>
      <w:r w:rsidR="007D414C" w:rsidRPr="00EF5EE9">
        <w:rPr>
          <w:rFonts w:ascii="Times New Roman" w:eastAsia="等线" w:hAnsi="Times New Roman" w:cs="Times New Roman"/>
        </w:rPr>
        <w:t xml:space="preserve"> other regions</w:t>
      </w:r>
      <w:r w:rsidRPr="00EF5EE9">
        <w:rPr>
          <w:rFonts w:ascii="Times New Roman" w:hAnsi="Times New Roman" w:cs="Times New Roman"/>
        </w:rPr>
        <w:t>.</w:t>
      </w:r>
    </w:p>
    <w:p w14:paraId="01E65547" w14:textId="3E6D8950" w:rsidR="00157D0E" w:rsidRDefault="007D414C" w:rsidP="00D10542">
      <w:pPr>
        <w:spacing w:beforeLines="50" w:before="156" w:afterLines="50" w:after="156"/>
        <w:rPr>
          <w:rFonts w:ascii="Times New Roman" w:hAnsi="Times New Roman" w:cs="Times New Roman"/>
        </w:rPr>
      </w:pPr>
      <w:r w:rsidRPr="00EF5EE9">
        <w:rPr>
          <w:rFonts w:ascii="Times New Roman" w:hAnsi="Times New Roman" w:cs="Times New Roman"/>
          <w:b/>
        </w:rPr>
        <w:t xml:space="preserve">Table </w:t>
      </w:r>
      <w:r w:rsidR="00EA4EF7">
        <w:rPr>
          <w:rFonts w:ascii="Times New Roman" w:hAnsi="Times New Roman" w:cs="Times New Roman"/>
          <w:b/>
        </w:rPr>
        <w:t>2</w:t>
      </w:r>
      <w:r w:rsidR="00B76097">
        <w:rPr>
          <w:rFonts w:ascii="Times New Roman" w:hAnsi="Times New Roman" w:cs="Times New Roman"/>
          <w:b/>
        </w:rPr>
        <w:t>.</w:t>
      </w:r>
      <w:r w:rsidRPr="00EF5EE9">
        <w:rPr>
          <w:rFonts w:ascii="Times New Roman" w:hAnsi="Times New Roman" w:cs="Times New Roman"/>
        </w:rPr>
        <w:t xml:space="preserve"> </w:t>
      </w:r>
      <w:r w:rsidRPr="00EF5EE9">
        <w:rPr>
          <w:rFonts w:ascii="Times New Roman" w:hAnsi="Times New Roman" w:cs="Times New Roman" w:hint="eastAsia"/>
        </w:rPr>
        <w:t>T</w:t>
      </w:r>
      <w:r w:rsidRPr="00EF5EE9">
        <w:rPr>
          <w:rFonts w:ascii="Times New Roman" w:hAnsi="Times New Roman" w:cs="Times New Roman"/>
        </w:rPr>
        <w:t>he</w:t>
      </w:r>
      <w:r w:rsidR="00D55F64">
        <w:rPr>
          <w:rFonts w:ascii="Times New Roman" w:hAnsi="Times New Roman" w:cs="Times New Roman"/>
        </w:rPr>
        <w:t xml:space="preserve"> </w:t>
      </w:r>
      <w:r w:rsidRPr="00EF5EE9">
        <w:rPr>
          <w:rFonts w:ascii="Times New Roman" w:hAnsi="Times New Roman" w:cs="Times New Roman"/>
        </w:rPr>
        <w:t xml:space="preserve">metrics </w:t>
      </w:r>
      <w:r w:rsidRPr="00EF5EE9">
        <w:rPr>
          <w:rFonts w:ascii="Times New Roman" w:eastAsia="等线" w:hAnsi="Times New Roman" w:cs="Times New Roman"/>
        </w:rPr>
        <w:t>for</w:t>
      </w:r>
      <w:r w:rsidRPr="00EF5EE9">
        <w:rPr>
          <w:rFonts w:ascii="Times New Roman" w:hAnsi="Times New Roman" w:cs="Times New Roman"/>
        </w:rPr>
        <w:t xml:space="preserve"> all sites and sites in the U</w:t>
      </w:r>
      <w:r w:rsidR="00467623">
        <w:rPr>
          <w:rFonts w:ascii="Times New Roman" w:hAnsi="Times New Roman" w:cs="Times New Roman"/>
        </w:rPr>
        <w:t xml:space="preserve">nited </w:t>
      </w:r>
      <w:r w:rsidRPr="00EF5EE9">
        <w:rPr>
          <w:rFonts w:ascii="Times New Roman" w:hAnsi="Times New Roman" w:cs="Times New Roman"/>
        </w:rPr>
        <w:t>S</w:t>
      </w:r>
      <w:r w:rsidR="00467623">
        <w:rPr>
          <w:rFonts w:ascii="Times New Roman" w:hAnsi="Times New Roman" w:cs="Times New Roman"/>
        </w:rPr>
        <w:t>tates</w:t>
      </w:r>
      <w:r w:rsidR="009C2FA6">
        <w:rPr>
          <w:rFonts w:ascii="Times New Roman" w:hAnsi="Times New Roman" w:cs="Times New Roman"/>
        </w:rPr>
        <w:t xml:space="preserve"> (</w:t>
      </w:r>
      <w:r w:rsidR="00FB67EF">
        <w:rPr>
          <w:rFonts w:ascii="Times New Roman" w:hAnsi="Times New Roman" w:cs="Times New Roman"/>
        </w:rPr>
        <w:t xml:space="preserve">the </w:t>
      </w:r>
      <w:r w:rsidR="009C2FA6">
        <w:rPr>
          <w:rFonts w:ascii="Times New Roman" w:hAnsi="Times New Roman" w:cs="Times New Roman"/>
        </w:rPr>
        <w:t>US)</w:t>
      </w:r>
      <w:r w:rsidRPr="00EF5EE9">
        <w:rPr>
          <w:rFonts w:ascii="Times New Roman" w:hAnsi="Times New Roman" w:cs="Times New Roman"/>
        </w:rPr>
        <w:t>, Canada, Europe, China and India.</w:t>
      </w:r>
      <w:r w:rsidR="005E0C9E">
        <w:rPr>
          <w:rFonts w:ascii="Times New Roman" w:hAnsi="Times New Roman" w:cs="Times New Roman"/>
        </w:rPr>
        <w:t xml:space="preserve"> RRMSE is the percentage of RMSE to mean</w:t>
      </w:r>
      <w:r w:rsidR="00DD7CC9">
        <w:rPr>
          <w:rFonts w:ascii="Times New Roman" w:hAnsi="Times New Roman" w:cs="Times New Roman"/>
        </w:rPr>
        <w:t xml:space="preserve"> of </w:t>
      </w:r>
      <w:r w:rsidR="00DD7CC9" w:rsidRPr="00EF5EE9">
        <w:rPr>
          <w:rFonts w:ascii="Times New Roman" w:hAnsi="Times New Roman" w:cs="Times New Roman"/>
        </w:rPr>
        <w:t>PM</w:t>
      </w:r>
      <w:r w:rsidR="00DD7CC9" w:rsidRPr="00EF5EE9">
        <w:rPr>
          <w:rFonts w:ascii="Times New Roman" w:hAnsi="Times New Roman" w:cs="Times New Roman"/>
          <w:vertAlign w:val="subscript"/>
        </w:rPr>
        <w:t>2.5</w:t>
      </w:r>
      <w:r w:rsidR="00DD7CC9" w:rsidRPr="00EF5EE9">
        <w:rPr>
          <w:rFonts w:ascii="Times New Roman" w:hAnsi="Times New Roman" w:cs="Times New Roman"/>
        </w:rPr>
        <w:t xml:space="preserve"> </w:t>
      </w:r>
      <w:r w:rsidR="00DD7CC9" w:rsidRPr="00041D79">
        <w:rPr>
          <w:rFonts w:ascii="Times New Roman" w:hAnsi="Times New Roman" w:cs="Times New Roman"/>
        </w:rPr>
        <w:t>concentration</w:t>
      </w:r>
      <w:r w:rsidR="005E0C9E">
        <w:rPr>
          <w:rFonts w:ascii="Times New Roman" w:hAnsi="Times New Roman" w:cs="Times New Roman"/>
        </w:rPr>
        <w:t>. RMAE is the percentage of MAE to mean</w:t>
      </w:r>
      <w:r w:rsidR="00DD7CC9">
        <w:rPr>
          <w:rFonts w:ascii="Times New Roman" w:hAnsi="Times New Roman" w:cs="Times New Roman"/>
        </w:rPr>
        <w:t xml:space="preserve"> of </w:t>
      </w:r>
      <w:r w:rsidR="00DD7CC9" w:rsidRPr="00EF5EE9">
        <w:rPr>
          <w:rFonts w:ascii="Times New Roman" w:hAnsi="Times New Roman" w:cs="Times New Roman"/>
        </w:rPr>
        <w:t>PM</w:t>
      </w:r>
      <w:r w:rsidR="00DD7CC9" w:rsidRPr="00EF5EE9">
        <w:rPr>
          <w:rFonts w:ascii="Times New Roman" w:hAnsi="Times New Roman" w:cs="Times New Roman"/>
          <w:vertAlign w:val="subscript"/>
        </w:rPr>
        <w:t>2.5</w:t>
      </w:r>
      <w:r w:rsidR="00DD7CC9" w:rsidRPr="00EF5EE9">
        <w:rPr>
          <w:rFonts w:ascii="Times New Roman" w:hAnsi="Times New Roman" w:cs="Times New Roman"/>
        </w:rPr>
        <w:t xml:space="preserve"> </w:t>
      </w:r>
      <w:r w:rsidR="00DD7CC9" w:rsidRPr="00041D79">
        <w:rPr>
          <w:rFonts w:ascii="Times New Roman" w:hAnsi="Times New Roman" w:cs="Times New Roman"/>
        </w:rPr>
        <w:t>concentration</w:t>
      </w:r>
      <w:r w:rsidR="005E0C9E">
        <w:rPr>
          <w:rFonts w:ascii="Times New Roman" w:hAnsi="Times New Roman" w:cs="Times New Roman"/>
        </w:rPr>
        <w:t>.</w:t>
      </w:r>
    </w:p>
    <w:tbl>
      <w:tblPr>
        <w:tblStyle w:val="53"/>
        <w:tblW w:w="0" w:type="auto"/>
        <w:tblLook w:val="04A0" w:firstRow="1" w:lastRow="0" w:firstColumn="1" w:lastColumn="0" w:noHBand="0" w:noVBand="1"/>
      </w:tblPr>
      <w:tblGrid>
        <w:gridCol w:w="1288"/>
        <w:gridCol w:w="1043"/>
        <w:gridCol w:w="1039"/>
        <w:gridCol w:w="1224"/>
        <w:gridCol w:w="1040"/>
        <w:gridCol w:w="1464"/>
        <w:gridCol w:w="1208"/>
      </w:tblGrid>
      <w:tr w:rsidR="00094A97" w:rsidRPr="00EF5EE9" w14:paraId="324880E1" w14:textId="77777777" w:rsidTr="008159FC">
        <w:trPr>
          <w:cnfStyle w:val="100000000000" w:firstRow="1" w:lastRow="0" w:firstColumn="0" w:lastColumn="0" w:oddVBand="0" w:evenVBand="0" w:oddHBand="0" w:evenHBand="0" w:firstRowFirstColumn="0" w:firstRowLastColumn="0" w:lastRowFirstColumn="0" w:lastRowLastColumn="0"/>
          <w:trHeight w:val="634"/>
        </w:trPr>
        <w:tc>
          <w:tcPr>
            <w:cnfStyle w:val="001000000100" w:firstRow="0" w:lastRow="0" w:firstColumn="1" w:lastColumn="0" w:oddVBand="0" w:evenVBand="0" w:oddHBand="0" w:evenHBand="0" w:firstRowFirstColumn="1" w:firstRowLastColumn="0" w:lastRowFirstColumn="0" w:lastRowLastColumn="0"/>
            <w:tcW w:w="1288" w:type="dxa"/>
            <w:tcBorders>
              <w:top w:val="single" w:sz="12" w:space="0" w:color="auto"/>
            </w:tcBorders>
          </w:tcPr>
          <w:p w14:paraId="48FFB12A" w14:textId="77777777" w:rsidR="006D700C" w:rsidRPr="00EF5EE9" w:rsidRDefault="006D700C" w:rsidP="008159FC">
            <w:pPr>
              <w:jc w:val="center"/>
              <w:rPr>
                <w:rFonts w:ascii="Times New Roman" w:eastAsia="宋体" w:hAnsi="Times New Roman" w:cs="Times New Roman"/>
                <w:szCs w:val="21"/>
              </w:rPr>
            </w:pPr>
            <w:bookmarkStart w:id="11" w:name="_Hlk168056266"/>
            <w:r>
              <w:rPr>
                <w:rFonts w:ascii="Times New Roman" w:eastAsia="宋体" w:hAnsi="Times New Roman" w:cs="Times New Roman"/>
                <w:sz w:val="21"/>
                <w:szCs w:val="21"/>
              </w:rPr>
              <w:t>Region</w:t>
            </w:r>
          </w:p>
        </w:tc>
        <w:tc>
          <w:tcPr>
            <w:tcW w:w="1043" w:type="dxa"/>
            <w:tcBorders>
              <w:top w:val="single" w:sz="12" w:space="0" w:color="auto"/>
            </w:tcBorders>
          </w:tcPr>
          <w:p w14:paraId="143C7758" w14:textId="77777777" w:rsidR="006D700C" w:rsidRPr="00EF5EE9" w:rsidRDefault="006D700C" w:rsidP="008159FC">
            <w:pPr>
              <w:jc w:val="center"/>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sidRPr="00EF5EE9">
              <w:rPr>
                <w:rFonts w:ascii="Times New Roman" w:eastAsia="宋体" w:hAnsi="Times New Roman" w:cs="Times New Roman" w:hint="eastAsia"/>
                <w:sz w:val="21"/>
                <w:szCs w:val="21"/>
              </w:rPr>
              <w:t>RMSE</w:t>
            </w:r>
          </w:p>
          <w:p w14:paraId="6EBB31B3" w14:textId="77777777" w:rsidR="006D700C" w:rsidRPr="00EF5EE9" w:rsidRDefault="006D700C" w:rsidP="008159FC">
            <w:pPr>
              <w:jc w:val="center"/>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sidRPr="00EF5EE9">
              <w:rPr>
                <w:rFonts w:ascii="Times New Roman" w:eastAsia="宋体" w:hAnsi="Times New Roman" w:cs="Times New Roman" w:hint="eastAsia"/>
                <w:sz w:val="21"/>
                <w:szCs w:val="21"/>
              </w:rPr>
              <w:t>(</w:t>
            </w:r>
            <w:r w:rsidRPr="00EF5EE9">
              <w:rPr>
                <w:rFonts w:ascii="Times New Roman" w:eastAsia="宋体" w:hAnsi="Times New Roman" w:cs="Times New Roman"/>
                <w:sz w:val="21"/>
                <w:szCs w:val="21"/>
              </w:rPr>
              <w:t>μg/m</w:t>
            </w:r>
            <w:r w:rsidRPr="00EF5EE9">
              <w:rPr>
                <w:rFonts w:ascii="Times New Roman" w:eastAsia="宋体" w:hAnsi="Times New Roman" w:cs="Times New Roman"/>
                <w:sz w:val="21"/>
                <w:szCs w:val="21"/>
                <w:vertAlign w:val="superscript"/>
              </w:rPr>
              <w:t>3</w:t>
            </w:r>
            <w:r w:rsidRPr="00EF5EE9">
              <w:rPr>
                <w:rFonts w:ascii="Times New Roman" w:eastAsia="宋体" w:hAnsi="Times New Roman" w:cs="Times New Roman"/>
                <w:sz w:val="21"/>
                <w:szCs w:val="21"/>
              </w:rPr>
              <w:t>)</w:t>
            </w:r>
          </w:p>
        </w:tc>
        <w:tc>
          <w:tcPr>
            <w:tcW w:w="1039" w:type="dxa"/>
            <w:tcBorders>
              <w:top w:val="single" w:sz="12" w:space="0" w:color="auto"/>
            </w:tcBorders>
          </w:tcPr>
          <w:p w14:paraId="1E6E8BDA" w14:textId="77777777" w:rsidR="006D700C" w:rsidRPr="00EF5EE9" w:rsidRDefault="006D700C" w:rsidP="008159FC">
            <w:pPr>
              <w:jc w:val="center"/>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sidRPr="00EF5EE9">
              <w:rPr>
                <w:rFonts w:ascii="Times New Roman" w:eastAsia="宋体" w:hAnsi="Times New Roman" w:cs="Times New Roman" w:hint="eastAsia"/>
                <w:sz w:val="21"/>
                <w:szCs w:val="21"/>
              </w:rPr>
              <w:t>MAE</w:t>
            </w:r>
          </w:p>
          <w:p w14:paraId="11F7EC5C" w14:textId="77777777" w:rsidR="006D700C" w:rsidRPr="00EF5EE9" w:rsidRDefault="006D700C" w:rsidP="008159FC">
            <w:pPr>
              <w:jc w:val="center"/>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sidRPr="00EF5EE9">
              <w:rPr>
                <w:rFonts w:ascii="Times New Roman" w:eastAsia="宋体" w:hAnsi="Times New Roman" w:cs="Times New Roman" w:hint="eastAsia"/>
                <w:sz w:val="21"/>
                <w:szCs w:val="21"/>
              </w:rPr>
              <w:t>(</w:t>
            </w:r>
            <w:r w:rsidRPr="00EF5EE9">
              <w:rPr>
                <w:rFonts w:ascii="Times New Roman" w:eastAsia="宋体" w:hAnsi="Times New Roman" w:cs="Times New Roman"/>
                <w:sz w:val="21"/>
                <w:szCs w:val="21"/>
              </w:rPr>
              <w:t>μg/m</w:t>
            </w:r>
            <w:r w:rsidRPr="00EF5EE9">
              <w:rPr>
                <w:rFonts w:ascii="Times New Roman" w:eastAsia="宋体" w:hAnsi="Times New Roman" w:cs="Times New Roman"/>
                <w:sz w:val="21"/>
                <w:szCs w:val="21"/>
                <w:vertAlign w:val="superscript"/>
              </w:rPr>
              <w:t>3</w:t>
            </w:r>
            <w:r w:rsidRPr="00EF5EE9">
              <w:rPr>
                <w:rFonts w:ascii="Times New Roman" w:eastAsia="宋体" w:hAnsi="Times New Roman" w:cs="Times New Roman"/>
                <w:sz w:val="21"/>
                <w:szCs w:val="21"/>
              </w:rPr>
              <w:t>)</w:t>
            </w:r>
          </w:p>
        </w:tc>
        <w:tc>
          <w:tcPr>
            <w:tcW w:w="1224" w:type="dxa"/>
            <w:tcBorders>
              <w:top w:val="single" w:sz="12" w:space="0" w:color="auto"/>
            </w:tcBorders>
          </w:tcPr>
          <w:p w14:paraId="6F3347CE" w14:textId="423407BA" w:rsidR="006D700C" w:rsidRPr="00EF5EE9" w:rsidRDefault="006D700C" w:rsidP="008159FC">
            <w:pPr>
              <w:adjustRightInd w:val="0"/>
              <w:snapToGrid w:val="0"/>
              <w:jc w:val="center"/>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sidRPr="00EF5EE9">
              <w:rPr>
                <w:rFonts w:ascii="Times New Roman" w:eastAsia="宋体" w:hAnsi="Times New Roman" w:cs="Times New Roman" w:hint="eastAsia"/>
                <w:sz w:val="21"/>
                <w:szCs w:val="21"/>
              </w:rPr>
              <w:t>ρ</w:t>
            </w:r>
          </w:p>
        </w:tc>
        <w:tc>
          <w:tcPr>
            <w:tcW w:w="1040" w:type="dxa"/>
            <w:tcBorders>
              <w:top w:val="single" w:sz="12" w:space="0" w:color="auto"/>
            </w:tcBorders>
          </w:tcPr>
          <w:p w14:paraId="1D56A77E" w14:textId="77777777" w:rsidR="006D700C" w:rsidRPr="00EF5EE9" w:rsidRDefault="006D700C" w:rsidP="008159FC">
            <w:pPr>
              <w:jc w:val="center"/>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sidRPr="00EF5EE9">
              <w:rPr>
                <w:rFonts w:ascii="Times New Roman" w:eastAsia="宋体" w:hAnsi="Times New Roman" w:cs="Times New Roman"/>
                <w:sz w:val="21"/>
                <w:szCs w:val="21"/>
              </w:rPr>
              <w:t>Mean</w:t>
            </w:r>
          </w:p>
          <w:p w14:paraId="206457C7" w14:textId="77777777" w:rsidR="006D700C" w:rsidRPr="00EF5EE9" w:rsidRDefault="006D700C" w:rsidP="008159FC">
            <w:pPr>
              <w:jc w:val="center"/>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sidRPr="00EF5EE9">
              <w:rPr>
                <w:rFonts w:ascii="Times New Roman" w:eastAsia="宋体" w:hAnsi="Times New Roman" w:cs="Times New Roman" w:hint="eastAsia"/>
                <w:sz w:val="21"/>
                <w:szCs w:val="21"/>
              </w:rPr>
              <w:t>(</w:t>
            </w:r>
            <w:r w:rsidRPr="00EF5EE9">
              <w:rPr>
                <w:rFonts w:ascii="Times New Roman" w:eastAsia="宋体" w:hAnsi="Times New Roman" w:cs="Times New Roman"/>
                <w:sz w:val="21"/>
                <w:szCs w:val="21"/>
              </w:rPr>
              <w:t>μg/m</w:t>
            </w:r>
            <w:r w:rsidRPr="00EF5EE9">
              <w:rPr>
                <w:rFonts w:ascii="Times New Roman" w:eastAsia="宋体" w:hAnsi="Times New Roman" w:cs="Times New Roman"/>
                <w:sz w:val="21"/>
                <w:szCs w:val="21"/>
                <w:vertAlign w:val="superscript"/>
              </w:rPr>
              <w:t>3</w:t>
            </w:r>
            <w:r w:rsidRPr="00EF5EE9">
              <w:rPr>
                <w:rFonts w:ascii="Times New Roman" w:eastAsia="宋体" w:hAnsi="Times New Roman" w:cs="Times New Roman"/>
                <w:sz w:val="21"/>
                <w:szCs w:val="21"/>
              </w:rPr>
              <w:t>)</w:t>
            </w:r>
          </w:p>
        </w:tc>
        <w:tc>
          <w:tcPr>
            <w:tcW w:w="1464" w:type="dxa"/>
            <w:tcBorders>
              <w:top w:val="single" w:sz="12" w:space="0" w:color="auto"/>
            </w:tcBorders>
          </w:tcPr>
          <w:p w14:paraId="44884050" w14:textId="3EA6555E" w:rsidR="006D700C" w:rsidRPr="00EF5EE9" w:rsidRDefault="00094A97" w:rsidP="008159FC">
            <w:pPr>
              <w:jc w:val="center"/>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 w:val="21"/>
                <w:szCs w:val="21"/>
              </w:rPr>
              <w:t>R</w:t>
            </w:r>
            <w:r w:rsidR="006D700C" w:rsidRPr="00EF5EE9">
              <w:rPr>
                <w:rFonts w:ascii="Times New Roman" w:eastAsia="宋体" w:hAnsi="Times New Roman" w:cs="Times New Roman"/>
                <w:sz w:val="21"/>
                <w:szCs w:val="21"/>
              </w:rPr>
              <w:t>RMSE</w:t>
            </w:r>
          </w:p>
          <w:p w14:paraId="3A1820CB" w14:textId="77777777" w:rsidR="006D700C" w:rsidRPr="00EF5EE9" w:rsidRDefault="006D700C" w:rsidP="008159FC">
            <w:pPr>
              <w:jc w:val="center"/>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sidRPr="00EF5EE9">
              <w:rPr>
                <w:rFonts w:ascii="Times New Roman" w:eastAsia="宋体" w:hAnsi="Times New Roman" w:cs="Times New Roman" w:hint="eastAsia"/>
                <w:sz w:val="21"/>
                <w:szCs w:val="21"/>
              </w:rPr>
              <w:t>(</w:t>
            </w:r>
            <w:r w:rsidRPr="00EF5EE9">
              <w:rPr>
                <w:rFonts w:ascii="Times New Roman" w:eastAsia="宋体" w:hAnsi="Times New Roman" w:cs="Times New Roman"/>
                <w:sz w:val="21"/>
                <w:szCs w:val="21"/>
              </w:rPr>
              <w:t>%)</w:t>
            </w:r>
          </w:p>
        </w:tc>
        <w:tc>
          <w:tcPr>
            <w:tcW w:w="1208" w:type="dxa"/>
            <w:tcBorders>
              <w:top w:val="single" w:sz="12" w:space="0" w:color="auto"/>
            </w:tcBorders>
          </w:tcPr>
          <w:p w14:paraId="4AAEDC85" w14:textId="61DA3276" w:rsidR="006D700C" w:rsidRPr="00EF5EE9" w:rsidRDefault="00094A97" w:rsidP="008159FC">
            <w:pPr>
              <w:jc w:val="center"/>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 w:val="21"/>
                <w:szCs w:val="21"/>
              </w:rPr>
              <w:t>R</w:t>
            </w:r>
            <w:r w:rsidR="006D700C" w:rsidRPr="00EF5EE9">
              <w:rPr>
                <w:rFonts w:ascii="Times New Roman" w:eastAsia="宋体" w:hAnsi="Times New Roman" w:cs="Times New Roman" w:hint="eastAsia"/>
                <w:sz w:val="21"/>
                <w:szCs w:val="21"/>
              </w:rPr>
              <w:t>M</w:t>
            </w:r>
            <w:r w:rsidR="006D700C" w:rsidRPr="00EF5EE9">
              <w:rPr>
                <w:rFonts w:ascii="Times New Roman" w:eastAsia="宋体" w:hAnsi="Times New Roman" w:cs="Times New Roman"/>
                <w:sz w:val="21"/>
                <w:szCs w:val="21"/>
              </w:rPr>
              <w:t>AE</w:t>
            </w:r>
          </w:p>
          <w:p w14:paraId="314EACD0" w14:textId="77777777" w:rsidR="006D700C" w:rsidRPr="00EF5EE9" w:rsidRDefault="006D700C" w:rsidP="008159FC">
            <w:pPr>
              <w:jc w:val="center"/>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sidRPr="00EF5EE9">
              <w:rPr>
                <w:rFonts w:ascii="Times New Roman" w:eastAsia="宋体" w:hAnsi="Times New Roman" w:cs="Times New Roman" w:hint="eastAsia"/>
                <w:sz w:val="21"/>
                <w:szCs w:val="21"/>
              </w:rPr>
              <w:t>(</w:t>
            </w:r>
            <w:r w:rsidRPr="00EF5EE9">
              <w:rPr>
                <w:rFonts w:ascii="Times New Roman" w:eastAsia="宋体" w:hAnsi="Times New Roman" w:cs="Times New Roman"/>
                <w:sz w:val="21"/>
                <w:szCs w:val="21"/>
              </w:rPr>
              <w:t>%)</w:t>
            </w:r>
          </w:p>
        </w:tc>
      </w:tr>
      <w:tr w:rsidR="006D700C" w:rsidRPr="00EF5EE9" w14:paraId="0617C5B2" w14:textId="77777777" w:rsidTr="008159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2284FEFF" w14:textId="77777777" w:rsidR="006D700C" w:rsidRPr="00EF5EE9" w:rsidRDefault="006D700C" w:rsidP="008159FC">
            <w:pPr>
              <w:jc w:val="center"/>
              <w:rPr>
                <w:rFonts w:ascii="Times New Roman" w:eastAsia="宋体" w:hAnsi="Times New Roman" w:cs="Times New Roman"/>
                <w:szCs w:val="21"/>
              </w:rPr>
            </w:pPr>
            <w:r w:rsidRPr="00EF5EE9">
              <w:rPr>
                <w:rFonts w:ascii="Times New Roman" w:eastAsia="宋体" w:hAnsi="Times New Roman" w:cs="Times New Roman"/>
                <w:sz w:val="21"/>
                <w:szCs w:val="21"/>
              </w:rPr>
              <w:t>All</w:t>
            </w:r>
          </w:p>
        </w:tc>
        <w:tc>
          <w:tcPr>
            <w:tcW w:w="1043" w:type="dxa"/>
            <w:vAlign w:val="bottom"/>
          </w:tcPr>
          <w:p w14:paraId="63374C82" w14:textId="77777777" w:rsidR="006D700C" w:rsidRPr="00045224" w:rsidRDefault="006D700C" w:rsidP="008159FC">
            <w:pPr>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等线" w:hAnsi="Times New Roman" w:cs="Times New Roman"/>
                <w:color w:val="000000"/>
                <w:sz w:val="22"/>
              </w:rPr>
              <w:t xml:space="preserve">6.92 </w:t>
            </w:r>
          </w:p>
        </w:tc>
        <w:tc>
          <w:tcPr>
            <w:tcW w:w="1039" w:type="dxa"/>
            <w:vAlign w:val="bottom"/>
          </w:tcPr>
          <w:p w14:paraId="5B7F0931" w14:textId="77777777" w:rsidR="006D700C" w:rsidRPr="00045224" w:rsidRDefault="006D700C" w:rsidP="008159FC">
            <w:pPr>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等线" w:hAnsi="Times New Roman" w:cs="Times New Roman"/>
                <w:color w:val="000000"/>
                <w:sz w:val="22"/>
              </w:rPr>
              <w:t xml:space="preserve">3.77 </w:t>
            </w:r>
          </w:p>
        </w:tc>
        <w:tc>
          <w:tcPr>
            <w:tcW w:w="1224" w:type="dxa"/>
            <w:vAlign w:val="bottom"/>
          </w:tcPr>
          <w:p w14:paraId="33908135" w14:textId="77777777" w:rsidR="006D700C" w:rsidRPr="00045224" w:rsidRDefault="006D700C" w:rsidP="008159FC">
            <w:pPr>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等线" w:hAnsi="Times New Roman" w:cs="Times New Roman"/>
                <w:color w:val="000000"/>
                <w:sz w:val="22"/>
              </w:rPr>
              <w:t xml:space="preserve">0.91 </w:t>
            </w:r>
          </w:p>
        </w:tc>
        <w:tc>
          <w:tcPr>
            <w:tcW w:w="1040" w:type="dxa"/>
            <w:vAlign w:val="bottom"/>
          </w:tcPr>
          <w:p w14:paraId="49B99104" w14:textId="77777777" w:rsidR="006D700C" w:rsidRPr="00045224" w:rsidRDefault="006D700C" w:rsidP="008159FC">
            <w:pPr>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等线" w:hAnsi="Times New Roman" w:cs="Times New Roman"/>
                <w:color w:val="000000"/>
                <w:sz w:val="22"/>
              </w:rPr>
              <w:t xml:space="preserve">26.7 </w:t>
            </w:r>
          </w:p>
        </w:tc>
        <w:tc>
          <w:tcPr>
            <w:tcW w:w="1464" w:type="dxa"/>
            <w:vAlign w:val="bottom"/>
          </w:tcPr>
          <w:p w14:paraId="6EFD1A38" w14:textId="77777777" w:rsidR="006D700C" w:rsidRPr="00045224" w:rsidRDefault="006D700C" w:rsidP="008159FC">
            <w:pPr>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等线" w:hAnsi="Times New Roman" w:cs="Times New Roman"/>
                <w:color w:val="000000"/>
                <w:sz w:val="22"/>
              </w:rPr>
              <w:t xml:space="preserve">28.7 </w:t>
            </w:r>
          </w:p>
        </w:tc>
        <w:tc>
          <w:tcPr>
            <w:tcW w:w="1208" w:type="dxa"/>
            <w:vAlign w:val="bottom"/>
          </w:tcPr>
          <w:p w14:paraId="7EE3D964" w14:textId="77777777" w:rsidR="006D700C" w:rsidRPr="00045224" w:rsidRDefault="006D700C" w:rsidP="008159FC">
            <w:pPr>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等线" w:hAnsi="Times New Roman" w:cs="Times New Roman"/>
                <w:color w:val="000000"/>
                <w:sz w:val="22"/>
              </w:rPr>
              <w:t xml:space="preserve">15.4 </w:t>
            </w:r>
          </w:p>
        </w:tc>
      </w:tr>
      <w:tr w:rsidR="006D700C" w:rsidRPr="00EF5EE9" w14:paraId="6DD223D2" w14:textId="77777777" w:rsidTr="008159FC">
        <w:tc>
          <w:tcPr>
            <w:cnfStyle w:val="001000000000" w:firstRow="0" w:lastRow="0" w:firstColumn="1" w:lastColumn="0" w:oddVBand="0" w:evenVBand="0" w:oddHBand="0" w:evenHBand="0" w:firstRowFirstColumn="0" w:firstRowLastColumn="0" w:lastRowFirstColumn="0" w:lastRowLastColumn="0"/>
            <w:tcW w:w="1288" w:type="dxa"/>
          </w:tcPr>
          <w:p w14:paraId="5907F496" w14:textId="77777777" w:rsidR="006D700C" w:rsidRPr="00EF5EE9" w:rsidRDefault="006D700C" w:rsidP="008159FC">
            <w:pPr>
              <w:jc w:val="center"/>
              <w:rPr>
                <w:rFonts w:ascii="Times New Roman" w:eastAsia="宋体" w:hAnsi="Times New Roman" w:cs="Times New Roman"/>
                <w:szCs w:val="21"/>
              </w:rPr>
            </w:pPr>
            <w:r w:rsidRPr="00EF5EE9">
              <w:rPr>
                <w:rFonts w:ascii="Times New Roman" w:eastAsia="宋体" w:hAnsi="Times New Roman" w:cs="Times New Roman" w:hint="eastAsia"/>
                <w:sz w:val="21"/>
                <w:szCs w:val="21"/>
              </w:rPr>
              <w:t>the US</w:t>
            </w:r>
          </w:p>
        </w:tc>
        <w:tc>
          <w:tcPr>
            <w:tcW w:w="1043" w:type="dxa"/>
            <w:vAlign w:val="bottom"/>
          </w:tcPr>
          <w:p w14:paraId="213EFDCE" w14:textId="77777777" w:rsidR="006D700C" w:rsidRPr="00045224" w:rsidRDefault="006D700C" w:rsidP="008159FC">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等线" w:hAnsi="Times New Roman" w:cs="Times New Roman"/>
                <w:color w:val="000000"/>
                <w:sz w:val="22"/>
              </w:rPr>
              <w:t xml:space="preserve">3.10 </w:t>
            </w:r>
          </w:p>
        </w:tc>
        <w:tc>
          <w:tcPr>
            <w:tcW w:w="1039" w:type="dxa"/>
            <w:vAlign w:val="bottom"/>
          </w:tcPr>
          <w:p w14:paraId="089B7D1D" w14:textId="77777777" w:rsidR="006D700C" w:rsidRPr="00045224" w:rsidRDefault="006D700C" w:rsidP="008159FC">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等线" w:hAnsi="Times New Roman" w:cs="Times New Roman"/>
                <w:color w:val="000000"/>
                <w:sz w:val="22"/>
              </w:rPr>
              <w:t xml:space="preserve">1.61 </w:t>
            </w:r>
          </w:p>
        </w:tc>
        <w:tc>
          <w:tcPr>
            <w:tcW w:w="1224" w:type="dxa"/>
            <w:vAlign w:val="bottom"/>
          </w:tcPr>
          <w:p w14:paraId="501B7AA1" w14:textId="77777777" w:rsidR="006D700C" w:rsidRPr="00045224" w:rsidRDefault="006D700C" w:rsidP="008159FC">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等线" w:hAnsi="Times New Roman" w:cs="Times New Roman"/>
                <w:color w:val="000000"/>
                <w:sz w:val="22"/>
              </w:rPr>
              <w:t xml:space="preserve">0.87 </w:t>
            </w:r>
          </w:p>
        </w:tc>
        <w:tc>
          <w:tcPr>
            <w:tcW w:w="1040" w:type="dxa"/>
            <w:vAlign w:val="bottom"/>
          </w:tcPr>
          <w:p w14:paraId="493C5C10" w14:textId="77777777" w:rsidR="006D700C" w:rsidRPr="00045224" w:rsidRDefault="006D700C" w:rsidP="008159FC">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等线" w:hAnsi="Times New Roman" w:cs="Times New Roman"/>
                <w:color w:val="000000"/>
                <w:sz w:val="22"/>
              </w:rPr>
              <w:t xml:space="preserve">9.1 </w:t>
            </w:r>
          </w:p>
        </w:tc>
        <w:tc>
          <w:tcPr>
            <w:tcW w:w="1464" w:type="dxa"/>
            <w:vAlign w:val="bottom"/>
          </w:tcPr>
          <w:p w14:paraId="2BA4A908" w14:textId="77777777" w:rsidR="006D700C" w:rsidRPr="00045224" w:rsidRDefault="006D700C" w:rsidP="008159FC">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等线" w:hAnsi="Times New Roman" w:cs="Times New Roman"/>
                <w:color w:val="000000"/>
                <w:sz w:val="22"/>
              </w:rPr>
              <w:t xml:space="preserve">34.9 </w:t>
            </w:r>
          </w:p>
        </w:tc>
        <w:tc>
          <w:tcPr>
            <w:tcW w:w="1208" w:type="dxa"/>
            <w:vAlign w:val="bottom"/>
          </w:tcPr>
          <w:p w14:paraId="66F55BDD" w14:textId="77777777" w:rsidR="006D700C" w:rsidRPr="00045224" w:rsidRDefault="006D700C" w:rsidP="008159FC">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等线" w:hAnsi="Times New Roman" w:cs="Times New Roman"/>
                <w:color w:val="000000"/>
                <w:sz w:val="22"/>
              </w:rPr>
              <w:t xml:space="preserve">17.9 </w:t>
            </w:r>
          </w:p>
        </w:tc>
      </w:tr>
      <w:tr w:rsidR="006D700C" w:rsidRPr="00EF5EE9" w14:paraId="7D54CC45" w14:textId="77777777" w:rsidTr="008159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31B516C4" w14:textId="77777777" w:rsidR="006D700C" w:rsidRPr="00EF5EE9" w:rsidRDefault="006D700C" w:rsidP="008159FC">
            <w:pPr>
              <w:jc w:val="center"/>
              <w:rPr>
                <w:rFonts w:ascii="Times New Roman" w:eastAsia="宋体" w:hAnsi="Times New Roman" w:cs="Times New Roman"/>
                <w:szCs w:val="21"/>
              </w:rPr>
            </w:pPr>
            <w:r w:rsidRPr="00EF5EE9">
              <w:rPr>
                <w:rFonts w:ascii="Times New Roman" w:eastAsia="宋体" w:hAnsi="Times New Roman" w:cs="Times New Roman" w:hint="eastAsia"/>
                <w:sz w:val="21"/>
                <w:szCs w:val="21"/>
              </w:rPr>
              <w:t>C</w:t>
            </w:r>
            <w:r w:rsidRPr="00EF5EE9">
              <w:rPr>
                <w:rFonts w:ascii="Times New Roman" w:eastAsia="宋体" w:hAnsi="Times New Roman" w:cs="Times New Roman"/>
                <w:sz w:val="21"/>
                <w:szCs w:val="21"/>
              </w:rPr>
              <w:t>anada</w:t>
            </w:r>
          </w:p>
        </w:tc>
        <w:tc>
          <w:tcPr>
            <w:tcW w:w="1043" w:type="dxa"/>
            <w:vAlign w:val="bottom"/>
          </w:tcPr>
          <w:p w14:paraId="0B373134" w14:textId="77777777" w:rsidR="006D700C" w:rsidRPr="00045224" w:rsidRDefault="006D700C" w:rsidP="008159FC">
            <w:pPr>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等线" w:hAnsi="Times New Roman" w:cs="Times New Roman"/>
                <w:color w:val="000000"/>
                <w:sz w:val="22"/>
              </w:rPr>
              <w:t xml:space="preserve">2.78 </w:t>
            </w:r>
          </w:p>
        </w:tc>
        <w:tc>
          <w:tcPr>
            <w:tcW w:w="1039" w:type="dxa"/>
            <w:vAlign w:val="bottom"/>
          </w:tcPr>
          <w:p w14:paraId="5F673CC1" w14:textId="77777777" w:rsidR="006D700C" w:rsidRPr="00045224" w:rsidRDefault="006D700C" w:rsidP="008159FC">
            <w:pPr>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等线" w:hAnsi="Times New Roman" w:cs="Times New Roman"/>
                <w:color w:val="000000"/>
                <w:sz w:val="22"/>
              </w:rPr>
              <w:t xml:space="preserve">1.35 </w:t>
            </w:r>
          </w:p>
        </w:tc>
        <w:tc>
          <w:tcPr>
            <w:tcW w:w="1224" w:type="dxa"/>
            <w:vAlign w:val="bottom"/>
          </w:tcPr>
          <w:p w14:paraId="1692A00B" w14:textId="77777777" w:rsidR="006D700C" w:rsidRPr="00045224" w:rsidRDefault="006D700C" w:rsidP="008159FC">
            <w:pPr>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等线" w:hAnsi="Times New Roman" w:cs="Times New Roman"/>
                <w:color w:val="000000"/>
                <w:sz w:val="22"/>
              </w:rPr>
              <w:t xml:space="preserve">0.88 </w:t>
            </w:r>
          </w:p>
        </w:tc>
        <w:tc>
          <w:tcPr>
            <w:tcW w:w="1040" w:type="dxa"/>
            <w:vAlign w:val="bottom"/>
          </w:tcPr>
          <w:p w14:paraId="12127701" w14:textId="77777777" w:rsidR="006D700C" w:rsidRPr="00045224" w:rsidRDefault="006D700C" w:rsidP="008159FC">
            <w:pPr>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等线" w:hAnsi="Times New Roman" w:cs="Times New Roman"/>
                <w:color w:val="000000"/>
                <w:sz w:val="22"/>
              </w:rPr>
              <w:t xml:space="preserve">6.9 </w:t>
            </w:r>
          </w:p>
        </w:tc>
        <w:tc>
          <w:tcPr>
            <w:tcW w:w="1464" w:type="dxa"/>
            <w:vAlign w:val="bottom"/>
          </w:tcPr>
          <w:p w14:paraId="696C0CE5" w14:textId="77777777" w:rsidR="006D700C" w:rsidRPr="00045224" w:rsidRDefault="006D700C" w:rsidP="008159FC">
            <w:pPr>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等线" w:hAnsi="Times New Roman" w:cs="Times New Roman"/>
                <w:color w:val="000000"/>
                <w:sz w:val="22"/>
              </w:rPr>
              <w:t xml:space="preserve">40.4 </w:t>
            </w:r>
          </w:p>
        </w:tc>
        <w:tc>
          <w:tcPr>
            <w:tcW w:w="1208" w:type="dxa"/>
            <w:vAlign w:val="bottom"/>
          </w:tcPr>
          <w:p w14:paraId="71379B7C" w14:textId="77777777" w:rsidR="006D700C" w:rsidRPr="00045224" w:rsidRDefault="006D700C" w:rsidP="008159FC">
            <w:pPr>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等线" w:hAnsi="Times New Roman" w:cs="Times New Roman"/>
                <w:color w:val="000000"/>
                <w:sz w:val="22"/>
              </w:rPr>
              <w:t xml:space="preserve">19.5 </w:t>
            </w:r>
          </w:p>
        </w:tc>
      </w:tr>
      <w:tr w:rsidR="006D700C" w:rsidRPr="00EF5EE9" w14:paraId="4D497E99" w14:textId="77777777" w:rsidTr="008159FC">
        <w:tc>
          <w:tcPr>
            <w:cnfStyle w:val="001000000000" w:firstRow="0" w:lastRow="0" w:firstColumn="1" w:lastColumn="0" w:oddVBand="0" w:evenVBand="0" w:oddHBand="0" w:evenHBand="0" w:firstRowFirstColumn="0" w:firstRowLastColumn="0" w:lastRowFirstColumn="0" w:lastRowLastColumn="0"/>
            <w:tcW w:w="1288" w:type="dxa"/>
          </w:tcPr>
          <w:p w14:paraId="392D6662" w14:textId="77777777" w:rsidR="006D700C" w:rsidRPr="00EF5EE9" w:rsidRDefault="006D700C" w:rsidP="008159FC">
            <w:pPr>
              <w:jc w:val="center"/>
              <w:rPr>
                <w:rFonts w:ascii="Times New Roman" w:eastAsia="宋体" w:hAnsi="Times New Roman" w:cs="Times New Roman"/>
                <w:szCs w:val="21"/>
              </w:rPr>
            </w:pPr>
            <w:r w:rsidRPr="00EF5EE9">
              <w:rPr>
                <w:rFonts w:ascii="Times New Roman" w:eastAsia="宋体" w:hAnsi="Times New Roman" w:cs="Times New Roman" w:hint="eastAsia"/>
                <w:sz w:val="21"/>
                <w:szCs w:val="21"/>
              </w:rPr>
              <w:t>E</w:t>
            </w:r>
            <w:r w:rsidRPr="00EF5EE9">
              <w:rPr>
                <w:rFonts w:ascii="Times New Roman" w:eastAsia="宋体" w:hAnsi="Times New Roman" w:cs="Times New Roman"/>
                <w:sz w:val="21"/>
                <w:szCs w:val="21"/>
              </w:rPr>
              <w:t>urope</w:t>
            </w:r>
          </w:p>
        </w:tc>
        <w:tc>
          <w:tcPr>
            <w:tcW w:w="1043" w:type="dxa"/>
            <w:vAlign w:val="bottom"/>
          </w:tcPr>
          <w:p w14:paraId="1DBD860F" w14:textId="77777777" w:rsidR="006D700C" w:rsidRPr="00045224" w:rsidRDefault="006D700C" w:rsidP="008159FC">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等线" w:hAnsi="Times New Roman" w:cs="Times New Roman"/>
                <w:color w:val="000000"/>
                <w:sz w:val="22"/>
              </w:rPr>
              <w:t xml:space="preserve">4.92 </w:t>
            </w:r>
          </w:p>
        </w:tc>
        <w:tc>
          <w:tcPr>
            <w:tcW w:w="1039" w:type="dxa"/>
            <w:vAlign w:val="bottom"/>
          </w:tcPr>
          <w:p w14:paraId="0ACCB9BB" w14:textId="77777777" w:rsidR="006D700C" w:rsidRPr="00045224" w:rsidRDefault="006D700C" w:rsidP="008159FC">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等线" w:hAnsi="Times New Roman" w:cs="Times New Roman"/>
                <w:color w:val="000000"/>
                <w:sz w:val="22"/>
              </w:rPr>
              <w:t xml:space="preserve">2.54 </w:t>
            </w:r>
          </w:p>
        </w:tc>
        <w:tc>
          <w:tcPr>
            <w:tcW w:w="1224" w:type="dxa"/>
            <w:vAlign w:val="bottom"/>
          </w:tcPr>
          <w:p w14:paraId="6AFDEAF6" w14:textId="77777777" w:rsidR="006D700C" w:rsidRPr="00045224" w:rsidRDefault="006D700C" w:rsidP="008159FC">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等线" w:hAnsi="Times New Roman" w:cs="Times New Roman"/>
                <w:color w:val="000000"/>
                <w:sz w:val="22"/>
              </w:rPr>
              <w:t xml:space="preserve">0.91 </w:t>
            </w:r>
          </w:p>
        </w:tc>
        <w:tc>
          <w:tcPr>
            <w:tcW w:w="1040" w:type="dxa"/>
            <w:vAlign w:val="bottom"/>
          </w:tcPr>
          <w:p w14:paraId="2A2BC9C4" w14:textId="77777777" w:rsidR="006D700C" w:rsidRPr="00045224" w:rsidRDefault="006D700C" w:rsidP="008159FC">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等线" w:hAnsi="Times New Roman" w:cs="Times New Roman"/>
                <w:color w:val="000000"/>
                <w:sz w:val="22"/>
              </w:rPr>
              <w:t xml:space="preserve">15.7 </w:t>
            </w:r>
          </w:p>
        </w:tc>
        <w:tc>
          <w:tcPr>
            <w:tcW w:w="1464" w:type="dxa"/>
            <w:vAlign w:val="bottom"/>
          </w:tcPr>
          <w:p w14:paraId="6CE83B58" w14:textId="77777777" w:rsidR="006D700C" w:rsidRPr="00045224" w:rsidRDefault="006D700C" w:rsidP="008159FC">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等线" w:hAnsi="Times New Roman" w:cs="Times New Roman"/>
                <w:color w:val="000000"/>
                <w:sz w:val="22"/>
              </w:rPr>
              <w:t xml:space="preserve">29.8 </w:t>
            </w:r>
          </w:p>
        </w:tc>
        <w:tc>
          <w:tcPr>
            <w:tcW w:w="1208" w:type="dxa"/>
            <w:vAlign w:val="bottom"/>
          </w:tcPr>
          <w:p w14:paraId="24398253" w14:textId="77777777" w:rsidR="006D700C" w:rsidRPr="00045224" w:rsidRDefault="006D700C" w:rsidP="008159FC">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等线" w:hAnsi="Times New Roman" w:cs="Times New Roman"/>
                <w:color w:val="000000"/>
                <w:sz w:val="22"/>
              </w:rPr>
              <w:t xml:space="preserve">16.3 </w:t>
            </w:r>
          </w:p>
        </w:tc>
      </w:tr>
      <w:tr w:rsidR="006D700C" w:rsidRPr="00EF5EE9" w14:paraId="5BD275B9" w14:textId="77777777" w:rsidTr="008159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178A8242" w14:textId="77777777" w:rsidR="006D700C" w:rsidRPr="00EF5EE9" w:rsidRDefault="006D700C" w:rsidP="008159FC">
            <w:pPr>
              <w:jc w:val="center"/>
              <w:rPr>
                <w:rFonts w:ascii="Times New Roman" w:eastAsia="宋体" w:hAnsi="Times New Roman" w:cs="Times New Roman"/>
                <w:szCs w:val="21"/>
              </w:rPr>
            </w:pPr>
            <w:r w:rsidRPr="00EF5EE9">
              <w:rPr>
                <w:rFonts w:ascii="Times New Roman" w:eastAsia="宋体" w:hAnsi="Times New Roman" w:cs="Times New Roman" w:hint="eastAsia"/>
                <w:sz w:val="21"/>
                <w:szCs w:val="21"/>
              </w:rPr>
              <w:t>C</w:t>
            </w:r>
            <w:r w:rsidRPr="00EF5EE9">
              <w:rPr>
                <w:rFonts w:ascii="Times New Roman" w:eastAsia="宋体" w:hAnsi="Times New Roman" w:cs="Times New Roman"/>
                <w:sz w:val="21"/>
                <w:szCs w:val="21"/>
              </w:rPr>
              <w:t>hina</w:t>
            </w:r>
          </w:p>
        </w:tc>
        <w:tc>
          <w:tcPr>
            <w:tcW w:w="1043" w:type="dxa"/>
            <w:vAlign w:val="bottom"/>
          </w:tcPr>
          <w:p w14:paraId="37B3ED2D" w14:textId="77777777" w:rsidR="006D700C" w:rsidRPr="00045224" w:rsidRDefault="006D700C" w:rsidP="008159FC">
            <w:pPr>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等线" w:hAnsi="Times New Roman" w:cs="Times New Roman"/>
                <w:color w:val="000000"/>
                <w:sz w:val="22"/>
              </w:rPr>
              <w:t xml:space="preserve">9.65 </w:t>
            </w:r>
          </w:p>
        </w:tc>
        <w:tc>
          <w:tcPr>
            <w:tcW w:w="1039" w:type="dxa"/>
            <w:vAlign w:val="bottom"/>
          </w:tcPr>
          <w:p w14:paraId="0C9EB0F7" w14:textId="77777777" w:rsidR="006D700C" w:rsidRPr="00045224" w:rsidRDefault="006D700C" w:rsidP="008159FC">
            <w:pPr>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等线" w:hAnsi="Times New Roman" w:cs="Times New Roman"/>
                <w:color w:val="000000"/>
                <w:sz w:val="22"/>
              </w:rPr>
              <w:t xml:space="preserve">5.47 </w:t>
            </w:r>
          </w:p>
        </w:tc>
        <w:tc>
          <w:tcPr>
            <w:tcW w:w="1224" w:type="dxa"/>
            <w:vAlign w:val="bottom"/>
          </w:tcPr>
          <w:p w14:paraId="3EF7B07F" w14:textId="77777777" w:rsidR="006D700C" w:rsidRPr="00045224" w:rsidRDefault="006D700C" w:rsidP="008159FC">
            <w:pPr>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等线" w:hAnsi="Times New Roman" w:cs="Times New Roman"/>
                <w:color w:val="000000"/>
                <w:sz w:val="22"/>
              </w:rPr>
              <w:t xml:space="preserve">0.94 </w:t>
            </w:r>
          </w:p>
        </w:tc>
        <w:tc>
          <w:tcPr>
            <w:tcW w:w="1040" w:type="dxa"/>
            <w:vAlign w:val="bottom"/>
          </w:tcPr>
          <w:p w14:paraId="3F3ADDE4" w14:textId="77777777" w:rsidR="006D700C" w:rsidRPr="00045224" w:rsidRDefault="006D700C" w:rsidP="008159FC">
            <w:pPr>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等线" w:hAnsi="Times New Roman" w:cs="Times New Roman"/>
                <w:color w:val="000000"/>
                <w:sz w:val="22"/>
              </w:rPr>
              <w:t xml:space="preserve">42.1 </w:t>
            </w:r>
          </w:p>
        </w:tc>
        <w:tc>
          <w:tcPr>
            <w:tcW w:w="1464" w:type="dxa"/>
            <w:vAlign w:val="bottom"/>
          </w:tcPr>
          <w:p w14:paraId="505F40EE" w14:textId="77777777" w:rsidR="006D700C" w:rsidRPr="00045224" w:rsidRDefault="006D700C" w:rsidP="008159FC">
            <w:pPr>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等线" w:hAnsi="Times New Roman" w:cs="Times New Roman"/>
                <w:color w:val="000000"/>
                <w:sz w:val="22"/>
              </w:rPr>
              <w:t xml:space="preserve">23.1 </w:t>
            </w:r>
          </w:p>
        </w:tc>
        <w:tc>
          <w:tcPr>
            <w:tcW w:w="1208" w:type="dxa"/>
            <w:vAlign w:val="bottom"/>
          </w:tcPr>
          <w:p w14:paraId="714AC0C7" w14:textId="77777777" w:rsidR="006D700C" w:rsidRPr="00045224" w:rsidRDefault="006D700C" w:rsidP="008159FC">
            <w:pPr>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等线" w:hAnsi="Times New Roman" w:cs="Times New Roman"/>
                <w:color w:val="000000"/>
                <w:sz w:val="22"/>
              </w:rPr>
              <w:t xml:space="preserve">13.1 </w:t>
            </w:r>
          </w:p>
        </w:tc>
      </w:tr>
      <w:tr w:rsidR="006D700C" w:rsidRPr="00EF5EE9" w14:paraId="67F208DA" w14:textId="77777777" w:rsidTr="008159FC">
        <w:tc>
          <w:tcPr>
            <w:cnfStyle w:val="001000000000" w:firstRow="0" w:lastRow="0" w:firstColumn="1" w:lastColumn="0" w:oddVBand="0" w:evenVBand="0" w:oddHBand="0" w:evenHBand="0" w:firstRowFirstColumn="0" w:firstRowLastColumn="0" w:lastRowFirstColumn="0" w:lastRowLastColumn="0"/>
            <w:tcW w:w="1288" w:type="dxa"/>
          </w:tcPr>
          <w:p w14:paraId="33FB158C" w14:textId="77777777" w:rsidR="006D700C" w:rsidRPr="00EF5EE9" w:rsidRDefault="006D700C" w:rsidP="008159FC">
            <w:pPr>
              <w:jc w:val="center"/>
              <w:rPr>
                <w:rFonts w:ascii="Times New Roman" w:eastAsia="宋体" w:hAnsi="Times New Roman" w:cs="Times New Roman"/>
                <w:szCs w:val="21"/>
              </w:rPr>
            </w:pPr>
            <w:r w:rsidRPr="00EF5EE9">
              <w:rPr>
                <w:rFonts w:ascii="Times New Roman" w:eastAsia="宋体" w:hAnsi="Times New Roman" w:cs="Times New Roman" w:hint="eastAsia"/>
                <w:sz w:val="21"/>
                <w:szCs w:val="21"/>
              </w:rPr>
              <w:t>I</w:t>
            </w:r>
            <w:r w:rsidRPr="00EF5EE9">
              <w:rPr>
                <w:rFonts w:ascii="Times New Roman" w:eastAsia="宋体" w:hAnsi="Times New Roman" w:cs="Times New Roman"/>
                <w:sz w:val="21"/>
                <w:szCs w:val="21"/>
              </w:rPr>
              <w:t>ndia</w:t>
            </w:r>
          </w:p>
        </w:tc>
        <w:tc>
          <w:tcPr>
            <w:tcW w:w="1043" w:type="dxa"/>
            <w:vAlign w:val="bottom"/>
          </w:tcPr>
          <w:p w14:paraId="42765F72" w14:textId="77777777" w:rsidR="006D700C" w:rsidRPr="00045224" w:rsidRDefault="006D700C" w:rsidP="008159FC">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等线" w:hAnsi="Times New Roman" w:cs="Times New Roman"/>
                <w:color w:val="000000"/>
                <w:sz w:val="22"/>
              </w:rPr>
              <w:t xml:space="preserve">17.46 </w:t>
            </w:r>
          </w:p>
        </w:tc>
        <w:tc>
          <w:tcPr>
            <w:tcW w:w="1039" w:type="dxa"/>
            <w:vAlign w:val="bottom"/>
          </w:tcPr>
          <w:p w14:paraId="52386C1C" w14:textId="77777777" w:rsidR="006D700C" w:rsidRPr="00045224" w:rsidRDefault="006D700C" w:rsidP="008159FC">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等线" w:hAnsi="Times New Roman" w:cs="Times New Roman"/>
                <w:color w:val="000000"/>
                <w:sz w:val="22"/>
              </w:rPr>
              <w:t xml:space="preserve">9.13 </w:t>
            </w:r>
          </w:p>
        </w:tc>
        <w:tc>
          <w:tcPr>
            <w:tcW w:w="1224" w:type="dxa"/>
            <w:vAlign w:val="bottom"/>
          </w:tcPr>
          <w:p w14:paraId="599843E3" w14:textId="77777777" w:rsidR="006D700C" w:rsidRPr="00045224" w:rsidRDefault="006D700C" w:rsidP="008159FC">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等线" w:hAnsi="Times New Roman" w:cs="Times New Roman"/>
                <w:color w:val="000000"/>
                <w:sz w:val="22"/>
              </w:rPr>
              <w:t xml:space="preserve">0.92 </w:t>
            </w:r>
          </w:p>
        </w:tc>
        <w:tc>
          <w:tcPr>
            <w:tcW w:w="1040" w:type="dxa"/>
            <w:vAlign w:val="bottom"/>
          </w:tcPr>
          <w:p w14:paraId="417153E0" w14:textId="77777777" w:rsidR="006D700C" w:rsidRPr="00045224" w:rsidRDefault="006D700C" w:rsidP="008159FC">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等线" w:hAnsi="Times New Roman" w:cs="Times New Roman"/>
                <w:color w:val="000000"/>
                <w:sz w:val="22"/>
              </w:rPr>
              <w:t xml:space="preserve">63.1 </w:t>
            </w:r>
          </w:p>
        </w:tc>
        <w:tc>
          <w:tcPr>
            <w:tcW w:w="1464" w:type="dxa"/>
            <w:vAlign w:val="bottom"/>
          </w:tcPr>
          <w:p w14:paraId="33AB8E3E" w14:textId="77777777" w:rsidR="006D700C" w:rsidRPr="00045224" w:rsidRDefault="006D700C" w:rsidP="008159FC">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等线" w:hAnsi="Times New Roman" w:cs="Times New Roman"/>
                <w:color w:val="000000"/>
                <w:sz w:val="22"/>
              </w:rPr>
              <w:t xml:space="preserve">28.8 </w:t>
            </w:r>
          </w:p>
        </w:tc>
        <w:tc>
          <w:tcPr>
            <w:tcW w:w="1208" w:type="dxa"/>
            <w:vAlign w:val="bottom"/>
          </w:tcPr>
          <w:p w14:paraId="577CC081" w14:textId="77777777" w:rsidR="006D700C" w:rsidRPr="00045224" w:rsidRDefault="006D700C" w:rsidP="008159FC">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等线" w:hAnsi="Times New Roman" w:cs="Times New Roman"/>
                <w:color w:val="000000"/>
                <w:sz w:val="22"/>
              </w:rPr>
              <w:t xml:space="preserve">14.4 </w:t>
            </w:r>
          </w:p>
        </w:tc>
      </w:tr>
      <w:tr w:rsidR="006D700C" w:rsidRPr="00EF5EE9" w14:paraId="3EE40D1A" w14:textId="77777777" w:rsidTr="008159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Borders>
              <w:bottom w:val="single" w:sz="12" w:space="0" w:color="auto"/>
            </w:tcBorders>
          </w:tcPr>
          <w:p w14:paraId="4B4A73ED" w14:textId="77777777" w:rsidR="006D700C" w:rsidRPr="00EF5EE9" w:rsidRDefault="006D700C" w:rsidP="008159FC">
            <w:pPr>
              <w:jc w:val="center"/>
              <w:rPr>
                <w:rFonts w:ascii="Times New Roman" w:eastAsia="宋体" w:hAnsi="Times New Roman" w:cs="Times New Roman"/>
                <w:szCs w:val="21"/>
              </w:rPr>
            </w:pPr>
            <w:r w:rsidRPr="00045224">
              <w:rPr>
                <w:rFonts w:ascii="Times New Roman" w:eastAsia="宋体" w:hAnsi="Times New Roman" w:cs="Times New Roman"/>
                <w:sz w:val="21"/>
                <w:szCs w:val="21"/>
              </w:rPr>
              <w:t>Other</w:t>
            </w:r>
          </w:p>
        </w:tc>
        <w:tc>
          <w:tcPr>
            <w:tcW w:w="1043" w:type="dxa"/>
            <w:tcBorders>
              <w:bottom w:val="single" w:sz="12" w:space="0" w:color="auto"/>
            </w:tcBorders>
            <w:vAlign w:val="bottom"/>
          </w:tcPr>
          <w:p w14:paraId="024E380C" w14:textId="77777777" w:rsidR="006D700C" w:rsidRPr="00045224" w:rsidRDefault="006D700C" w:rsidP="008159FC">
            <w:pPr>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等线" w:hAnsi="Times New Roman" w:cs="Times New Roman"/>
                <w:color w:val="000000"/>
                <w:sz w:val="22"/>
              </w:rPr>
              <w:t xml:space="preserve">6.11 </w:t>
            </w:r>
          </w:p>
        </w:tc>
        <w:tc>
          <w:tcPr>
            <w:tcW w:w="1039" w:type="dxa"/>
            <w:tcBorders>
              <w:bottom w:val="single" w:sz="12" w:space="0" w:color="auto"/>
            </w:tcBorders>
            <w:vAlign w:val="bottom"/>
          </w:tcPr>
          <w:p w14:paraId="0DC8DBE2" w14:textId="77777777" w:rsidR="006D700C" w:rsidRPr="00045224" w:rsidRDefault="006D700C" w:rsidP="008159FC">
            <w:pPr>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等线" w:hAnsi="Times New Roman" w:cs="Times New Roman"/>
                <w:color w:val="000000"/>
                <w:sz w:val="22"/>
              </w:rPr>
              <w:t xml:space="preserve">3.32 </w:t>
            </w:r>
          </w:p>
        </w:tc>
        <w:tc>
          <w:tcPr>
            <w:tcW w:w="1224" w:type="dxa"/>
            <w:tcBorders>
              <w:bottom w:val="single" w:sz="12" w:space="0" w:color="auto"/>
            </w:tcBorders>
            <w:vAlign w:val="bottom"/>
          </w:tcPr>
          <w:p w14:paraId="6DA8376E" w14:textId="77777777" w:rsidR="006D700C" w:rsidRPr="00045224" w:rsidRDefault="006D700C" w:rsidP="008159FC">
            <w:pPr>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等线" w:hAnsi="Times New Roman" w:cs="Times New Roman"/>
                <w:color w:val="000000"/>
                <w:sz w:val="22"/>
              </w:rPr>
              <w:t xml:space="preserve">0.91 </w:t>
            </w:r>
          </w:p>
        </w:tc>
        <w:tc>
          <w:tcPr>
            <w:tcW w:w="1040" w:type="dxa"/>
            <w:tcBorders>
              <w:bottom w:val="single" w:sz="12" w:space="0" w:color="auto"/>
            </w:tcBorders>
            <w:vAlign w:val="bottom"/>
          </w:tcPr>
          <w:p w14:paraId="69636EFE" w14:textId="77777777" w:rsidR="006D700C" w:rsidRPr="00045224" w:rsidRDefault="006D700C" w:rsidP="008159FC">
            <w:pPr>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等线" w:hAnsi="Times New Roman" w:cs="Times New Roman"/>
                <w:color w:val="000000"/>
                <w:sz w:val="22"/>
              </w:rPr>
              <w:t xml:space="preserve">23.4 </w:t>
            </w:r>
          </w:p>
        </w:tc>
        <w:tc>
          <w:tcPr>
            <w:tcW w:w="1464" w:type="dxa"/>
            <w:tcBorders>
              <w:bottom w:val="single" w:sz="12" w:space="0" w:color="auto"/>
            </w:tcBorders>
            <w:vAlign w:val="bottom"/>
          </w:tcPr>
          <w:p w14:paraId="26A6062E" w14:textId="77777777" w:rsidR="006D700C" w:rsidRPr="00045224" w:rsidRDefault="006D700C" w:rsidP="008159FC">
            <w:pPr>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等线" w:hAnsi="Times New Roman" w:cs="Times New Roman"/>
                <w:color w:val="000000"/>
                <w:sz w:val="22"/>
              </w:rPr>
              <w:t xml:space="preserve">24.8 </w:t>
            </w:r>
          </w:p>
        </w:tc>
        <w:tc>
          <w:tcPr>
            <w:tcW w:w="1208" w:type="dxa"/>
            <w:tcBorders>
              <w:bottom w:val="single" w:sz="12" w:space="0" w:color="auto"/>
            </w:tcBorders>
            <w:vAlign w:val="bottom"/>
          </w:tcPr>
          <w:p w14:paraId="4A47C882" w14:textId="77777777" w:rsidR="006D700C" w:rsidRPr="00045224" w:rsidRDefault="006D700C" w:rsidP="008159FC">
            <w:pPr>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等线" w:hAnsi="Times New Roman" w:cs="Times New Roman"/>
                <w:color w:val="000000"/>
                <w:sz w:val="22"/>
              </w:rPr>
              <w:t xml:space="preserve">14.1 </w:t>
            </w:r>
          </w:p>
        </w:tc>
      </w:tr>
    </w:tbl>
    <w:bookmarkEnd w:id="11"/>
    <w:p w14:paraId="5AD79A71" w14:textId="607BCB27" w:rsidR="00002EF5" w:rsidRPr="00EF5EE9" w:rsidRDefault="00002EF5" w:rsidP="006A14D3">
      <w:pPr>
        <w:spacing w:beforeLines="50" w:before="156" w:afterLines="50" w:after="156"/>
        <w:rPr>
          <w:rFonts w:ascii="Times New Roman" w:hAnsi="Times New Roman" w:cs="Times New Roman"/>
        </w:rPr>
      </w:pPr>
      <w:r>
        <w:rPr>
          <w:noProof/>
        </w:rPr>
        <w:drawing>
          <wp:inline distT="0" distB="0" distL="0" distR="0" wp14:anchorId="1B17DFAE" wp14:editId="697D18E0">
            <wp:extent cx="5274310" cy="3157222"/>
            <wp:effectExtent l="0" t="0" r="254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4310" cy="3157222"/>
                    </a:xfrm>
                    <a:prstGeom prst="rect">
                      <a:avLst/>
                    </a:prstGeom>
                    <a:noFill/>
                    <a:ln>
                      <a:noFill/>
                    </a:ln>
                  </pic:spPr>
                </pic:pic>
              </a:graphicData>
            </a:graphic>
          </wp:inline>
        </w:drawing>
      </w:r>
    </w:p>
    <w:p w14:paraId="187ECFAE" w14:textId="51F466C2" w:rsidR="00A024E6" w:rsidRPr="00EF5EE9" w:rsidRDefault="001A2468" w:rsidP="00D10542">
      <w:pPr>
        <w:spacing w:beforeLines="50" w:before="156" w:afterLines="50" w:after="156"/>
        <w:rPr>
          <w:rFonts w:ascii="Times New Roman" w:hAnsi="Times New Roman" w:cs="Times New Roman"/>
        </w:rPr>
      </w:pPr>
      <w:r w:rsidRPr="00EF5EE9">
        <w:rPr>
          <w:rFonts w:ascii="Times New Roman" w:hAnsi="Times New Roman" w:cs="Times New Roman"/>
          <w:b/>
        </w:rPr>
        <w:t>Figure 4</w:t>
      </w:r>
      <w:r w:rsidR="002C1B12" w:rsidRPr="00E527A7">
        <w:rPr>
          <w:rFonts w:ascii="Times New Roman" w:hAnsi="Times New Roman" w:cs="Times New Roman"/>
        </w:rPr>
        <w:t>.</w:t>
      </w:r>
      <w:r w:rsidR="007D414C" w:rsidRPr="00EF5EE9">
        <w:rPr>
          <w:rFonts w:ascii="Times New Roman" w:hAnsi="Times New Roman" w:cs="Times New Roman"/>
        </w:rPr>
        <w:t xml:space="preserve"> </w:t>
      </w:r>
      <w:r w:rsidR="00F5152B" w:rsidRPr="00002EF5">
        <w:rPr>
          <w:rFonts w:ascii="Times New Roman" w:hAnsi="Times New Roman" w:cs="Times New Roman"/>
        </w:rPr>
        <w:t>Statistical Metrics</w:t>
      </w:r>
      <w:r w:rsidR="00F5152B" w:rsidRPr="00EF5EE9" w:rsidDel="00F5152B">
        <w:rPr>
          <w:rFonts w:ascii="Times New Roman" w:hAnsi="Times New Roman" w:cs="Times New Roman"/>
        </w:rPr>
        <w:t xml:space="preserve"> </w:t>
      </w:r>
      <w:r w:rsidR="007D414C" w:rsidRPr="00EF5EE9">
        <w:rPr>
          <w:rFonts w:ascii="Times New Roman" w:hAnsi="Times New Roman" w:cs="Times New Roman"/>
        </w:rPr>
        <w:t xml:space="preserve">distribution </w:t>
      </w:r>
      <w:r w:rsidR="00F5152B">
        <w:rPr>
          <w:rFonts w:ascii="Times New Roman" w:hAnsi="Times New Roman" w:cs="Times New Roman"/>
        </w:rPr>
        <w:t xml:space="preserve">of training </w:t>
      </w:r>
      <w:r w:rsidR="007D414C" w:rsidRPr="00EF5EE9">
        <w:rPr>
          <w:rFonts w:ascii="Times New Roman" w:hAnsi="Times New Roman" w:cs="Times New Roman"/>
        </w:rPr>
        <w:t>(</w:t>
      </w:r>
      <w:r w:rsidR="003B5334">
        <w:rPr>
          <w:rFonts w:ascii="Times New Roman" w:hAnsi="Times New Roman" w:cs="Times New Roman"/>
        </w:rPr>
        <w:t>left</w:t>
      </w:r>
      <w:r w:rsidR="007D414C" w:rsidRPr="00EF5EE9">
        <w:rPr>
          <w:rFonts w:ascii="Times New Roman" w:hAnsi="Times New Roman" w:cs="Times New Roman"/>
        </w:rPr>
        <w:t xml:space="preserve">) </w:t>
      </w:r>
      <w:r w:rsidR="00F5152B">
        <w:rPr>
          <w:rFonts w:ascii="Times New Roman" w:hAnsi="Times New Roman" w:cs="Times New Roman"/>
        </w:rPr>
        <w:t>and test (</w:t>
      </w:r>
      <w:r w:rsidR="003B5334">
        <w:rPr>
          <w:rFonts w:ascii="Times New Roman" w:hAnsi="Times New Roman" w:cs="Times New Roman"/>
        </w:rPr>
        <w:t>right</w:t>
      </w:r>
      <w:r w:rsidR="00F5152B">
        <w:rPr>
          <w:rFonts w:ascii="Times New Roman" w:hAnsi="Times New Roman" w:cs="Times New Roman"/>
        </w:rPr>
        <w:t>).</w:t>
      </w:r>
      <w:r w:rsidR="009F1660">
        <w:rPr>
          <w:rFonts w:ascii="Times New Roman" w:hAnsi="Times New Roman" w:cs="Times New Roman"/>
        </w:rPr>
        <w:t xml:space="preserve"> </w:t>
      </w:r>
      <w:r w:rsidR="00F5152B">
        <w:rPr>
          <w:rFonts w:ascii="Times New Roman" w:hAnsi="Times New Roman" w:cs="Times New Roman"/>
        </w:rPr>
        <w:t xml:space="preserve">The bar is the </w:t>
      </w:r>
      <w:r w:rsidR="001B382A">
        <w:rPr>
          <w:rFonts w:ascii="Times New Roman" w:hAnsi="Times New Roman" w:cs="Times New Roman"/>
        </w:rPr>
        <w:t>frequency</w:t>
      </w:r>
      <w:r w:rsidR="00F5152B">
        <w:rPr>
          <w:rFonts w:ascii="Times New Roman" w:hAnsi="Times New Roman" w:cs="Times New Roman"/>
        </w:rPr>
        <w:t xml:space="preserve"> of sites.</w:t>
      </w:r>
      <w:r w:rsidR="007D414C" w:rsidRPr="00EF5EE9">
        <w:rPr>
          <w:rFonts w:ascii="Times New Roman" w:hAnsi="Times New Roman" w:cs="Times New Roman"/>
        </w:rPr>
        <w:t xml:space="preserve"> </w:t>
      </w:r>
      <w:r w:rsidR="00F5152B" w:rsidRPr="00EF5EE9">
        <w:rPr>
          <w:rFonts w:ascii="Times New Roman" w:hAnsi="Times New Roman" w:cs="Times New Roman"/>
        </w:rPr>
        <w:t>RMSE is the root mean square error, MAE is the mean absolute error</w:t>
      </w:r>
      <w:r w:rsidR="00F5152B">
        <w:rPr>
          <w:rFonts w:ascii="Times New Roman" w:hAnsi="Times New Roman" w:cs="Times New Roman"/>
        </w:rPr>
        <w:t xml:space="preserve">, and </w:t>
      </w:r>
      <w:r w:rsidR="00F5152B" w:rsidRPr="00EF5EE9">
        <w:rPr>
          <w:rFonts w:ascii="Times New Roman" w:hAnsi="Times New Roman" w:cs="Times New Roman"/>
        </w:rPr>
        <w:t>ρ</w:t>
      </w:r>
      <w:r w:rsidR="00F5152B">
        <w:rPr>
          <w:rFonts w:ascii="Times New Roman" w:hAnsi="Times New Roman" w:cs="Times New Roman"/>
        </w:rPr>
        <w:t xml:space="preserve"> is the </w:t>
      </w:r>
      <w:r w:rsidR="00F5152B" w:rsidRPr="00EF5EE9">
        <w:rPr>
          <w:rFonts w:ascii="Times New Roman" w:hAnsi="Times New Roman" w:cs="Times New Roman"/>
        </w:rPr>
        <w:t>correlation coefficient</w:t>
      </w:r>
      <w:r w:rsidR="00F5152B">
        <w:rPr>
          <w:rFonts w:ascii="Times New Roman" w:hAnsi="Times New Roman" w:cs="Times New Roman"/>
        </w:rPr>
        <w:t xml:space="preserve">. </w:t>
      </w:r>
    </w:p>
    <w:p w14:paraId="0371C03B" w14:textId="2611B3CF" w:rsidR="00792D56" w:rsidRPr="00EF5EE9" w:rsidRDefault="00F00111" w:rsidP="00792D56">
      <w:pPr>
        <w:spacing w:beforeLines="50" w:before="156" w:afterLines="50" w:after="156"/>
        <w:rPr>
          <w:rFonts w:ascii="Times New Roman" w:hAnsi="Times New Roman" w:cs="Times New Roman"/>
          <w:b/>
        </w:rPr>
      </w:pPr>
      <w:r w:rsidRPr="00EF5EE9">
        <w:rPr>
          <w:rFonts w:ascii="Times New Roman" w:hAnsi="Times New Roman" w:cs="Times New Roman"/>
          <w:b/>
        </w:rPr>
        <w:t>3.3 Evaluation of Model</w:t>
      </w:r>
      <w:r w:rsidR="00FD3170" w:rsidRPr="00EF5EE9">
        <w:rPr>
          <w:rFonts w:ascii="Times New Roman" w:hAnsi="Times New Roman" w:cs="Times New Roman"/>
        </w:rPr>
        <w:t>'</w:t>
      </w:r>
      <w:r w:rsidR="005D7545">
        <w:rPr>
          <w:rFonts w:ascii="Times New Roman" w:hAnsi="Times New Roman" w:cs="Times New Roman"/>
          <w:b/>
        </w:rPr>
        <w:t>s</w:t>
      </w:r>
      <w:r w:rsidRPr="00EF5EE9">
        <w:rPr>
          <w:rFonts w:ascii="Times New Roman" w:hAnsi="Times New Roman" w:cs="Times New Roman"/>
          <w:b/>
        </w:rPr>
        <w:t xml:space="preserve"> Predictive Ability</w:t>
      </w:r>
    </w:p>
    <w:p w14:paraId="6323F8C8" w14:textId="1A52DB5F" w:rsidR="00AB28EF" w:rsidRDefault="007D414C" w:rsidP="00AB28EF">
      <w:pPr>
        <w:spacing w:beforeLines="50" w:before="156" w:afterLines="50" w:after="156"/>
        <w:rPr>
          <w:rFonts w:ascii="Times New Roman" w:hAnsi="Times New Roman" w:cs="Times New Roman"/>
        </w:rPr>
      </w:pPr>
      <w:r w:rsidRPr="00EF5EE9">
        <w:rPr>
          <w:rFonts w:ascii="Times New Roman" w:hAnsi="Times New Roman" w:cs="Times New Roman"/>
        </w:rPr>
        <w:t xml:space="preserve">A total of </w:t>
      </w:r>
      <w:r w:rsidR="00F0467F">
        <w:rPr>
          <w:rFonts w:ascii="Times New Roman" w:hAnsi="Times New Roman" w:cs="Times New Roman"/>
        </w:rPr>
        <w:t>1911183</w:t>
      </w:r>
      <w:r w:rsidRPr="00EF5EE9">
        <w:rPr>
          <w:rFonts w:ascii="Times New Roman" w:hAnsi="Times New Roman" w:cs="Times New Roman"/>
        </w:rPr>
        <w:t xml:space="preserve"> pairs of </w:t>
      </w:r>
      <w:r w:rsidR="007E2351" w:rsidRPr="00EF5EE9">
        <w:rPr>
          <w:rFonts w:ascii="Times New Roman" w:hAnsi="Times New Roman" w:cs="Times New Roman" w:hint="eastAsia"/>
        </w:rPr>
        <w:t>test</w:t>
      </w:r>
      <w:r w:rsidR="009F705E" w:rsidRPr="00EF5EE9">
        <w:rPr>
          <w:rFonts w:ascii="Times New Roman" w:hAnsi="Times New Roman" w:cs="Times New Roman"/>
        </w:rPr>
        <w:t xml:space="preserve"> data is </w:t>
      </w:r>
      <w:r w:rsidR="005D7545">
        <w:rPr>
          <w:rFonts w:ascii="Times New Roman" w:hAnsi="Times New Roman" w:cs="Times New Roman"/>
        </w:rPr>
        <w:t>employed</w:t>
      </w:r>
      <w:r w:rsidR="005D7545" w:rsidRPr="00EF5EE9">
        <w:rPr>
          <w:rFonts w:ascii="Times New Roman" w:hAnsi="Times New Roman" w:cs="Times New Roman"/>
        </w:rPr>
        <w:t xml:space="preserve"> </w:t>
      </w:r>
      <w:r w:rsidR="009F705E" w:rsidRPr="00EF5EE9">
        <w:rPr>
          <w:rFonts w:ascii="Times New Roman" w:hAnsi="Times New Roman" w:cs="Times New Roman"/>
        </w:rPr>
        <w:t xml:space="preserve">to evaluate the model's predictive ability. Figure </w:t>
      </w:r>
      <w:r w:rsidR="002C1B12">
        <w:rPr>
          <w:rFonts w:ascii="Times New Roman" w:hAnsi="Times New Roman" w:cs="Times New Roman"/>
        </w:rPr>
        <w:t>5</w:t>
      </w:r>
      <w:r w:rsidR="009F705E" w:rsidRPr="00EF5EE9">
        <w:rPr>
          <w:rFonts w:ascii="Times New Roman" w:hAnsi="Times New Roman" w:cs="Times New Roman"/>
        </w:rPr>
        <w:t xml:space="preserve"> </w:t>
      </w:r>
      <w:r w:rsidR="00BC4656">
        <w:rPr>
          <w:rFonts w:ascii="Times New Roman" w:hAnsi="Times New Roman" w:cs="Times New Roman"/>
        </w:rPr>
        <w:t>is</w:t>
      </w:r>
      <w:r w:rsidR="00BC4656" w:rsidRPr="00EF5EE9">
        <w:rPr>
          <w:rFonts w:ascii="Times New Roman" w:hAnsi="Times New Roman" w:cs="Times New Roman"/>
        </w:rPr>
        <w:t xml:space="preserve"> </w:t>
      </w:r>
      <w:r w:rsidR="009F705E" w:rsidRPr="00EF5EE9">
        <w:rPr>
          <w:rFonts w:ascii="Times New Roman" w:hAnsi="Times New Roman" w:cs="Times New Roman"/>
        </w:rPr>
        <w:t>the density scatter plot between the predicted PM</w:t>
      </w:r>
      <w:r w:rsidR="00902D42" w:rsidRPr="00EF5EE9">
        <w:rPr>
          <w:rFonts w:ascii="Times New Roman" w:hAnsi="Times New Roman" w:cs="Times New Roman"/>
          <w:vertAlign w:val="subscript"/>
        </w:rPr>
        <w:t>2.5</w:t>
      </w:r>
      <w:r w:rsidR="009F705E" w:rsidRPr="00EF5EE9">
        <w:rPr>
          <w:rFonts w:ascii="Times New Roman" w:hAnsi="Times New Roman" w:cs="Times New Roman"/>
        </w:rPr>
        <w:t xml:space="preserve"> </w:t>
      </w:r>
      <w:r w:rsidRPr="00EF5EE9">
        <w:rPr>
          <w:rFonts w:ascii="Times New Roman" w:eastAsia="等线" w:hAnsi="Times New Roman" w:cs="Times New Roman"/>
        </w:rPr>
        <w:t xml:space="preserve">concentration </w:t>
      </w:r>
      <w:r w:rsidR="009F705E" w:rsidRPr="00EF5EE9">
        <w:rPr>
          <w:rFonts w:ascii="Times New Roman" w:hAnsi="Times New Roman" w:cs="Times New Roman"/>
        </w:rPr>
        <w:t>and the test PM</w:t>
      </w:r>
      <w:r w:rsidR="00902D42" w:rsidRPr="00EF5EE9">
        <w:rPr>
          <w:rFonts w:ascii="Times New Roman" w:hAnsi="Times New Roman" w:cs="Times New Roman"/>
          <w:vertAlign w:val="subscript"/>
        </w:rPr>
        <w:t>2.5</w:t>
      </w:r>
      <w:r w:rsidRPr="00EF5EE9">
        <w:rPr>
          <w:rFonts w:ascii="Times New Roman" w:eastAsia="等线" w:hAnsi="Times New Roman" w:cs="Times New Roman"/>
          <w:vertAlign w:val="subscript"/>
        </w:rPr>
        <w:t xml:space="preserve"> </w:t>
      </w:r>
      <w:r w:rsidRPr="00EF616A">
        <w:rPr>
          <w:rFonts w:ascii="Times New Roman" w:eastAsia="等线" w:hAnsi="Times New Roman" w:cs="Times New Roman"/>
        </w:rPr>
        <w:t>concentration</w:t>
      </w:r>
      <w:r w:rsidR="00AA6975" w:rsidRPr="00EF5EE9">
        <w:rPr>
          <w:rFonts w:ascii="Times New Roman" w:hAnsi="Times New Roman" w:cs="Times New Roman"/>
        </w:rPr>
        <w:t xml:space="preserve">. </w:t>
      </w:r>
      <w:r w:rsidR="00F0467F">
        <w:rPr>
          <w:rFonts w:ascii="Times New Roman" w:hAnsi="Times New Roman" w:cs="Times New Roman"/>
        </w:rPr>
        <w:lastRenderedPageBreak/>
        <w:t>T</w:t>
      </w:r>
      <w:r w:rsidR="00AA6975" w:rsidRPr="00EF5EE9">
        <w:rPr>
          <w:rFonts w:ascii="Times New Roman" w:hAnsi="Times New Roman" w:cs="Times New Roman"/>
        </w:rPr>
        <w:t xml:space="preserve">he linear regression </w:t>
      </w:r>
      <w:r w:rsidR="00F0467F">
        <w:rPr>
          <w:rFonts w:ascii="Times New Roman" w:hAnsi="Times New Roman" w:cs="Times New Roman"/>
        </w:rPr>
        <w:t>slope (95% CI)</w:t>
      </w:r>
      <w:r w:rsidR="00F0467F" w:rsidRPr="00EF5EE9">
        <w:rPr>
          <w:rFonts w:ascii="Times New Roman" w:hAnsi="Times New Roman" w:cs="Times New Roman"/>
        </w:rPr>
        <w:t xml:space="preserve"> </w:t>
      </w:r>
      <w:r w:rsidR="00AA6975" w:rsidRPr="00EF5EE9">
        <w:rPr>
          <w:rFonts w:ascii="Times New Roman" w:hAnsi="Times New Roman" w:cs="Times New Roman"/>
        </w:rPr>
        <w:t>is 0.86</w:t>
      </w:r>
      <w:r w:rsidR="00F0467F">
        <w:rPr>
          <w:rFonts w:ascii="Times New Roman" w:hAnsi="Times New Roman" w:cs="Times New Roman"/>
        </w:rPr>
        <w:t>4 [0.863, 0.865],</w:t>
      </w:r>
      <w:r w:rsidR="00AA6975" w:rsidRPr="00EF5EE9">
        <w:rPr>
          <w:rFonts w:ascii="Times New Roman" w:hAnsi="Times New Roman" w:cs="Times New Roman"/>
        </w:rPr>
        <w:t xml:space="preserve"> R</w:t>
      </w:r>
      <w:r w:rsidR="00AA6975" w:rsidRPr="00EF5EE9">
        <w:rPr>
          <w:rFonts w:ascii="Times New Roman" w:hAnsi="Times New Roman" w:cs="Times New Roman"/>
          <w:vertAlign w:val="superscript"/>
        </w:rPr>
        <w:t>2</w:t>
      </w:r>
      <w:r w:rsidR="00077E0D" w:rsidRPr="00EF5EE9">
        <w:rPr>
          <w:rFonts w:ascii="Times New Roman" w:hAnsi="Times New Roman" w:cs="Times New Roman"/>
        </w:rPr>
        <w:t xml:space="preserve"> is 0.</w:t>
      </w:r>
      <w:r w:rsidR="00F0467F">
        <w:rPr>
          <w:rFonts w:ascii="Times New Roman" w:hAnsi="Times New Roman" w:cs="Times New Roman"/>
        </w:rPr>
        <w:t>79</w:t>
      </w:r>
      <w:r w:rsidR="00077E0D" w:rsidRPr="00EF5EE9">
        <w:rPr>
          <w:rFonts w:ascii="Times New Roman" w:hAnsi="Times New Roman" w:cs="Times New Roman"/>
        </w:rPr>
        <w:t>, RMSE is 1</w:t>
      </w:r>
      <w:r w:rsidR="00F0467F">
        <w:rPr>
          <w:rFonts w:ascii="Times New Roman" w:hAnsi="Times New Roman" w:cs="Times New Roman"/>
        </w:rPr>
        <w:t>4.8</w:t>
      </w:r>
      <w:r w:rsidR="00077E0D" w:rsidRPr="00EF5EE9">
        <w:rPr>
          <w:rFonts w:ascii="Times New Roman" w:hAnsi="Times New Roman" w:cs="Times New Roman"/>
        </w:rPr>
        <w:t xml:space="preserve"> μg/m</w:t>
      </w:r>
      <w:r w:rsidR="00077E0D" w:rsidRPr="00EF5EE9">
        <w:rPr>
          <w:rFonts w:ascii="Times New Roman" w:hAnsi="Times New Roman" w:cs="Times New Roman"/>
          <w:vertAlign w:val="superscript"/>
        </w:rPr>
        <w:t>3</w:t>
      </w:r>
      <w:r w:rsidR="00077E0D" w:rsidRPr="00EF5EE9">
        <w:rPr>
          <w:rFonts w:ascii="Times New Roman" w:hAnsi="Times New Roman" w:cs="Times New Roman"/>
        </w:rPr>
        <w:t xml:space="preserve">, and MAE is </w:t>
      </w:r>
      <w:r w:rsidR="00F0467F">
        <w:rPr>
          <w:rFonts w:ascii="Times New Roman" w:hAnsi="Times New Roman" w:cs="Times New Roman"/>
        </w:rPr>
        <w:t>7.6</w:t>
      </w:r>
      <w:r w:rsidR="00077E0D" w:rsidRPr="00EF5EE9">
        <w:rPr>
          <w:rFonts w:ascii="Times New Roman" w:hAnsi="Times New Roman" w:cs="Times New Roman"/>
        </w:rPr>
        <w:t xml:space="preserve"> μg/m</w:t>
      </w:r>
      <w:r w:rsidR="00077E0D" w:rsidRPr="00EF5EE9">
        <w:rPr>
          <w:rFonts w:ascii="Times New Roman" w:hAnsi="Times New Roman" w:cs="Times New Roman"/>
          <w:vertAlign w:val="superscript"/>
        </w:rPr>
        <w:t>3</w:t>
      </w:r>
      <w:r w:rsidR="00AA6975" w:rsidRPr="00EF5EE9">
        <w:rPr>
          <w:rFonts w:ascii="Times New Roman" w:hAnsi="Times New Roman" w:cs="Times New Roman"/>
        </w:rPr>
        <w:t>. Previous studies have shown that the R</w:t>
      </w:r>
      <w:r w:rsidR="00AA6975" w:rsidRPr="00EF5EE9">
        <w:rPr>
          <w:rFonts w:ascii="Times New Roman" w:hAnsi="Times New Roman" w:cs="Times New Roman"/>
          <w:vertAlign w:val="superscript"/>
        </w:rPr>
        <w:t>2</w:t>
      </w:r>
      <w:r w:rsidR="00077E0D" w:rsidRPr="00EF5EE9">
        <w:rPr>
          <w:rFonts w:ascii="Times New Roman" w:hAnsi="Times New Roman" w:cs="Times New Roman"/>
        </w:rPr>
        <w:t xml:space="preserve"> range of the model's predictive results </w:t>
      </w:r>
      <w:r w:rsidRPr="00EF5EE9">
        <w:rPr>
          <w:rFonts w:ascii="Times New Roman" w:eastAsia="等线" w:hAnsi="Times New Roman" w:cs="Times New Roman"/>
        </w:rPr>
        <w:t>at</w:t>
      </w:r>
      <w:r w:rsidR="00077E0D" w:rsidRPr="00EF5EE9">
        <w:rPr>
          <w:rFonts w:ascii="Times New Roman" w:hAnsi="Times New Roman" w:cs="Times New Roman"/>
        </w:rPr>
        <w:t xml:space="preserve"> the daily scale is 0.</w:t>
      </w:r>
      <w:r w:rsidR="005A632F">
        <w:rPr>
          <w:rFonts w:ascii="Times New Roman" w:hAnsi="Times New Roman" w:cs="Times New Roman"/>
        </w:rPr>
        <w:t xml:space="preserve">31 </w:t>
      </w:r>
      <w:r w:rsidR="00077E0D" w:rsidRPr="00EF5EE9">
        <w:rPr>
          <w:rFonts w:ascii="Times New Roman" w:hAnsi="Times New Roman" w:cs="Times New Roman"/>
        </w:rPr>
        <w:t>-</w:t>
      </w:r>
      <w:r w:rsidR="005A632F">
        <w:rPr>
          <w:rFonts w:ascii="Times New Roman" w:hAnsi="Times New Roman" w:cs="Times New Roman"/>
        </w:rPr>
        <w:t xml:space="preserve"> </w:t>
      </w:r>
      <w:r w:rsidR="00077E0D" w:rsidRPr="00EF5EE9">
        <w:rPr>
          <w:rFonts w:ascii="Times New Roman" w:hAnsi="Times New Roman" w:cs="Times New Roman"/>
        </w:rPr>
        <w:t>0.8</w:t>
      </w:r>
      <w:r w:rsidR="005A632F">
        <w:rPr>
          <w:rFonts w:ascii="Times New Roman" w:hAnsi="Times New Roman" w:cs="Times New Roman"/>
        </w:rPr>
        <w:t>4</w:t>
      </w:r>
      <w:r w:rsidR="00077E0D" w:rsidRPr="00EF5EE9">
        <w:rPr>
          <w:rFonts w:ascii="Times New Roman" w:hAnsi="Times New Roman" w:cs="Times New Roman"/>
        </w:rPr>
        <w:t xml:space="preserve">, and the RMSE range is </w:t>
      </w:r>
      <w:r w:rsidR="005A632F">
        <w:rPr>
          <w:rFonts w:ascii="Times New Roman" w:hAnsi="Times New Roman" w:cs="Times New Roman"/>
        </w:rPr>
        <w:t>13.8</w:t>
      </w:r>
      <w:r w:rsidR="00077E0D" w:rsidRPr="00EF5EE9">
        <w:rPr>
          <w:rFonts w:ascii="Times New Roman" w:hAnsi="Times New Roman" w:cs="Times New Roman"/>
        </w:rPr>
        <w:t>-</w:t>
      </w:r>
      <w:r w:rsidR="005A632F">
        <w:rPr>
          <w:rFonts w:ascii="Times New Roman" w:hAnsi="Times New Roman" w:cs="Times New Roman"/>
        </w:rPr>
        <w:t>29.0</w:t>
      </w:r>
      <w:r w:rsidR="00077E0D" w:rsidRPr="00EF5EE9">
        <w:rPr>
          <w:rFonts w:ascii="Times New Roman" w:hAnsi="Times New Roman" w:cs="Times New Roman"/>
        </w:rPr>
        <w:t xml:space="preserve"> μg/m</w:t>
      </w:r>
      <w:r w:rsidR="00077E0D" w:rsidRPr="00EF5EE9">
        <w:rPr>
          <w:rFonts w:ascii="Times New Roman" w:hAnsi="Times New Roman" w:cs="Times New Roman"/>
          <w:vertAlign w:val="superscript"/>
        </w:rPr>
        <w:t>3</w:t>
      </w:r>
      <w:r w:rsidR="00522D05" w:rsidRPr="00EF5EE9">
        <w:rPr>
          <w:rFonts w:ascii="Times New Roman" w:hAnsi="Times New Roman" w:cs="Times New Roman"/>
        </w:rPr>
        <w:t xml:space="preserve"> </w:t>
      </w:r>
      <w:r w:rsidR="00522D05" w:rsidRPr="00EF5EE9">
        <w:rPr>
          <w:rFonts w:ascii="Times New Roman" w:hAnsi="Times New Roman" w:cs="Times New Roman"/>
        </w:rPr>
        <w:fldChar w:fldCharType="begin">
          <w:fldData xml:space="preserve">PEVuZE5vdGU+PENpdGU+PEF1dGhvcj5aaG9uZzwvQXV0aG9yPjxZZWFyPjIwMjE8L1llYXI+PFJl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</w:fldData>
        </w:fldChar>
      </w:r>
      <w:r w:rsidR="00095650" w:rsidRPr="00EF5EE9">
        <w:rPr>
          <w:rFonts w:ascii="Times New Roman" w:hAnsi="Times New Roman" w:cs="Times New Roman"/>
        </w:rPr>
        <w:instrText xml:space="preserve"> ADDIN EN.CITE </w:instrText>
      </w:r>
      <w:r w:rsidR="00095650" w:rsidRPr="00EF5EE9">
        <w:rPr>
          <w:rFonts w:ascii="Times New Roman" w:hAnsi="Times New Roman" w:cs="Times New Roman"/>
        </w:rPr>
        <w:fldChar w:fldCharType="begin">
          <w:fldData xml:space="preserve">PEVuZE5vdGU+PENpdGU+PEF1dGhvcj5aaG9uZzwvQXV0aG9yPjxZZWFyPjIwMjE8L1llYXI+PFJl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</w:fldData>
        </w:fldChar>
      </w:r>
      <w:r w:rsidR="00095650" w:rsidRPr="00EF5EE9">
        <w:rPr>
          <w:rFonts w:ascii="Times New Roman" w:hAnsi="Times New Roman" w:cs="Times New Roman"/>
        </w:rPr>
        <w:instrText xml:space="preserve"> ADDIN EN.CITE.DATA </w:instrText>
      </w:r>
      <w:r w:rsidR="00095650" w:rsidRPr="00EF5EE9">
        <w:rPr>
          <w:rFonts w:ascii="Times New Roman" w:hAnsi="Times New Roman" w:cs="Times New Roman"/>
        </w:rPr>
      </w:r>
      <w:r w:rsidR="00095650" w:rsidRPr="00EF5EE9">
        <w:rPr>
          <w:rFonts w:ascii="Times New Roman" w:hAnsi="Times New Roman" w:cs="Times New Roman"/>
        </w:rPr>
        <w:fldChar w:fldCharType="end"/>
      </w:r>
      <w:r w:rsidR="00522D05" w:rsidRPr="00EF5EE9">
        <w:rPr>
          <w:rFonts w:ascii="Times New Roman" w:hAnsi="Times New Roman" w:cs="Times New Roman"/>
        </w:rPr>
      </w:r>
      <w:r w:rsidR="00522D05" w:rsidRPr="00EF5EE9">
        <w:rPr>
          <w:rFonts w:ascii="Times New Roman" w:hAnsi="Times New Roman" w:cs="Times New Roman"/>
        </w:rPr>
        <w:fldChar w:fldCharType="separate"/>
      </w:r>
      <w:r w:rsidR="006402D1" w:rsidRPr="00EF5EE9">
        <w:rPr>
          <w:rFonts w:ascii="Times New Roman" w:hAnsi="Times New Roman" w:cs="Times New Roman"/>
        </w:rPr>
        <w:t>(Gui et al., 2020; Zhong et al., 2021)</w:t>
      </w:r>
      <w:r w:rsidR="00522D05" w:rsidRPr="00EF5EE9">
        <w:rPr>
          <w:rFonts w:ascii="Times New Roman" w:hAnsi="Times New Roman" w:cs="Times New Roman"/>
        </w:rPr>
        <w:fldChar w:fldCharType="end"/>
      </w:r>
      <w:r w:rsidRPr="00EF5EE9">
        <w:rPr>
          <w:rFonts w:ascii="Times New Roman" w:hAnsi="Times New Roman" w:cs="Times New Roman"/>
        </w:rPr>
        <w:t xml:space="preserve">. The test </w:t>
      </w:r>
      <w:r w:rsidRPr="00EF5EE9">
        <w:rPr>
          <w:rFonts w:ascii="Times New Roman" w:eastAsia="等线" w:hAnsi="Times New Roman" w:cs="Times New Roman"/>
        </w:rPr>
        <w:t>results exhibit</w:t>
      </w:r>
      <w:r w:rsidRPr="00EF5EE9">
        <w:rPr>
          <w:rFonts w:ascii="Times New Roman" w:hAnsi="Times New Roman" w:cs="Times New Roman"/>
        </w:rPr>
        <w:t xml:space="preserve"> excellent predictive capability.</w:t>
      </w:r>
    </w:p>
    <w:p w14:paraId="0235BDB2" w14:textId="1635585C" w:rsidR="008159FC" w:rsidRPr="00EF5EE9" w:rsidRDefault="008159FC" w:rsidP="00AB28EF">
      <w:pPr>
        <w:spacing w:beforeLines="50" w:before="156" w:afterLines="50" w:after="156"/>
        <w:rPr>
          <w:rFonts w:ascii="Times New Roman" w:hAnsi="Times New Roman" w:cs="Times New Roman"/>
        </w:rPr>
      </w:pPr>
      <w:r>
        <w:rPr>
          <w:noProof/>
        </w:rPr>
        <w:drawing>
          <wp:inline distT="0" distB="0" distL="0" distR="0" wp14:anchorId="64DA5F4A" wp14:editId="0E01EDB3">
            <wp:extent cx="5274310" cy="4348974"/>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4310" cy="4348974"/>
                    </a:xfrm>
                    <a:prstGeom prst="rect">
                      <a:avLst/>
                    </a:prstGeom>
                    <a:noFill/>
                    <a:ln>
                      <a:noFill/>
                    </a:ln>
                  </pic:spPr>
                </pic:pic>
              </a:graphicData>
            </a:graphic>
          </wp:inline>
        </w:drawing>
      </w:r>
    </w:p>
    <w:p w14:paraId="77ED3C01" w14:textId="4E35E0CD" w:rsidR="00AB28EF" w:rsidRPr="00EF5EE9" w:rsidRDefault="007D414C" w:rsidP="00D10542">
      <w:pPr>
        <w:spacing w:beforeLines="50" w:before="156" w:afterLines="50" w:after="156"/>
        <w:rPr>
          <w:rFonts w:ascii="Times New Roman" w:hAnsi="Times New Roman" w:cs="Times New Roman"/>
        </w:rPr>
      </w:pPr>
      <w:r w:rsidRPr="00EF5EE9">
        <w:rPr>
          <w:rFonts w:ascii="Times New Roman" w:hAnsi="Times New Roman" w:cs="Times New Roman"/>
          <w:b/>
        </w:rPr>
        <w:t xml:space="preserve">Figure </w:t>
      </w:r>
      <w:r w:rsidR="002C1B12">
        <w:rPr>
          <w:rFonts w:ascii="Times New Roman" w:hAnsi="Times New Roman" w:cs="Times New Roman"/>
          <w:b/>
        </w:rPr>
        <w:t>5</w:t>
      </w:r>
      <w:r w:rsidR="002C1B12" w:rsidRPr="00E527A7">
        <w:rPr>
          <w:rFonts w:ascii="Times New Roman" w:hAnsi="Times New Roman" w:cs="Times New Roman"/>
        </w:rPr>
        <w:t>.</w:t>
      </w:r>
      <w:r w:rsidRPr="00EF5EE9">
        <w:rPr>
          <w:rFonts w:ascii="Times New Roman" w:hAnsi="Times New Roman" w:cs="Times New Roman"/>
        </w:rPr>
        <w:t xml:space="preserve"> Density scatter plot (a) between </w:t>
      </w:r>
      <w:r w:rsidRPr="00EF5EE9">
        <w:rPr>
          <w:rFonts w:ascii="Times New Roman" w:eastAsia="等线" w:hAnsi="Times New Roman" w:cs="Times New Roman"/>
        </w:rPr>
        <w:t xml:space="preserve">the </w:t>
      </w:r>
      <w:r w:rsidRPr="00EF5EE9">
        <w:rPr>
          <w:rFonts w:ascii="Times New Roman" w:hAnsi="Times New Roman" w:cs="Times New Roman"/>
        </w:rPr>
        <w:t>predicted PM</w:t>
      </w:r>
      <w:r w:rsidRPr="00EF5EE9">
        <w:rPr>
          <w:rFonts w:ascii="Times New Roman" w:hAnsi="Times New Roman" w:cs="Times New Roman"/>
          <w:vertAlign w:val="subscript"/>
        </w:rPr>
        <w:t>2.5</w:t>
      </w:r>
      <w:r w:rsidRPr="00EF5EE9">
        <w:rPr>
          <w:rFonts w:ascii="Times New Roman" w:hAnsi="Times New Roman" w:cs="Times New Roman"/>
        </w:rPr>
        <w:t xml:space="preserve"> </w:t>
      </w:r>
      <w:r w:rsidRPr="00EF5EE9">
        <w:rPr>
          <w:rFonts w:ascii="Times New Roman" w:eastAsia="等线" w:hAnsi="Times New Roman" w:cs="Times New Roman"/>
        </w:rPr>
        <w:t xml:space="preserve">concentration </w:t>
      </w:r>
      <w:r w:rsidRPr="00EF5EE9">
        <w:rPr>
          <w:rFonts w:ascii="Times New Roman" w:hAnsi="Times New Roman" w:cs="Times New Roman"/>
        </w:rPr>
        <w:t>and monitored PM</w:t>
      </w:r>
      <w:r w:rsidRPr="00EF5EE9">
        <w:rPr>
          <w:rFonts w:ascii="Times New Roman" w:hAnsi="Times New Roman" w:cs="Times New Roman"/>
          <w:vertAlign w:val="subscript"/>
        </w:rPr>
        <w:t>2.5</w:t>
      </w:r>
      <w:r w:rsidR="0023224C" w:rsidRPr="00EF5EE9">
        <w:rPr>
          <w:rFonts w:ascii="Times New Roman" w:hAnsi="Times New Roman" w:cs="Times New Roman"/>
        </w:rPr>
        <w:t xml:space="preserve"> </w:t>
      </w:r>
      <w:r w:rsidRPr="00EF5EE9">
        <w:rPr>
          <w:rFonts w:ascii="Times New Roman" w:eastAsia="等线" w:hAnsi="Times New Roman" w:cs="Times New Roman"/>
        </w:rPr>
        <w:t xml:space="preserve">concentration </w:t>
      </w:r>
      <w:r w:rsidR="0023224C" w:rsidRPr="00EF5EE9">
        <w:rPr>
          <w:rFonts w:ascii="Times New Roman" w:hAnsi="Times New Roman" w:cs="Times New Roman"/>
        </w:rPr>
        <w:t xml:space="preserve">of the test </w:t>
      </w:r>
      <w:r w:rsidRPr="00EF5EE9">
        <w:rPr>
          <w:rFonts w:ascii="Times New Roman" w:eastAsia="等线" w:hAnsi="Times New Roman" w:cs="Times New Roman"/>
        </w:rPr>
        <w:t>results</w:t>
      </w:r>
      <w:r w:rsidR="0023224C" w:rsidRPr="00EF5EE9">
        <w:rPr>
          <w:rFonts w:ascii="Times New Roman" w:hAnsi="Times New Roman" w:cs="Times New Roman"/>
        </w:rPr>
        <w:t xml:space="preserve">. The dashed black line is the linear regression line. N is the length of </w:t>
      </w:r>
      <w:r w:rsidRPr="00EF5EE9">
        <w:rPr>
          <w:rFonts w:ascii="Times New Roman" w:eastAsia="等线" w:hAnsi="Times New Roman" w:cs="Times New Roman"/>
        </w:rPr>
        <w:t xml:space="preserve">the </w:t>
      </w:r>
      <w:r w:rsidR="0023224C" w:rsidRPr="00EF5EE9">
        <w:rPr>
          <w:rFonts w:ascii="Times New Roman" w:hAnsi="Times New Roman" w:cs="Times New Roman"/>
        </w:rPr>
        <w:t xml:space="preserve">data pairs, and Slope is the </w:t>
      </w:r>
      <w:r w:rsidR="0023224C" w:rsidRPr="00EF5EE9">
        <w:rPr>
          <w:rFonts w:ascii="Times New Roman" w:hAnsi="Times New Roman" w:cs="Times New Roman" w:hint="eastAsia"/>
        </w:rPr>
        <w:t>l</w:t>
      </w:r>
      <w:r w:rsidR="0023224C" w:rsidRPr="00EF5EE9">
        <w:rPr>
          <w:rFonts w:ascii="Times New Roman" w:hAnsi="Times New Roman" w:cs="Times New Roman"/>
        </w:rPr>
        <w:t>inear regression coefficient within a 95% confidence interval (CI). R</w:t>
      </w:r>
      <w:r w:rsidR="0023224C" w:rsidRPr="00EF5EE9">
        <w:rPr>
          <w:rFonts w:ascii="Times New Roman" w:hAnsi="Times New Roman" w:cs="Times New Roman"/>
          <w:vertAlign w:val="superscript"/>
        </w:rPr>
        <w:t>2</w:t>
      </w:r>
      <w:r w:rsidR="0023224C" w:rsidRPr="00EF5EE9">
        <w:rPr>
          <w:rFonts w:ascii="Times New Roman" w:hAnsi="Times New Roman" w:cs="Times New Roman"/>
        </w:rPr>
        <w:t xml:space="preserve"> is the coefficient of determination, RMSE is the root mean square error, and MAE is the mean absolute error.</w:t>
      </w:r>
    </w:p>
    <w:p w14:paraId="763344AC" w14:textId="75FEFEC0" w:rsidR="004A06EA" w:rsidRPr="00EF5EE9" w:rsidRDefault="00BE36DA" w:rsidP="008478F7">
      <w:pPr>
        <w:spacing w:beforeLines="50" w:before="156" w:afterLines="50" w:after="156"/>
        <w:rPr>
          <w:rFonts w:ascii="Times New Roman" w:hAnsi="Times New Roman" w:cs="Times New Roman"/>
        </w:rPr>
      </w:pPr>
      <w:r w:rsidRPr="00EF5EE9">
        <w:rPr>
          <w:rFonts w:ascii="Times New Roman" w:hAnsi="Times New Roman" w:cs="Times New Roman"/>
        </w:rPr>
        <w:t xml:space="preserve">We analyze the test results </w:t>
      </w:r>
      <w:r w:rsidR="007D414C" w:rsidRPr="00EF5EE9">
        <w:rPr>
          <w:rFonts w:ascii="Times New Roman" w:eastAsia="等线" w:hAnsi="Times New Roman" w:cs="Times New Roman"/>
        </w:rPr>
        <w:t>for</w:t>
      </w:r>
      <w:r w:rsidRPr="00EF5EE9">
        <w:rPr>
          <w:rFonts w:ascii="Times New Roman" w:hAnsi="Times New Roman" w:cs="Times New Roman"/>
        </w:rPr>
        <w:t xml:space="preserve"> Canada, the U</w:t>
      </w:r>
      <w:r w:rsidR="005D7545">
        <w:rPr>
          <w:rFonts w:ascii="Times New Roman" w:hAnsi="Times New Roman" w:cs="Times New Roman"/>
        </w:rPr>
        <w:t xml:space="preserve">nited </w:t>
      </w:r>
      <w:r w:rsidRPr="00EF5EE9">
        <w:rPr>
          <w:rFonts w:ascii="Times New Roman" w:hAnsi="Times New Roman" w:cs="Times New Roman"/>
        </w:rPr>
        <w:t>S</w:t>
      </w:r>
      <w:r w:rsidR="005D7545">
        <w:rPr>
          <w:rFonts w:ascii="Times New Roman" w:hAnsi="Times New Roman" w:cs="Times New Roman"/>
        </w:rPr>
        <w:t>tates</w:t>
      </w:r>
      <w:r w:rsidRPr="00EF5EE9">
        <w:rPr>
          <w:rFonts w:ascii="Times New Roman" w:hAnsi="Times New Roman" w:cs="Times New Roman"/>
        </w:rPr>
        <w:t xml:space="preserve">, Europe, China, and India to assess the predictive ability of the model in different regions. Figure </w:t>
      </w:r>
      <w:r w:rsidR="008A4F3D">
        <w:rPr>
          <w:rFonts w:ascii="Times New Roman" w:hAnsi="Times New Roman" w:cs="Times New Roman"/>
        </w:rPr>
        <w:t>4 (d - f)</w:t>
      </w:r>
      <w:r w:rsidR="008A4F3D" w:rsidRPr="00EF5EE9">
        <w:rPr>
          <w:rFonts w:ascii="Times New Roman" w:hAnsi="Times New Roman" w:cs="Times New Roman"/>
        </w:rPr>
        <w:t xml:space="preserve"> </w:t>
      </w:r>
      <w:r w:rsidRPr="00EF5EE9">
        <w:rPr>
          <w:rFonts w:ascii="Times New Roman" w:hAnsi="Times New Roman" w:cs="Times New Roman"/>
        </w:rPr>
        <w:t xml:space="preserve">shows the spatial </w:t>
      </w:r>
      <w:r w:rsidR="007D414C" w:rsidRPr="00EF5EE9">
        <w:rPr>
          <w:rFonts w:ascii="Times New Roman" w:eastAsia="等线" w:hAnsi="Times New Roman" w:cs="Times New Roman"/>
        </w:rPr>
        <w:t>distributions</w:t>
      </w:r>
      <w:r w:rsidRPr="00EF5EE9">
        <w:rPr>
          <w:rFonts w:ascii="Times New Roman" w:hAnsi="Times New Roman" w:cs="Times New Roman"/>
        </w:rPr>
        <w:t xml:space="preserve"> of the test RMSE, MAE, and ρ and their frequency. Table </w:t>
      </w:r>
      <w:r w:rsidR="00EA4EF7">
        <w:rPr>
          <w:rFonts w:ascii="Times New Roman" w:hAnsi="Times New Roman" w:cs="Times New Roman"/>
        </w:rPr>
        <w:t>3</w:t>
      </w:r>
      <w:r w:rsidRPr="00EF5EE9">
        <w:rPr>
          <w:rFonts w:ascii="Times New Roman" w:hAnsi="Times New Roman" w:cs="Times New Roman"/>
        </w:rPr>
        <w:t xml:space="preserve"> lists the test results of the metrics.</w:t>
      </w:r>
      <w:r w:rsidR="003D05E6">
        <w:rPr>
          <w:rFonts w:ascii="Times New Roman" w:hAnsi="Times New Roman" w:cs="Times New Roman"/>
        </w:rPr>
        <w:t xml:space="preserve"> </w:t>
      </w:r>
      <w:r w:rsidR="007D414C" w:rsidRPr="00EF5EE9">
        <w:rPr>
          <w:rFonts w:ascii="Times New Roman" w:hAnsi="Times New Roman" w:cs="Times New Roman"/>
        </w:rPr>
        <w:t xml:space="preserve">For all sites, the average RMSE is </w:t>
      </w:r>
      <w:r w:rsidR="004F58EA">
        <w:rPr>
          <w:rFonts w:ascii="Times New Roman" w:hAnsi="Times New Roman" w:cs="Times New Roman"/>
        </w:rPr>
        <w:t>11.50</w:t>
      </w:r>
      <w:r w:rsidR="007D414C" w:rsidRPr="00EF5EE9">
        <w:rPr>
          <w:rFonts w:ascii="Times New Roman" w:hAnsi="Times New Roman" w:cs="Times New Roman"/>
        </w:rPr>
        <w:t xml:space="preserve"> μg/m</w:t>
      </w:r>
      <w:r w:rsidR="007D414C" w:rsidRPr="00EF5EE9">
        <w:rPr>
          <w:rFonts w:ascii="Times New Roman" w:hAnsi="Times New Roman" w:cs="Times New Roman"/>
          <w:vertAlign w:val="superscript"/>
        </w:rPr>
        <w:t>3</w:t>
      </w:r>
      <w:r w:rsidR="007D414C" w:rsidRPr="00EF5EE9">
        <w:rPr>
          <w:rFonts w:ascii="Times New Roman" w:hAnsi="Times New Roman" w:cs="Times New Roman"/>
        </w:rPr>
        <w:t xml:space="preserve">. The </w:t>
      </w:r>
      <w:r w:rsidR="004F58EA">
        <w:rPr>
          <w:rFonts w:ascii="Times New Roman" w:hAnsi="Times New Roman" w:cs="Times New Roman"/>
        </w:rPr>
        <w:t>R</w:t>
      </w:r>
      <w:r w:rsidR="007D414C" w:rsidRPr="00EF5EE9">
        <w:rPr>
          <w:rFonts w:ascii="Times New Roman" w:hAnsi="Times New Roman" w:cs="Times New Roman"/>
        </w:rPr>
        <w:t>RMSE is 4</w:t>
      </w:r>
      <w:r w:rsidR="004F58EA">
        <w:rPr>
          <w:rFonts w:ascii="Times New Roman" w:hAnsi="Times New Roman" w:cs="Times New Roman"/>
        </w:rPr>
        <w:t>6.0</w:t>
      </w:r>
      <w:r w:rsidR="007D414C" w:rsidRPr="00EF5EE9">
        <w:rPr>
          <w:rFonts w:ascii="Times New Roman" w:hAnsi="Times New Roman" w:cs="Times New Roman"/>
        </w:rPr>
        <w:t xml:space="preserve">%. The average MAE is </w:t>
      </w:r>
      <w:r w:rsidR="004F58EA">
        <w:rPr>
          <w:rFonts w:ascii="Times New Roman" w:hAnsi="Times New Roman" w:cs="Times New Roman"/>
        </w:rPr>
        <w:t>7.72</w:t>
      </w:r>
      <w:r w:rsidR="007D414C" w:rsidRPr="00EF5EE9">
        <w:rPr>
          <w:rFonts w:ascii="Times New Roman" w:hAnsi="Times New Roman" w:cs="Times New Roman"/>
        </w:rPr>
        <w:t xml:space="preserve"> μg/m</w:t>
      </w:r>
      <w:r w:rsidR="007D414C" w:rsidRPr="00EF5EE9">
        <w:rPr>
          <w:rFonts w:ascii="Times New Roman" w:hAnsi="Times New Roman" w:cs="Times New Roman"/>
          <w:vertAlign w:val="superscript"/>
        </w:rPr>
        <w:t>3</w:t>
      </w:r>
      <w:r w:rsidR="007D414C" w:rsidRPr="00EF5EE9">
        <w:rPr>
          <w:rFonts w:ascii="Times New Roman" w:hAnsi="Times New Roman" w:cs="Times New Roman"/>
        </w:rPr>
        <w:t xml:space="preserve">. The </w:t>
      </w:r>
      <w:r w:rsidR="004F58EA">
        <w:rPr>
          <w:rFonts w:ascii="Times New Roman" w:hAnsi="Times New Roman" w:cs="Times New Roman"/>
        </w:rPr>
        <w:t>R</w:t>
      </w:r>
      <w:r w:rsidR="007D414C" w:rsidRPr="00EF5EE9">
        <w:rPr>
          <w:rFonts w:ascii="Times New Roman" w:hAnsi="Times New Roman" w:cs="Times New Roman"/>
        </w:rPr>
        <w:t>MAE is 3</w:t>
      </w:r>
      <w:r w:rsidR="004F58EA">
        <w:rPr>
          <w:rFonts w:ascii="Times New Roman" w:hAnsi="Times New Roman" w:cs="Times New Roman"/>
        </w:rPr>
        <w:t>0</w:t>
      </w:r>
      <w:r w:rsidR="007D414C" w:rsidRPr="00EF5EE9">
        <w:rPr>
          <w:rFonts w:ascii="Times New Roman" w:hAnsi="Times New Roman" w:cs="Times New Roman"/>
        </w:rPr>
        <w:t>.</w:t>
      </w:r>
      <w:r w:rsidR="004F58EA">
        <w:rPr>
          <w:rFonts w:ascii="Times New Roman" w:hAnsi="Times New Roman" w:cs="Times New Roman"/>
        </w:rPr>
        <w:t>7</w:t>
      </w:r>
      <w:r w:rsidR="007D414C" w:rsidRPr="00EF5EE9">
        <w:rPr>
          <w:rFonts w:ascii="Times New Roman" w:hAnsi="Times New Roman" w:cs="Times New Roman"/>
        </w:rPr>
        <w:t>%. The</w:t>
      </w:r>
      <w:r w:rsidR="000C1E50">
        <w:rPr>
          <w:rFonts w:ascii="Times New Roman" w:hAnsi="Times New Roman" w:cs="Times New Roman"/>
        </w:rPr>
        <w:t xml:space="preserve"> </w:t>
      </w:r>
      <w:r w:rsidR="007D414C" w:rsidRPr="00EF5EE9">
        <w:rPr>
          <w:rFonts w:ascii="Times New Roman" w:hAnsi="Times New Roman" w:cs="Times New Roman"/>
        </w:rPr>
        <w:t>ρ is 0.</w:t>
      </w:r>
      <w:r w:rsidR="004F58EA">
        <w:rPr>
          <w:rFonts w:ascii="Times New Roman" w:hAnsi="Times New Roman" w:cs="Times New Roman"/>
        </w:rPr>
        <w:t>81</w:t>
      </w:r>
      <w:r w:rsidR="007D414C" w:rsidRPr="00EF5EE9">
        <w:rPr>
          <w:rFonts w:ascii="Times New Roman" w:hAnsi="Times New Roman" w:cs="Times New Roman"/>
        </w:rPr>
        <w:t>.</w:t>
      </w:r>
      <w:r w:rsidR="000C1E50">
        <w:rPr>
          <w:rFonts w:ascii="Times New Roman" w:hAnsi="Times New Roman" w:cs="Times New Roman"/>
        </w:rPr>
        <w:t xml:space="preserve"> </w:t>
      </w:r>
      <w:r w:rsidR="007D414C" w:rsidRPr="00EF5EE9">
        <w:rPr>
          <w:rFonts w:ascii="Times New Roman" w:hAnsi="Times New Roman" w:cs="Times New Roman"/>
        </w:rPr>
        <w:t xml:space="preserve">For </w:t>
      </w:r>
      <w:r w:rsidR="003F628B" w:rsidRPr="00EF5EE9">
        <w:rPr>
          <w:rFonts w:ascii="Times New Roman" w:hAnsi="Times New Roman" w:cs="Times New Roman" w:hint="eastAsia"/>
        </w:rPr>
        <w:t>the</w:t>
      </w:r>
      <w:r w:rsidR="00201AA0" w:rsidRPr="00EF5EE9">
        <w:rPr>
          <w:rFonts w:ascii="Times New Roman" w:hAnsi="Times New Roman" w:cs="Times New Roman"/>
        </w:rPr>
        <w:t xml:space="preserve"> U</w:t>
      </w:r>
      <w:r w:rsidR="005D7545">
        <w:rPr>
          <w:rFonts w:ascii="Times New Roman" w:hAnsi="Times New Roman" w:cs="Times New Roman"/>
        </w:rPr>
        <w:t xml:space="preserve">nited </w:t>
      </w:r>
      <w:r w:rsidR="00201AA0" w:rsidRPr="00EF5EE9">
        <w:rPr>
          <w:rFonts w:ascii="Times New Roman" w:hAnsi="Times New Roman" w:cs="Times New Roman"/>
        </w:rPr>
        <w:t>S</w:t>
      </w:r>
      <w:r w:rsidR="005D7545">
        <w:rPr>
          <w:rFonts w:ascii="Times New Roman" w:hAnsi="Times New Roman" w:cs="Times New Roman"/>
        </w:rPr>
        <w:t>tates</w:t>
      </w:r>
      <w:r w:rsidR="00201AA0" w:rsidRPr="00EF5EE9">
        <w:rPr>
          <w:rFonts w:ascii="Times New Roman" w:hAnsi="Times New Roman" w:cs="Times New Roman"/>
        </w:rPr>
        <w:t xml:space="preserve">, the RMSE, MAE, and ρ are </w:t>
      </w:r>
      <w:r w:rsidR="009F34C8">
        <w:rPr>
          <w:rFonts w:ascii="Times New Roman" w:hAnsi="Times New Roman" w:cs="Times New Roman"/>
        </w:rPr>
        <w:t>5.06</w:t>
      </w:r>
      <w:r w:rsidR="00201AA0" w:rsidRPr="00EF5EE9">
        <w:rPr>
          <w:rFonts w:ascii="Times New Roman" w:hAnsi="Times New Roman" w:cs="Times New Roman"/>
        </w:rPr>
        <w:t xml:space="preserve"> μg/m</w:t>
      </w:r>
      <w:r w:rsidR="00201AA0" w:rsidRPr="00EF5EE9">
        <w:rPr>
          <w:rFonts w:ascii="Times New Roman" w:hAnsi="Times New Roman" w:cs="Times New Roman"/>
          <w:vertAlign w:val="superscript"/>
        </w:rPr>
        <w:t>3</w:t>
      </w:r>
      <w:r w:rsidR="00201AA0" w:rsidRPr="00EF5EE9">
        <w:rPr>
          <w:rFonts w:ascii="Times New Roman" w:hAnsi="Times New Roman" w:cs="Times New Roman"/>
        </w:rPr>
        <w:t xml:space="preserve">, </w:t>
      </w:r>
      <w:r w:rsidR="009F34C8">
        <w:rPr>
          <w:rFonts w:ascii="Times New Roman" w:hAnsi="Times New Roman" w:cs="Times New Roman"/>
        </w:rPr>
        <w:t>3.25</w:t>
      </w:r>
      <w:r w:rsidR="00201AA0" w:rsidRPr="00EF5EE9">
        <w:rPr>
          <w:rFonts w:ascii="Times New Roman" w:hAnsi="Times New Roman" w:cs="Times New Roman"/>
        </w:rPr>
        <w:t xml:space="preserve"> μg/m</w:t>
      </w:r>
      <w:r w:rsidR="00201AA0" w:rsidRPr="00EF5EE9">
        <w:rPr>
          <w:rFonts w:ascii="Times New Roman" w:hAnsi="Times New Roman" w:cs="Times New Roman"/>
          <w:vertAlign w:val="superscript"/>
        </w:rPr>
        <w:t>3</w:t>
      </w:r>
      <w:r w:rsidR="00201AA0" w:rsidRPr="00EF5EE9">
        <w:rPr>
          <w:rFonts w:ascii="Times New Roman" w:hAnsi="Times New Roman" w:cs="Times New Roman"/>
        </w:rPr>
        <w:t>, and 0.7</w:t>
      </w:r>
      <w:r w:rsidR="009F34C8">
        <w:rPr>
          <w:rFonts w:ascii="Times New Roman" w:hAnsi="Times New Roman" w:cs="Times New Roman"/>
        </w:rPr>
        <w:t>2</w:t>
      </w:r>
      <w:r w:rsidR="00201AA0" w:rsidRPr="00EF5EE9">
        <w:rPr>
          <w:rFonts w:ascii="Times New Roman" w:hAnsi="Times New Roman" w:cs="Times New Roman"/>
        </w:rPr>
        <w:t>, respectively. For Canada, the RMSE, MAE, and ρ are 4.</w:t>
      </w:r>
      <w:r w:rsidR="009F34C8">
        <w:rPr>
          <w:rFonts w:ascii="Times New Roman" w:hAnsi="Times New Roman" w:cs="Times New Roman"/>
        </w:rPr>
        <w:t>73</w:t>
      </w:r>
      <w:r w:rsidR="00201AA0" w:rsidRPr="00EF5EE9">
        <w:rPr>
          <w:rFonts w:ascii="Times New Roman" w:hAnsi="Times New Roman" w:cs="Times New Roman"/>
        </w:rPr>
        <w:t xml:space="preserve"> μg/m</w:t>
      </w:r>
      <w:r w:rsidR="00201AA0" w:rsidRPr="00EF5EE9">
        <w:rPr>
          <w:rFonts w:ascii="Times New Roman" w:hAnsi="Times New Roman" w:cs="Times New Roman"/>
          <w:vertAlign w:val="superscript"/>
        </w:rPr>
        <w:t>3</w:t>
      </w:r>
      <w:r w:rsidR="00201AA0" w:rsidRPr="00EF5EE9">
        <w:rPr>
          <w:rFonts w:ascii="Times New Roman" w:hAnsi="Times New Roman" w:cs="Times New Roman"/>
        </w:rPr>
        <w:t xml:space="preserve">, </w:t>
      </w:r>
      <w:r w:rsidR="009F34C8">
        <w:rPr>
          <w:rFonts w:ascii="Times New Roman" w:hAnsi="Times New Roman" w:cs="Times New Roman"/>
        </w:rPr>
        <w:t>2.88</w:t>
      </w:r>
      <w:r w:rsidR="00201AA0" w:rsidRPr="00EF5EE9">
        <w:rPr>
          <w:rFonts w:ascii="Times New Roman" w:hAnsi="Times New Roman" w:cs="Times New Roman"/>
        </w:rPr>
        <w:t xml:space="preserve"> μg/m</w:t>
      </w:r>
      <w:r w:rsidR="00201AA0" w:rsidRPr="00EF5EE9">
        <w:rPr>
          <w:rFonts w:ascii="Times New Roman" w:hAnsi="Times New Roman" w:cs="Times New Roman"/>
          <w:vertAlign w:val="superscript"/>
        </w:rPr>
        <w:t>3</w:t>
      </w:r>
      <w:r w:rsidR="00201AA0" w:rsidRPr="00EF5EE9">
        <w:rPr>
          <w:rFonts w:ascii="Times New Roman" w:hAnsi="Times New Roman" w:cs="Times New Roman"/>
        </w:rPr>
        <w:t>, and 0.7</w:t>
      </w:r>
      <w:r w:rsidR="009F34C8">
        <w:rPr>
          <w:rFonts w:ascii="Times New Roman" w:hAnsi="Times New Roman" w:cs="Times New Roman"/>
        </w:rPr>
        <w:t>7</w:t>
      </w:r>
      <w:r w:rsidR="00201AA0" w:rsidRPr="00EF5EE9">
        <w:rPr>
          <w:rFonts w:ascii="Times New Roman" w:hAnsi="Times New Roman" w:cs="Times New Roman"/>
        </w:rPr>
        <w:t>, respectively. The results in the U</w:t>
      </w:r>
      <w:r w:rsidR="005D7545">
        <w:rPr>
          <w:rFonts w:ascii="Times New Roman" w:hAnsi="Times New Roman" w:cs="Times New Roman"/>
        </w:rPr>
        <w:t xml:space="preserve">nited </w:t>
      </w:r>
      <w:r w:rsidR="00201AA0" w:rsidRPr="00EF5EE9">
        <w:rPr>
          <w:rFonts w:ascii="Times New Roman" w:hAnsi="Times New Roman" w:cs="Times New Roman"/>
        </w:rPr>
        <w:t>S</w:t>
      </w:r>
      <w:r w:rsidR="005D7545">
        <w:rPr>
          <w:rFonts w:ascii="Times New Roman" w:hAnsi="Times New Roman" w:cs="Times New Roman"/>
        </w:rPr>
        <w:t>tates</w:t>
      </w:r>
      <w:r w:rsidR="00201AA0" w:rsidRPr="00EF5EE9">
        <w:rPr>
          <w:rFonts w:ascii="Times New Roman" w:hAnsi="Times New Roman" w:cs="Times New Roman"/>
        </w:rPr>
        <w:t xml:space="preserve"> and Canada are better in the west than in the east. The RMSE, MAE, and ρ for Europe are 7.</w:t>
      </w:r>
      <w:r w:rsidR="009F34C8">
        <w:rPr>
          <w:rFonts w:ascii="Times New Roman" w:hAnsi="Times New Roman" w:cs="Times New Roman"/>
        </w:rPr>
        <w:t>79</w:t>
      </w:r>
      <w:r w:rsidR="009F34C8" w:rsidRPr="00EF5EE9">
        <w:rPr>
          <w:rFonts w:ascii="Times New Roman" w:hAnsi="Times New Roman" w:cs="Times New Roman"/>
        </w:rPr>
        <w:t xml:space="preserve"> </w:t>
      </w:r>
      <w:r w:rsidR="00201AA0" w:rsidRPr="00EF5EE9">
        <w:rPr>
          <w:rFonts w:ascii="Times New Roman" w:hAnsi="Times New Roman" w:cs="Times New Roman"/>
        </w:rPr>
        <w:t>μg/m</w:t>
      </w:r>
      <w:r w:rsidR="00201AA0" w:rsidRPr="00EF5EE9">
        <w:rPr>
          <w:rFonts w:ascii="Times New Roman" w:hAnsi="Times New Roman" w:cs="Times New Roman"/>
          <w:vertAlign w:val="superscript"/>
        </w:rPr>
        <w:t>3</w:t>
      </w:r>
      <w:r w:rsidR="00201AA0" w:rsidRPr="00EF5EE9">
        <w:rPr>
          <w:rFonts w:ascii="Times New Roman" w:hAnsi="Times New Roman" w:cs="Times New Roman"/>
        </w:rPr>
        <w:t xml:space="preserve">, </w:t>
      </w:r>
      <w:r w:rsidR="009F34C8">
        <w:rPr>
          <w:rFonts w:ascii="Times New Roman" w:hAnsi="Times New Roman" w:cs="Times New Roman"/>
        </w:rPr>
        <w:t>5.10</w:t>
      </w:r>
      <w:r w:rsidR="00201AA0" w:rsidRPr="00EF5EE9">
        <w:rPr>
          <w:rFonts w:ascii="Times New Roman" w:hAnsi="Times New Roman" w:cs="Times New Roman"/>
        </w:rPr>
        <w:t xml:space="preserve"> μg/m</w:t>
      </w:r>
      <w:r w:rsidR="00201AA0" w:rsidRPr="00EF5EE9">
        <w:rPr>
          <w:rFonts w:ascii="Times New Roman" w:hAnsi="Times New Roman" w:cs="Times New Roman"/>
          <w:vertAlign w:val="superscript"/>
        </w:rPr>
        <w:t>3</w:t>
      </w:r>
      <w:r w:rsidR="00201AA0" w:rsidRPr="00EF5EE9">
        <w:rPr>
          <w:rFonts w:ascii="Times New Roman" w:hAnsi="Times New Roman" w:cs="Times New Roman"/>
        </w:rPr>
        <w:t>, and 0.</w:t>
      </w:r>
      <w:r w:rsidR="009F34C8">
        <w:rPr>
          <w:rFonts w:ascii="Times New Roman" w:hAnsi="Times New Roman" w:cs="Times New Roman"/>
        </w:rPr>
        <w:t>80</w:t>
      </w:r>
      <w:r w:rsidR="00201AA0" w:rsidRPr="00EF5EE9">
        <w:rPr>
          <w:rFonts w:ascii="Times New Roman" w:hAnsi="Times New Roman" w:cs="Times New Roman"/>
        </w:rPr>
        <w:t xml:space="preserve">, respectively. For China, the RMSE, MAE, and ρ are </w:t>
      </w:r>
      <w:r w:rsidR="009F34C8">
        <w:rPr>
          <w:rFonts w:ascii="Times New Roman" w:hAnsi="Times New Roman" w:cs="Times New Roman"/>
        </w:rPr>
        <w:t>16.83</w:t>
      </w:r>
      <w:r w:rsidR="00201AA0" w:rsidRPr="00EF5EE9">
        <w:rPr>
          <w:rFonts w:ascii="Times New Roman" w:hAnsi="Times New Roman" w:cs="Times New Roman"/>
        </w:rPr>
        <w:t xml:space="preserve"> μg/m</w:t>
      </w:r>
      <w:r w:rsidR="00201AA0" w:rsidRPr="00EF5EE9">
        <w:rPr>
          <w:rFonts w:ascii="Times New Roman" w:hAnsi="Times New Roman" w:cs="Times New Roman"/>
          <w:vertAlign w:val="superscript"/>
        </w:rPr>
        <w:t>3</w:t>
      </w:r>
      <w:r w:rsidR="00201AA0" w:rsidRPr="00EF5EE9">
        <w:rPr>
          <w:rFonts w:ascii="Times New Roman" w:hAnsi="Times New Roman" w:cs="Times New Roman"/>
        </w:rPr>
        <w:t>, 1</w:t>
      </w:r>
      <w:r w:rsidR="00CE7F52">
        <w:rPr>
          <w:rFonts w:ascii="Times New Roman" w:hAnsi="Times New Roman" w:cs="Times New Roman"/>
        </w:rPr>
        <w:t>1.50</w:t>
      </w:r>
      <w:r w:rsidR="00201AA0" w:rsidRPr="00EF5EE9">
        <w:rPr>
          <w:rFonts w:ascii="Times New Roman" w:hAnsi="Times New Roman" w:cs="Times New Roman"/>
        </w:rPr>
        <w:t xml:space="preserve"> μg/m</w:t>
      </w:r>
      <w:r w:rsidR="00201AA0" w:rsidRPr="00EF5EE9">
        <w:rPr>
          <w:rFonts w:ascii="Times New Roman" w:hAnsi="Times New Roman" w:cs="Times New Roman"/>
          <w:vertAlign w:val="superscript"/>
        </w:rPr>
        <w:t>3</w:t>
      </w:r>
      <w:r w:rsidR="00C7635B" w:rsidRPr="00EF5EE9">
        <w:rPr>
          <w:rFonts w:ascii="Times New Roman" w:hAnsi="Times New Roman" w:cs="Times New Roman"/>
        </w:rPr>
        <w:t>, and 0.8</w:t>
      </w:r>
      <w:r w:rsidR="00CE7F52">
        <w:rPr>
          <w:rFonts w:ascii="Times New Roman" w:hAnsi="Times New Roman" w:cs="Times New Roman"/>
        </w:rPr>
        <w:t>5</w:t>
      </w:r>
      <w:r w:rsidR="00C7635B" w:rsidRPr="00EF5EE9">
        <w:rPr>
          <w:rFonts w:ascii="Times New Roman" w:hAnsi="Times New Roman" w:cs="Times New Roman"/>
        </w:rPr>
        <w:t>, respectively. For India, the RMSE, MAE, and ρ are 2</w:t>
      </w:r>
      <w:r w:rsidR="00CE7F52">
        <w:rPr>
          <w:rFonts w:ascii="Times New Roman" w:hAnsi="Times New Roman" w:cs="Times New Roman"/>
        </w:rPr>
        <w:t>7.05</w:t>
      </w:r>
      <w:r w:rsidR="00C7635B" w:rsidRPr="00EF5EE9">
        <w:rPr>
          <w:rFonts w:ascii="Times New Roman" w:hAnsi="Times New Roman" w:cs="Times New Roman"/>
        </w:rPr>
        <w:t xml:space="preserve"> μg/m</w:t>
      </w:r>
      <w:r w:rsidR="00C7635B" w:rsidRPr="00EF5EE9">
        <w:rPr>
          <w:rFonts w:ascii="Times New Roman" w:hAnsi="Times New Roman" w:cs="Times New Roman"/>
          <w:vertAlign w:val="superscript"/>
        </w:rPr>
        <w:t>3</w:t>
      </w:r>
      <w:r w:rsidR="00C7635B" w:rsidRPr="00EF5EE9">
        <w:rPr>
          <w:rFonts w:ascii="Times New Roman" w:hAnsi="Times New Roman" w:cs="Times New Roman"/>
        </w:rPr>
        <w:t>, 1</w:t>
      </w:r>
      <w:r w:rsidR="00CE7F52">
        <w:rPr>
          <w:rFonts w:ascii="Times New Roman" w:hAnsi="Times New Roman" w:cs="Times New Roman"/>
        </w:rPr>
        <w:t>7.89</w:t>
      </w:r>
      <w:r w:rsidR="00C7635B" w:rsidRPr="00EF5EE9">
        <w:rPr>
          <w:rFonts w:ascii="Times New Roman" w:hAnsi="Times New Roman" w:cs="Times New Roman"/>
        </w:rPr>
        <w:t xml:space="preserve"> μg/m</w:t>
      </w:r>
      <w:r w:rsidR="00C7635B" w:rsidRPr="00EF5EE9">
        <w:rPr>
          <w:rFonts w:ascii="Times New Roman" w:hAnsi="Times New Roman" w:cs="Times New Roman"/>
          <w:vertAlign w:val="superscript"/>
        </w:rPr>
        <w:t>3</w:t>
      </w:r>
      <w:r w:rsidR="007D414C" w:rsidRPr="00EF5EE9">
        <w:rPr>
          <w:rFonts w:ascii="Times New Roman" w:hAnsi="Times New Roman" w:cs="Times New Roman"/>
        </w:rPr>
        <w:t>, and 0.8</w:t>
      </w:r>
      <w:r w:rsidR="00CE7F52">
        <w:rPr>
          <w:rFonts w:ascii="Times New Roman" w:hAnsi="Times New Roman" w:cs="Times New Roman"/>
        </w:rPr>
        <w:t>5</w:t>
      </w:r>
      <w:r w:rsidR="007D414C" w:rsidRPr="00EF5EE9">
        <w:rPr>
          <w:rFonts w:ascii="Times New Roman" w:hAnsi="Times New Roman" w:cs="Times New Roman"/>
        </w:rPr>
        <w:t xml:space="preserve">, respectively. The results show that in developing regions (China and India), ρ is better than </w:t>
      </w:r>
      <w:r w:rsidR="007D414C" w:rsidRPr="00EF5EE9">
        <w:rPr>
          <w:rFonts w:ascii="Times New Roman" w:eastAsia="等线" w:hAnsi="Times New Roman" w:cs="Times New Roman"/>
        </w:rPr>
        <w:t xml:space="preserve">that </w:t>
      </w:r>
      <w:r w:rsidR="007D414C" w:rsidRPr="00EF5EE9">
        <w:rPr>
          <w:rFonts w:ascii="Times New Roman" w:hAnsi="Times New Roman" w:cs="Times New Roman"/>
        </w:rPr>
        <w:t>in developed regions (the U</w:t>
      </w:r>
      <w:r w:rsidR="007D4AE3">
        <w:rPr>
          <w:rFonts w:ascii="Times New Roman" w:hAnsi="Times New Roman" w:cs="Times New Roman"/>
        </w:rPr>
        <w:t xml:space="preserve">nited </w:t>
      </w:r>
      <w:r w:rsidR="007D414C" w:rsidRPr="00EF5EE9">
        <w:rPr>
          <w:rFonts w:ascii="Times New Roman" w:hAnsi="Times New Roman" w:cs="Times New Roman"/>
        </w:rPr>
        <w:t>S</w:t>
      </w:r>
      <w:r w:rsidR="007D4AE3">
        <w:rPr>
          <w:rFonts w:ascii="Times New Roman" w:hAnsi="Times New Roman" w:cs="Times New Roman"/>
        </w:rPr>
        <w:t>tates</w:t>
      </w:r>
      <w:r w:rsidR="007D414C" w:rsidRPr="00EF5EE9">
        <w:rPr>
          <w:rFonts w:ascii="Times New Roman" w:hAnsi="Times New Roman" w:cs="Times New Roman"/>
        </w:rPr>
        <w:t xml:space="preserve">, Canada, and Europe), which means that the predictive ability </w:t>
      </w:r>
      <w:r w:rsidR="007D4AE3">
        <w:rPr>
          <w:rFonts w:ascii="Times New Roman" w:hAnsi="Times New Roman" w:cs="Times New Roman"/>
        </w:rPr>
        <w:t xml:space="preserve">of the model </w:t>
      </w:r>
      <w:r w:rsidR="007D414C" w:rsidRPr="00EF5EE9">
        <w:rPr>
          <w:rFonts w:ascii="Times New Roman" w:hAnsi="Times New Roman" w:cs="Times New Roman"/>
        </w:rPr>
        <w:t xml:space="preserve">is better </w:t>
      </w:r>
      <w:r w:rsidR="007D4AE3">
        <w:rPr>
          <w:rFonts w:ascii="Times New Roman" w:hAnsi="Times New Roman" w:cs="Times New Roman"/>
        </w:rPr>
        <w:t>for</w:t>
      </w:r>
      <w:r w:rsidR="007D4AE3" w:rsidRPr="00EF5EE9">
        <w:rPr>
          <w:rFonts w:ascii="Times New Roman" w:hAnsi="Times New Roman" w:cs="Times New Roman"/>
        </w:rPr>
        <w:t xml:space="preserve"> </w:t>
      </w:r>
      <w:r w:rsidR="007D414C" w:rsidRPr="00EF5EE9">
        <w:rPr>
          <w:rFonts w:ascii="Times New Roman" w:hAnsi="Times New Roman" w:cs="Times New Roman"/>
        </w:rPr>
        <w:t>severe</w:t>
      </w:r>
      <w:r w:rsidR="007D4AE3">
        <w:rPr>
          <w:rFonts w:ascii="Times New Roman" w:hAnsi="Times New Roman" w:cs="Times New Roman"/>
        </w:rPr>
        <w:t>ly</w:t>
      </w:r>
      <w:r w:rsidR="007D414C" w:rsidRPr="00EF5EE9">
        <w:rPr>
          <w:rFonts w:ascii="Times New Roman" w:hAnsi="Times New Roman" w:cs="Times New Roman"/>
        </w:rPr>
        <w:t xml:space="preserve"> </w:t>
      </w:r>
      <w:r w:rsidR="007D4AE3">
        <w:rPr>
          <w:rFonts w:ascii="Times New Roman" w:hAnsi="Times New Roman" w:cs="Times New Roman"/>
        </w:rPr>
        <w:lastRenderedPageBreak/>
        <w:t>polluted</w:t>
      </w:r>
      <w:r w:rsidR="007D4AE3" w:rsidRPr="00EF5EE9">
        <w:rPr>
          <w:rFonts w:ascii="Times New Roman" w:hAnsi="Times New Roman" w:cs="Times New Roman"/>
        </w:rPr>
        <w:t xml:space="preserve"> </w:t>
      </w:r>
      <w:r w:rsidR="007D414C" w:rsidRPr="00EF5EE9">
        <w:rPr>
          <w:rFonts w:ascii="Times New Roman" w:hAnsi="Times New Roman" w:cs="Times New Roman"/>
        </w:rPr>
        <w:t>regions.</w:t>
      </w:r>
    </w:p>
    <w:p w14:paraId="4B3506EE" w14:textId="366CDE18" w:rsidR="00AB28EF" w:rsidRDefault="007D414C" w:rsidP="00AB28EF">
      <w:pPr>
        <w:spacing w:beforeLines="50" w:before="156" w:afterLines="50" w:after="156"/>
        <w:rPr>
          <w:rFonts w:ascii="Times New Roman" w:hAnsi="Times New Roman" w:cs="Times New Roman"/>
        </w:rPr>
      </w:pPr>
      <w:r w:rsidRPr="00EF5EE9">
        <w:rPr>
          <w:rFonts w:ascii="Times New Roman" w:hAnsi="Times New Roman" w:cs="Times New Roman"/>
          <w:b/>
        </w:rPr>
        <w:t xml:space="preserve">Table </w:t>
      </w:r>
      <w:r w:rsidR="00EA4EF7">
        <w:rPr>
          <w:rFonts w:ascii="Times New Roman" w:hAnsi="Times New Roman" w:cs="Times New Roman"/>
          <w:b/>
        </w:rPr>
        <w:t>3.</w:t>
      </w:r>
      <w:r w:rsidRPr="00EF5EE9">
        <w:rPr>
          <w:rFonts w:ascii="Times New Roman" w:hAnsi="Times New Roman" w:cs="Times New Roman"/>
        </w:rPr>
        <w:t xml:space="preserve"> </w:t>
      </w:r>
      <w:r w:rsidRPr="00EF5EE9">
        <w:rPr>
          <w:rFonts w:ascii="Times New Roman" w:hAnsi="Times New Roman" w:cs="Times New Roman" w:hint="eastAsia"/>
        </w:rPr>
        <w:t>T</w:t>
      </w:r>
      <w:r w:rsidRPr="00EF5EE9">
        <w:rPr>
          <w:rFonts w:ascii="Times New Roman" w:hAnsi="Times New Roman" w:cs="Times New Roman"/>
        </w:rPr>
        <w:t xml:space="preserve">he test results of the model's performance metrics </w:t>
      </w:r>
      <w:r w:rsidRPr="00EF5EE9">
        <w:rPr>
          <w:rFonts w:ascii="Times New Roman" w:eastAsia="等线" w:hAnsi="Times New Roman" w:cs="Times New Roman"/>
        </w:rPr>
        <w:t>for</w:t>
      </w:r>
      <w:r w:rsidRPr="00EF5EE9">
        <w:rPr>
          <w:rFonts w:ascii="Times New Roman" w:hAnsi="Times New Roman" w:cs="Times New Roman"/>
        </w:rPr>
        <w:t xml:space="preserve"> all sites and sites in the U</w:t>
      </w:r>
      <w:r w:rsidR="007D4AE3">
        <w:rPr>
          <w:rFonts w:ascii="Times New Roman" w:hAnsi="Times New Roman" w:cs="Times New Roman"/>
        </w:rPr>
        <w:t xml:space="preserve">nited </w:t>
      </w:r>
      <w:r w:rsidRPr="00EF5EE9">
        <w:rPr>
          <w:rFonts w:ascii="Times New Roman" w:hAnsi="Times New Roman" w:cs="Times New Roman"/>
        </w:rPr>
        <w:t>S</w:t>
      </w:r>
      <w:r w:rsidR="007D4AE3">
        <w:rPr>
          <w:rFonts w:ascii="Times New Roman" w:hAnsi="Times New Roman" w:cs="Times New Roman"/>
        </w:rPr>
        <w:t>tates</w:t>
      </w:r>
      <w:r w:rsidRPr="00EF5EE9">
        <w:rPr>
          <w:rFonts w:ascii="Times New Roman" w:hAnsi="Times New Roman" w:cs="Times New Roman"/>
        </w:rPr>
        <w:t>, Canada, Europe, China and India.</w:t>
      </w:r>
      <w:r w:rsidR="00836DF9">
        <w:rPr>
          <w:rFonts w:ascii="Times New Roman" w:hAnsi="Times New Roman" w:cs="Times New Roman"/>
        </w:rPr>
        <w:t xml:space="preserve"> RRMSE is the percentage of RMSE to mean of </w:t>
      </w:r>
      <w:r w:rsidR="00836DF9" w:rsidRPr="00EF5EE9">
        <w:rPr>
          <w:rFonts w:ascii="Times New Roman" w:hAnsi="Times New Roman" w:cs="Times New Roman"/>
        </w:rPr>
        <w:t>PM</w:t>
      </w:r>
      <w:r w:rsidR="00836DF9" w:rsidRPr="00EF5EE9">
        <w:rPr>
          <w:rFonts w:ascii="Times New Roman" w:hAnsi="Times New Roman" w:cs="Times New Roman"/>
          <w:vertAlign w:val="subscript"/>
        </w:rPr>
        <w:t>2.5</w:t>
      </w:r>
      <w:r w:rsidR="00836DF9" w:rsidRPr="00EF5EE9">
        <w:rPr>
          <w:rFonts w:ascii="Times New Roman" w:hAnsi="Times New Roman" w:cs="Times New Roman"/>
        </w:rPr>
        <w:t xml:space="preserve"> </w:t>
      </w:r>
      <w:r w:rsidR="00836DF9" w:rsidRPr="00041D79">
        <w:rPr>
          <w:rFonts w:ascii="Times New Roman" w:hAnsi="Times New Roman" w:cs="Times New Roman"/>
        </w:rPr>
        <w:t>concentration</w:t>
      </w:r>
      <w:r w:rsidR="00836DF9">
        <w:rPr>
          <w:rFonts w:ascii="Times New Roman" w:hAnsi="Times New Roman" w:cs="Times New Roman"/>
        </w:rPr>
        <w:t xml:space="preserve">. RMAE is the percentage of MAE to mean of </w:t>
      </w:r>
      <w:r w:rsidR="00836DF9" w:rsidRPr="00EF5EE9">
        <w:rPr>
          <w:rFonts w:ascii="Times New Roman" w:hAnsi="Times New Roman" w:cs="Times New Roman"/>
        </w:rPr>
        <w:t>PM</w:t>
      </w:r>
      <w:r w:rsidR="00836DF9" w:rsidRPr="00EF5EE9">
        <w:rPr>
          <w:rFonts w:ascii="Times New Roman" w:hAnsi="Times New Roman" w:cs="Times New Roman"/>
          <w:vertAlign w:val="subscript"/>
        </w:rPr>
        <w:t>2.5</w:t>
      </w:r>
      <w:r w:rsidR="00836DF9" w:rsidRPr="00EF5EE9">
        <w:rPr>
          <w:rFonts w:ascii="Times New Roman" w:hAnsi="Times New Roman" w:cs="Times New Roman"/>
        </w:rPr>
        <w:t xml:space="preserve"> </w:t>
      </w:r>
      <w:r w:rsidR="00836DF9" w:rsidRPr="00041D79">
        <w:rPr>
          <w:rFonts w:ascii="Times New Roman" w:hAnsi="Times New Roman" w:cs="Times New Roman"/>
        </w:rPr>
        <w:t>concentration</w:t>
      </w:r>
      <w:r w:rsidR="00836DF9">
        <w:rPr>
          <w:rFonts w:ascii="Times New Roman" w:hAnsi="Times New Roman" w:cs="Times New Roman"/>
        </w:rPr>
        <w:t>.</w:t>
      </w:r>
    </w:p>
    <w:tbl>
      <w:tblPr>
        <w:tblStyle w:val="53"/>
        <w:tblW w:w="0" w:type="auto"/>
        <w:tblLook w:val="04A0" w:firstRow="1" w:lastRow="0" w:firstColumn="1" w:lastColumn="0" w:noHBand="0" w:noVBand="1"/>
      </w:tblPr>
      <w:tblGrid>
        <w:gridCol w:w="1151"/>
        <w:gridCol w:w="1135"/>
        <w:gridCol w:w="1127"/>
        <w:gridCol w:w="1224"/>
        <w:gridCol w:w="1128"/>
        <w:gridCol w:w="1323"/>
        <w:gridCol w:w="1218"/>
      </w:tblGrid>
      <w:tr w:rsidR="00D8136A" w:rsidRPr="00EF5EE9" w14:paraId="64807925" w14:textId="77777777" w:rsidTr="00B81B49">
        <w:trPr>
          <w:cnfStyle w:val="100000000000" w:firstRow="1" w:lastRow="0" w:firstColumn="0" w:lastColumn="0" w:oddVBand="0" w:evenVBand="0" w:oddHBand="0" w:evenHBand="0" w:firstRowFirstColumn="0" w:firstRowLastColumn="0" w:lastRowFirstColumn="0" w:lastRowLastColumn="0"/>
          <w:trHeight w:val="634"/>
        </w:trPr>
        <w:tc>
          <w:tcPr>
            <w:cnfStyle w:val="001000000100" w:firstRow="0" w:lastRow="0" w:firstColumn="1" w:lastColumn="0" w:oddVBand="0" w:evenVBand="0" w:oddHBand="0" w:evenHBand="0" w:firstRowFirstColumn="1" w:firstRowLastColumn="0" w:lastRowFirstColumn="0" w:lastRowLastColumn="0"/>
            <w:tcW w:w="1151" w:type="dxa"/>
          </w:tcPr>
          <w:p w14:paraId="4B5BAE73" w14:textId="77777777" w:rsidR="00D8136A" w:rsidRPr="00EF5EE9" w:rsidRDefault="00D8136A" w:rsidP="00B81B49">
            <w:pPr>
              <w:jc w:val="center"/>
              <w:rPr>
                <w:rFonts w:ascii="Times New Roman" w:eastAsia="宋体" w:hAnsi="Times New Roman" w:cs="Times New Roman"/>
                <w:szCs w:val="21"/>
              </w:rPr>
            </w:pPr>
            <w:bookmarkStart w:id="12" w:name="_Hlk168056668"/>
            <w:r>
              <w:rPr>
                <w:rFonts w:ascii="Times New Roman" w:eastAsia="宋体" w:hAnsi="Times New Roman" w:cs="Times New Roman"/>
                <w:sz w:val="21"/>
                <w:szCs w:val="21"/>
              </w:rPr>
              <w:t>Region</w:t>
            </w:r>
          </w:p>
        </w:tc>
        <w:tc>
          <w:tcPr>
            <w:tcW w:w="1135" w:type="dxa"/>
          </w:tcPr>
          <w:p w14:paraId="17403D02" w14:textId="77777777" w:rsidR="00D8136A" w:rsidRPr="00EF5EE9" w:rsidRDefault="00D8136A" w:rsidP="00B81B49">
            <w:pPr>
              <w:jc w:val="center"/>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sidRPr="00EF5EE9">
              <w:rPr>
                <w:rFonts w:ascii="Times New Roman" w:eastAsia="宋体" w:hAnsi="Times New Roman" w:cs="Times New Roman" w:hint="eastAsia"/>
                <w:sz w:val="21"/>
                <w:szCs w:val="21"/>
              </w:rPr>
              <w:t>RMSE</w:t>
            </w:r>
          </w:p>
          <w:p w14:paraId="1671374B" w14:textId="77777777" w:rsidR="00D8136A" w:rsidRPr="00EF5EE9" w:rsidRDefault="00D8136A" w:rsidP="00B81B49">
            <w:pPr>
              <w:jc w:val="center"/>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sidRPr="00EF5EE9">
              <w:rPr>
                <w:rFonts w:ascii="Times New Roman" w:eastAsia="宋体" w:hAnsi="Times New Roman" w:cs="Times New Roman" w:hint="eastAsia"/>
                <w:sz w:val="21"/>
                <w:szCs w:val="21"/>
              </w:rPr>
              <w:t>(</w:t>
            </w:r>
            <w:r w:rsidRPr="00EF5EE9">
              <w:rPr>
                <w:rFonts w:ascii="Times New Roman" w:eastAsia="宋体" w:hAnsi="Times New Roman" w:cs="Times New Roman"/>
                <w:sz w:val="21"/>
                <w:szCs w:val="21"/>
              </w:rPr>
              <w:t>μg/m</w:t>
            </w:r>
            <w:r w:rsidRPr="00EF5EE9">
              <w:rPr>
                <w:rFonts w:ascii="Times New Roman" w:eastAsia="宋体" w:hAnsi="Times New Roman" w:cs="Times New Roman"/>
                <w:sz w:val="21"/>
                <w:szCs w:val="21"/>
                <w:vertAlign w:val="superscript"/>
              </w:rPr>
              <w:t>3</w:t>
            </w:r>
            <w:r w:rsidRPr="00EF5EE9">
              <w:rPr>
                <w:rFonts w:ascii="Times New Roman" w:eastAsia="宋体" w:hAnsi="Times New Roman" w:cs="Times New Roman"/>
                <w:sz w:val="21"/>
                <w:szCs w:val="21"/>
              </w:rPr>
              <w:t>)</w:t>
            </w:r>
          </w:p>
        </w:tc>
        <w:tc>
          <w:tcPr>
            <w:tcW w:w="1127" w:type="dxa"/>
          </w:tcPr>
          <w:p w14:paraId="1062E941" w14:textId="77777777" w:rsidR="00D8136A" w:rsidRPr="00EF5EE9" w:rsidRDefault="00D8136A" w:rsidP="00B81B49">
            <w:pPr>
              <w:jc w:val="center"/>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sidRPr="00EF5EE9">
              <w:rPr>
                <w:rFonts w:ascii="Times New Roman" w:eastAsia="宋体" w:hAnsi="Times New Roman" w:cs="Times New Roman" w:hint="eastAsia"/>
                <w:sz w:val="21"/>
                <w:szCs w:val="21"/>
              </w:rPr>
              <w:t>MAE</w:t>
            </w:r>
          </w:p>
          <w:p w14:paraId="3D9B0E26" w14:textId="77777777" w:rsidR="00D8136A" w:rsidRPr="00EF5EE9" w:rsidRDefault="00D8136A" w:rsidP="00B81B49">
            <w:pPr>
              <w:jc w:val="center"/>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sidRPr="00EF5EE9">
              <w:rPr>
                <w:rFonts w:ascii="Times New Roman" w:eastAsia="宋体" w:hAnsi="Times New Roman" w:cs="Times New Roman" w:hint="eastAsia"/>
                <w:sz w:val="21"/>
                <w:szCs w:val="21"/>
              </w:rPr>
              <w:t>(</w:t>
            </w:r>
            <w:r w:rsidRPr="00EF5EE9">
              <w:rPr>
                <w:rFonts w:ascii="Times New Roman" w:eastAsia="宋体" w:hAnsi="Times New Roman" w:cs="Times New Roman"/>
                <w:sz w:val="21"/>
                <w:szCs w:val="21"/>
              </w:rPr>
              <w:t>μg/m</w:t>
            </w:r>
            <w:r w:rsidRPr="00EF5EE9">
              <w:rPr>
                <w:rFonts w:ascii="Times New Roman" w:eastAsia="宋体" w:hAnsi="Times New Roman" w:cs="Times New Roman"/>
                <w:sz w:val="21"/>
                <w:szCs w:val="21"/>
                <w:vertAlign w:val="superscript"/>
              </w:rPr>
              <w:t>3</w:t>
            </w:r>
            <w:r w:rsidRPr="00EF5EE9">
              <w:rPr>
                <w:rFonts w:ascii="Times New Roman" w:eastAsia="宋体" w:hAnsi="Times New Roman" w:cs="Times New Roman"/>
                <w:sz w:val="21"/>
                <w:szCs w:val="21"/>
              </w:rPr>
              <w:t>)</w:t>
            </w:r>
          </w:p>
        </w:tc>
        <w:tc>
          <w:tcPr>
            <w:tcW w:w="1224" w:type="dxa"/>
          </w:tcPr>
          <w:p w14:paraId="007A8FBD" w14:textId="77777777" w:rsidR="00D8136A" w:rsidRPr="00EF5EE9" w:rsidRDefault="00D8136A" w:rsidP="00B81B49">
            <w:pPr>
              <w:adjustRightInd w:val="0"/>
              <w:snapToGrid w:val="0"/>
              <w:jc w:val="center"/>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sidRPr="00EF5EE9">
              <w:rPr>
                <w:rFonts w:ascii="Times New Roman" w:eastAsia="宋体" w:hAnsi="Times New Roman" w:cs="Times New Roman" w:hint="eastAsia"/>
                <w:sz w:val="21"/>
                <w:szCs w:val="21"/>
              </w:rPr>
              <w:t>ρ</w:t>
            </w:r>
          </w:p>
        </w:tc>
        <w:tc>
          <w:tcPr>
            <w:tcW w:w="1128" w:type="dxa"/>
          </w:tcPr>
          <w:p w14:paraId="78E90785" w14:textId="77777777" w:rsidR="00D8136A" w:rsidRPr="00EF5EE9" w:rsidRDefault="00D8136A" w:rsidP="00B81B49">
            <w:pPr>
              <w:jc w:val="center"/>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sidRPr="00EF5EE9">
              <w:rPr>
                <w:rFonts w:ascii="Times New Roman" w:eastAsia="宋体" w:hAnsi="Times New Roman" w:cs="Times New Roman"/>
                <w:sz w:val="21"/>
                <w:szCs w:val="21"/>
              </w:rPr>
              <w:t>Mean</w:t>
            </w:r>
          </w:p>
          <w:p w14:paraId="1ED26C8F" w14:textId="77777777" w:rsidR="00D8136A" w:rsidRPr="00EF5EE9" w:rsidRDefault="00D8136A" w:rsidP="00B81B49">
            <w:pPr>
              <w:jc w:val="center"/>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sidRPr="00EF5EE9">
              <w:rPr>
                <w:rFonts w:ascii="Times New Roman" w:eastAsia="宋体" w:hAnsi="Times New Roman" w:cs="Times New Roman" w:hint="eastAsia"/>
                <w:sz w:val="21"/>
                <w:szCs w:val="21"/>
              </w:rPr>
              <w:t>(</w:t>
            </w:r>
            <w:r w:rsidRPr="00EF5EE9">
              <w:rPr>
                <w:rFonts w:ascii="Times New Roman" w:eastAsia="宋体" w:hAnsi="Times New Roman" w:cs="Times New Roman"/>
                <w:sz w:val="21"/>
                <w:szCs w:val="21"/>
              </w:rPr>
              <w:t>μg/m</w:t>
            </w:r>
            <w:r w:rsidRPr="00EF5EE9">
              <w:rPr>
                <w:rFonts w:ascii="Times New Roman" w:eastAsia="宋体" w:hAnsi="Times New Roman" w:cs="Times New Roman"/>
                <w:sz w:val="21"/>
                <w:szCs w:val="21"/>
                <w:vertAlign w:val="superscript"/>
              </w:rPr>
              <w:t>3</w:t>
            </w:r>
            <w:r w:rsidRPr="00EF5EE9">
              <w:rPr>
                <w:rFonts w:ascii="Times New Roman" w:eastAsia="宋体" w:hAnsi="Times New Roman" w:cs="Times New Roman"/>
                <w:sz w:val="21"/>
                <w:szCs w:val="21"/>
              </w:rPr>
              <w:t>)</w:t>
            </w:r>
          </w:p>
        </w:tc>
        <w:tc>
          <w:tcPr>
            <w:tcW w:w="1323" w:type="dxa"/>
          </w:tcPr>
          <w:p w14:paraId="099B76E7" w14:textId="77777777" w:rsidR="00D8136A" w:rsidRPr="00EF5EE9" w:rsidRDefault="00D8136A" w:rsidP="00B81B49">
            <w:pPr>
              <w:jc w:val="center"/>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 w:val="21"/>
                <w:szCs w:val="21"/>
              </w:rPr>
              <w:t>R</w:t>
            </w:r>
            <w:r w:rsidRPr="00EF5EE9">
              <w:rPr>
                <w:rFonts w:ascii="Times New Roman" w:eastAsia="宋体" w:hAnsi="Times New Roman" w:cs="Times New Roman"/>
                <w:sz w:val="21"/>
                <w:szCs w:val="21"/>
              </w:rPr>
              <w:t>RMSE</w:t>
            </w:r>
          </w:p>
          <w:p w14:paraId="2C2D444D" w14:textId="77777777" w:rsidR="00D8136A" w:rsidRPr="00EF5EE9" w:rsidRDefault="00D8136A" w:rsidP="00B81B49">
            <w:pPr>
              <w:jc w:val="center"/>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sidRPr="00EF5EE9">
              <w:rPr>
                <w:rFonts w:ascii="Times New Roman" w:eastAsia="宋体" w:hAnsi="Times New Roman" w:cs="Times New Roman" w:hint="eastAsia"/>
                <w:sz w:val="21"/>
                <w:szCs w:val="21"/>
              </w:rPr>
              <w:t>(</w:t>
            </w:r>
            <w:r w:rsidRPr="00EF5EE9">
              <w:rPr>
                <w:rFonts w:ascii="Times New Roman" w:eastAsia="宋体" w:hAnsi="Times New Roman" w:cs="Times New Roman"/>
                <w:sz w:val="21"/>
                <w:szCs w:val="21"/>
              </w:rPr>
              <w:t>%)</w:t>
            </w:r>
          </w:p>
        </w:tc>
        <w:tc>
          <w:tcPr>
            <w:tcW w:w="1218" w:type="dxa"/>
          </w:tcPr>
          <w:p w14:paraId="5FA20348" w14:textId="77777777" w:rsidR="00D8136A" w:rsidRPr="00EF5EE9" w:rsidRDefault="00D8136A" w:rsidP="00B81B49">
            <w:pPr>
              <w:jc w:val="center"/>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 w:val="21"/>
                <w:szCs w:val="21"/>
              </w:rPr>
              <w:t>R</w:t>
            </w:r>
            <w:r w:rsidRPr="00EF5EE9">
              <w:rPr>
                <w:rFonts w:ascii="Times New Roman" w:eastAsia="宋体" w:hAnsi="Times New Roman" w:cs="Times New Roman" w:hint="eastAsia"/>
                <w:sz w:val="21"/>
                <w:szCs w:val="21"/>
              </w:rPr>
              <w:t>M</w:t>
            </w:r>
            <w:r w:rsidRPr="00EF5EE9">
              <w:rPr>
                <w:rFonts w:ascii="Times New Roman" w:eastAsia="宋体" w:hAnsi="Times New Roman" w:cs="Times New Roman"/>
                <w:sz w:val="21"/>
                <w:szCs w:val="21"/>
              </w:rPr>
              <w:t>AE</w:t>
            </w:r>
          </w:p>
          <w:p w14:paraId="6564BBAB" w14:textId="77777777" w:rsidR="00D8136A" w:rsidRPr="00EF5EE9" w:rsidRDefault="00D8136A" w:rsidP="00B81B49">
            <w:pPr>
              <w:jc w:val="center"/>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sidRPr="00EF5EE9">
              <w:rPr>
                <w:rFonts w:ascii="Times New Roman" w:eastAsia="宋体" w:hAnsi="Times New Roman" w:cs="Times New Roman" w:hint="eastAsia"/>
                <w:sz w:val="21"/>
                <w:szCs w:val="21"/>
              </w:rPr>
              <w:t>(</w:t>
            </w:r>
            <w:r w:rsidRPr="00EF5EE9">
              <w:rPr>
                <w:rFonts w:ascii="Times New Roman" w:eastAsia="宋体" w:hAnsi="Times New Roman" w:cs="Times New Roman"/>
                <w:sz w:val="21"/>
                <w:szCs w:val="21"/>
              </w:rPr>
              <w:t>%)</w:t>
            </w:r>
          </w:p>
        </w:tc>
      </w:tr>
      <w:tr w:rsidR="00D8136A" w:rsidRPr="00EF5EE9" w14:paraId="54908BAB" w14:textId="77777777" w:rsidTr="00B81B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1" w:type="dxa"/>
          </w:tcPr>
          <w:p w14:paraId="2FB45B1B" w14:textId="77777777" w:rsidR="00D8136A" w:rsidRPr="00EF5EE9" w:rsidRDefault="00D8136A" w:rsidP="00B81B49">
            <w:pPr>
              <w:jc w:val="center"/>
              <w:rPr>
                <w:rFonts w:ascii="Times New Roman" w:eastAsia="宋体" w:hAnsi="Times New Roman" w:cs="Times New Roman"/>
                <w:szCs w:val="21"/>
              </w:rPr>
            </w:pPr>
            <w:r w:rsidRPr="00EF5EE9">
              <w:rPr>
                <w:rFonts w:ascii="Times New Roman" w:eastAsia="宋体" w:hAnsi="Times New Roman" w:cs="Times New Roman"/>
                <w:sz w:val="21"/>
                <w:szCs w:val="21"/>
              </w:rPr>
              <w:t>All</w:t>
            </w:r>
          </w:p>
        </w:tc>
        <w:tc>
          <w:tcPr>
            <w:tcW w:w="1135" w:type="dxa"/>
          </w:tcPr>
          <w:p w14:paraId="3517EC68" w14:textId="77777777" w:rsidR="00D8136A" w:rsidRPr="00045224" w:rsidRDefault="00D8136A" w:rsidP="00B81B49">
            <w:pPr>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等线" w:hAnsi="Times New Roman" w:cs="Times New Roman"/>
                <w:color w:val="000000"/>
                <w:sz w:val="22"/>
              </w:rPr>
              <w:t xml:space="preserve">11.50 </w:t>
            </w:r>
          </w:p>
        </w:tc>
        <w:tc>
          <w:tcPr>
            <w:tcW w:w="1127" w:type="dxa"/>
          </w:tcPr>
          <w:p w14:paraId="71D52433" w14:textId="77777777" w:rsidR="00D8136A" w:rsidRPr="00045224" w:rsidRDefault="00D8136A" w:rsidP="00B81B49">
            <w:pPr>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等线" w:hAnsi="Times New Roman" w:cs="Times New Roman"/>
                <w:color w:val="000000"/>
                <w:sz w:val="22"/>
              </w:rPr>
              <w:t xml:space="preserve">7.72 </w:t>
            </w:r>
          </w:p>
        </w:tc>
        <w:tc>
          <w:tcPr>
            <w:tcW w:w="1224" w:type="dxa"/>
          </w:tcPr>
          <w:p w14:paraId="18DAB13D" w14:textId="77777777" w:rsidR="00D8136A" w:rsidRPr="00045224" w:rsidRDefault="00D8136A" w:rsidP="00B81B49">
            <w:pPr>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等线" w:hAnsi="Times New Roman" w:cs="Times New Roman"/>
                <w:color w:val="000000"/>
                <w:sz w:val="22"/>
              </w:rPr>
              <w:t xml:space="preserve">0.81 </w:t>
            </w:r>
          </w:p>
        </w:tc>
        <w:tc>
          <w:tcPr>
            <w:tcW w:w="1128" w:type="dxa"/>
          </w:tcPr>
          <w:p w14:paraId="18CE3C9E" w14:textId="77777777" w:rsidR="00D8136A" w:rsidRPr="00045224" w:rsidRDefault="00D8136A" w:rsidP="00B81B49">
            <w:pPr>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等线" w:hAnsi="Times New Roman" w:cs="Times New Roman"/>
                <w:color w:val="000000"/>
                <w:sz w:val="22"/>
              </w:rPr>
              <w:t xml:space="preserve">27.1 </w:t>
            </w:r>
          </w:p>
        </w:tc>
        <w:tc>
          <w:tcPr>
            <w:tcW w:w="1323" w:type="dxa"/>
          </w:tcPr>
          <w:p w14:paraId="3AF82981" w14:textId="77777777" w:rsidR="00D8136A" w:rsidRPr="00045224" w:rsidRDefault="00D8136A" w:rsidP="00B81B49">
            <w:pPr>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等线" w:hAnsi="Times New Roman" w:cs="Times New Roman"/>
                <w:color w:val="000000"/>
                <w:sz w:val="22"/>
              </w:rPr>
              <w:t xml:space="preserve">46.0 </w:t>
            </w:r>
          </w:p>
        </w:tc>
        <w:tc>
          <w:tcPr>
            <w:tcW w:w="1218" w:type="dxa"/>
          </w:tcPr>
          <w:p w14:paraId="5D5D04DD" w14:textId="77777777" w:rsidR="00D8136A" w:rsidRPr="00045224" w:rsidRDefault="00D8136A" w:rsidP="00B81B49">
            <w:pPr>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等线" w:hAnsi="Times New Roman" w:cs="Times New Roman"/>
                <w:color w:val="000000"/>
                <w:sz w:val="22"/>
              </w:rPr>
              <w:t xml:space="preserve">30.7 </w:t>
            </w:r>
          </w:p>
        </w:tc>
      </w:tr>
      <w:tr w:rsidR="00D8136A" w:rsidRPr="00EF5EE9" w14:paraId="789B9C75" w14:textId="77777777" w:rsidTr="00B81B49">
        <w:tc>
          <w:tcPr>
            <w:cnfStyle w:val="001000000000" w:firstRow="0" w:lastRow="0" w:firstColumn="1" w:lastColumn="0" w:oddVBand="0" w:evenVBand="0" w:oddHBand="0" w:evenHBand="0" w:firstRowFirstColumn="0" w:firstRowLastColumn="0" w:lastRowFirstColumn="0" w:lastRowLastColumn="0"/>
            <w:tcW w:w="1151" w:type="dxa"/>
          </w:tcPr>
          <w:p w14:paraId="484B02DA" w14:textId="77777777" w:rsidR="00D8136A" w:rsidRPr="00EF5EE9" w:rsidRDefault="00D8136A" w:rsidP="00B81B49">
            <w:pPr>
              <w:jc w:val="center"/>
              <w:rPr>
                <w:rFonts w:ascii="Times New Roman" w:eastAsia="宋体" w:hAnsi="Times New Roman" w:cs="Times New Roman"/>
                <w:szCs w:val="21"/>
              </w:rPr>
            </w:pPr>
            <w:r w:rsidRPr="00EF5EE9">
              <w:rPr>
                <w:rFonts w:ascii="Times New Roman" w:eastAsia="宋体" w:hAnsi="Times New Roman" w:cs="Times New Roman" w:hint="eastAsia"/>
                <w:sz w:val="21"/>
                <w:szCs w:val="21"/>
              </w:rPr>
              <w:t>the US</w:t>
            </w:r>
          </w:p>
        </w:tc>
        <w:tc>
          <w:tcPr>
            <w:tcW w:w="1135" w:type="dxa"/>
          </w:tcPr>
          <w:p w14:paraId="00B935F9" w14:textId="77777777" w:rsidR="00D8136A" w:rsidRPr="00045224" w:rsidRDefault="00D8136A" w:rsidP="00B81B49">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等线" w:hAnsi="Times New Roman" w:cs="Times New Roman"/>
                <w:color w:val="000000"/>
                <w:sz w:val="22"/>
              </w:rPr>
              <w:t xml:space="preserve">5.06 </w:t>
            </w:r>
          </w:p>
        </w:tc>
        <w:tc>
          <w:tcPr>
            <w:tcW w:w="1127" w:type="dxa"/>
          </w:tcPr>
          <w:p w14:paraId="5C583D97" w14:textId="77777777" w:rsidR="00D8136A" w:rsidRPr="00045224" w:rsidRDefault="00D8136A" w:rsidP="00B81B49">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等线" w:hAnsi="Times New Roman" w:cs="Times New Roman"/>
                <w:color w:val="000000"/>
                <w:sz w:val="22"/>
              </w:rPr>
              <w:t xml:space="preserve">3.25 </w:t>
            </w:r>
          </w:p>
        </w:tc>
        <w:tc>
          <w:tcPr>
            <w:tcW w:w="1224" w:type="dxa"/>
          </w:tcPr>
          <w:p w14:paraId="403FA32C" w14:textId="77777777" w:rsidR="00D8136A" w:rsidRPr="00045224" w:rsidRDefault="00D8136A" w:rsidP="00B81B49">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等线" w:hAnsi="Times New Roman" w:cs="Times New Roman"/>
                <w:color w:val="000000"/>
                <w:sz w:val="22"/>
              </w:rPr>
              <w:t xml:space="preserve">0.72 </w:t>
            </w:r>
          </w:p>
        </w:tc>
        <w:tc>
          <w:tcPr>
            <w:tcW w:w="1128" w:type="dxa"/>
          </w:tcPr>
          <w:p w14:paraId="6463A1B4" w14:textId="77777777" w:rsidR="00D8136A" w:rsidRPr="00045224" w:rsidRDefault="00D8136A" w:rsidP="00B81B49">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等线" w:hAnsi="Times New Roman" w:cs="Times New Roman"/>
                <w:color w:val="000000"/>
                <w:sz w:val="22"/>
              </w:rPr>
              <w:t xml:space="preserve">9.4 </w:t>
            </w:r>
          </w:p>
        </w:tc>
        <w:tc>
          <w:tcPr>
            <w:tcW w:w="1323" w:type="dxa"/>
          </w:tcPr>
          <w:p w14:paraId="5D3F649C" w14:textId="77777777" w:rsidR="00D8136A" w:rsidRPr="00045224" w:rsidRDefault="00D8136A" w:rsidP="00B81B49">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等线" w:hAnsi="Times New Roman" w:cs="Times New Roman"/>
                <w:color w:val="000000"/>
                <w:sz w:val="22"/>
              </w:rPr>
              <w:t xml:space="preserve">54.3 </w:t>
            </w:r>
          </w:p>
        </w:tc>
        <w:tc>
          <w:tcPr>
            <w:tcW w:w="1218" w:type="dxa"/>
          </w:tcPr>
          <w:p w14:paraId="640395ED" w14:textId="77777777" w:rsidR="00D8136A" w:rsidRPr="00045224" w:rsidRDefault="00D8136A" w:rsidP="00B81B49">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等线" w:hAnsi="Times New Roman" w:cs="Times New Roman"/>
                <w:color w:val="000000"/>
                <w:sz w:val="22"/>
              </w:rPr>
              <w:t xml:space="preserve">35.0 </w:t>
            </w:r>
          </w:p>
        </w:tc>
      </w:tr>
      <w:tr w:rsidR="00D8136A" w:rsidRPr="00EF5EE9" w14:paraId="389B7472" w14:textId="77777777" w:rsidTr="00B81B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1" w:type="dxa"/>
          </w:tcPr>
          <w:p w14:paraId="04CE1BE9" w14:textId="77777777" w:rsidR="00D8136A" w:rsidRPr="00EF5EE9" w:rsidRDefault="00D8136A" w:rsidP="00B81B49">
            <w:pPr>
              <w:jc w:val="center"/>
              <w:rPr>
                <w:rFonts w:ascii="Times New Roman" w:eastAsia="宋体" w:hAnsi="Times New Roman" w:cs="Times New Roman"/>
                <w:szCs w:val="21"/>
              </w:rPr>
            </w:pPr>
            <w:r w:rsidRPr="00EF5EE9">
              <w:rPr>
                <w:rFonts w:ascii="Times New Roman" w:eastAsia="宋体" w:hAnsi="Times New Roman" w:cs="Times New Roman" w:hint="eastAsia"/>
                <w:sz w:val="21"/>
                <w:szCs w:val="21"/>
              </w:rPr>
              <w:t>C</w:t>
            </w:r>
            <w:r w:rsidRPr="00EF5EE9">
              <w:rPr>
                <w:rFonts w:ascii="Times New Roman" w:eastAsia="宋体" w:hAnsi="Times New Roman" w:cs="Times New Roman"/>
                <w:sz w:val="21"/>
                <w:szCs w:val="21"/>
              </w:rPr>
              <w:t>anada</w:t>
            </w:r>
          </w:p>
        </w:tc>
        <w:tc>
          <w:tcPr>
            <w:tcW w:w="1135" w:type="dxa"/>
          </w:tcPr>
          <w:p w14:paraId="7211603B" w14:textId="77777777" w:rsidR="00D8136A" w:rsidRPr="00045224" w:rsidRDefault="00D8136A" w:rsidP="00B81B49">
            <w:pPr>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等线" w:hAnsi="Times New Roman" w:cs="Times New Roman"/>
                <w:color w:val="000000"/>
                <w:sz w:val="22"/>
              </w:rPr>
              <w:t xml:space="preserve">4.73 </w:t>
            </w:r>
          </w:p>
        </w:tc>
        <w:tc>
          <w:tcPr>
            <w:tcW w:w="1127" w:type="dxa"/>
          </w:tcPr>
          <w:p w14:paraId="1FA5A62E" w14:textId="77777777" w:rsidR="00D8136A" w:rsidRPr="00045224" w:rsidRDefault="00D8136A" w:rsidP="00B81B49">
            <w:pPr>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等线" w:hAnsi="Times New Roman" w:cs="Times New Roman"/>
                <w:color w:val="000000"/>
                <w:sz w:val="22"/>
              </w:rPr>
              <w:t xml:space="preserve">2.88 </w:t>
            </w:r>
          </w:p>
        </w:tc>
        <w:tc>
          <w:tcPr>
            <w:tcW w:w="1224" w:type="dxa"/>
          </w:tcPr>
          <w:p w14:paraId="30E4F82C" w14:textId="77777777" w:rsidR="00D8136A" w:rsidRPr="00045224" w:rsidRDefault="00D8136A" w:rsidP="00B81B49">
            <w:pPr>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等线" w:hAnsi="Times New Roman" w:cs="Times New Roman"/>
                <w:color w:val="000000"/>
                <w:sz w:val="22"/>
              </w:rPr>
              <w:t xml:space="preserve">0.77 </w:t>
            </w:r>
          </w:p>
        </w:tc>
        <w:tc>
          <w:tcPr>
            <w:tcW w:w="1128" w:type="dxa"/>
          </w:tcPr>
          <w:p w14:paraId="5B117212" w14:textId="77777777" w:rsidR="00D8136A" w:rsidRPr="00045224" w:rsidRDefault="00D8136A" w:rsidP="00B81B49">
            <w:pPr>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等线" w:hAnsi="Times New Roman" w:cs="Times New Roman"/>
                <w:color w:val="000000"/>
                <w:sz w:val="22"/>
              </w:rPr>
              <w:t xml:space="preserve">7.2 </w:t>
            </w:r>
          </w:p>
        </w:tc>
        <w:tc>
          <w:tcPr>
            <w:tcW w:w="1323" w:type="dxa"/>
          </w:tcPr>
          <w:p w14:paraId="4751FE52" w14:textId="77777777" w:rsidR="00D8136A" w:rsidRPr="00045224" w:rsidRDefault="00D8136A" w:rsidP="00B81B49">
            <w:pPr>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等线" w:hAnsi="Times New Roman" w:cs="Times New Roman"/>
                <w:color w:val="000000"/>
                <w:sz w:val="22"/>
              </w:rPr>
              <w:t xml:space="preserve">65.6 </w:t>
            </w:r>
          </w:p>
        </w:tc>
        <w:tc>
          <w:tcPr>
            <w:tcW w:w="1218" w:type="dxa"/>
          </w:tcPr>
          <w:p w14:paraId="2F966B34" w14:textId="77777777" w:rsidR="00D8136A" w:rsidRPr="00045224" w:rsidRDefault="00D8136A" w:rsidP="00B81B49">
            <w:pPr>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等线" w:hAnsi="Times New Roman" w:cs="Times New Roman"/>
                <w:color w:val="000000"/>
                <w:sz w:val="22"/>
              </w:rPr>
              <w:t xml:space="preserve">40.0 </w:t>
            </w:r>
          </w:p>
        </w:tc>
      </w:tr>
      <w:tr w:rsidR="00D8136A" w:rsidRPr="00EF5EE9" w14:paraId="22871A35" w14:textId="77777777" w:rsidTr="00B81B49">
        <w:tc>
          <w:tcPr>
            <w:cnfStyle w:val="001000000000" w:firstRow="0" w:lastRow="0" w:firstColumn="1" w:lastColumn="0" w:oddVBand="0" w:evenVBand="0" w:oddHBand="0" w:evenHBand="0" w:firstRowFirstColumn="0" w:firstRowLastColumn="0" w:lastRowFirstColumn="0" w:lastRowLastColumn="0"/>
            <w:tcW w:w="1151" w:type="dxa"/>
          </w:tcPr>
          <w:p w14:paraId="3ECF08FD" w14:textId="77777777" w:rsidR="00D8136A" w:rsidRPr="00EF5EE9" w:rsidRDefault="00D8136A" w:rsidP="00B81B49">
            <w:pPr>
              <w:jc w:val="center"/>
              <w:rPr>
                <w:rFonts w:ascii="Times New Roman" w:eastAsia="宋体" w:hAnsi="Times New Roman" w:cs="Times New Roman"/>
                <w:szCs w:val="21"/>
              </w:rPr>
            </w:pPr>
            <w:r w:rsidRPr="00EF5EE9">
              <w:rPr>
                <w:rFonts w:ascii="Times New Roman" w:eastAsia="宋体" w:hAnsi="Times New Roman" w:cs="Times New Roman" w:hint="eastAsia"/>
                <w:sz w:val="21"/>
                <w:szCs w:val="21"/>
              </w:rPr>
              <w:t>E</w:t>
            </w:r>
            <w:r w:rsidRPr="00EF5EE9">
              <w:rPr>
                <w:rFonts w:ascii="Times New Roman" w:eastAsia="宋体" w:hAnsi="Times New Roman" w:cs="Times New Roman"/>
                <w:sz w:val="21"/>
                <w:szCs w:val="21"/>
              </w:rPr>
              <w:t>urope</w:t>
            </w:r>
          </w:p>
        </w:tc>
        <w:tc>
          <w:tcPr>
            <w:tcW w:w="1135" w:type="dxa"/>
          </w:tcPr>
          <w:p w14:paraId="2798A801" w14:textId="77777777" w:rsidR="00D8136A" w:rsidRPr="00045224" w:rsidRDefault="00D8136A" w:rsidP="00B81B49">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等线" w:hAnsi="Times New Roman" w:cs="Times New Roman"/>
                <w:color w:val="000000"/>
                <w:sz w:val="22"/>
              </w:rPr>
              <w:t xml:space="preserve">7.79 </w:t>
            </w:r>
          </w:p>
        </w:tc>
        <w:tc>
          <w:tcPr>
            <w:tcW w:w="1127" w:type="dxa"/>
          </w:tcPr>
          <w:p w14:paraId="2671FCE4" w14:textId="77777777" w:rsidR="00D8136A" w:rsidRPr="00045224" w:rsidRDefault="00D8136A" w:rsidP="00B81B49">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等线" w:hAnsi="Times New Roman" w:cs="Times New Roman"/>
                <w:color w:val="000000"/>
                <w:sz w:val="22"/>
              </w:rPr>
              <w:t xml:space="preserve">5.10 </w:t>
            </w:r>
          </w:p>
        </w:tc>
        <w:tc>
          <w:tcPr>
            <w:tcW w:w="1224" w:type="dxa"/>
          </w:tcPr>
          <w:p w14:paraId="7DFF7816" w14:textId="77777777" w:rsidR="00D8136A" w:rsidRPr="00045224" w:rsidRDefault="00D8136A" w:rsidP="00B81B49">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等线" w:hAnsi="Times New Roman" w:cs="Times New Roman"/>
                <w:color w:val="000000"/>
                <w:sz w:val="22"/>
              </w:rPr>
              <w:t xml:space="preserve">0.80 </w:t>
            </w:r>
          </w:p>
        </w:tc>
        <w:tc>
          <w:tcPr>
            <w:tcW w:w="1128" w:type="dxa"/>
          </w:tcPr>
          <w:p w14:paraId="4CAEEC36" w14:textId="77777777" w:rsidR="00D8136A" w:rsidRPr="00045224" w:rsidRDefault="00D8136A" w:rsidP="00B81B49">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等线" w:hAnsi="Times New Roman" w:cs="Times New Roman"/>
                <w:color w:val="000000"/>
                <w:sz w:val="22"/>
              </w:rPr>
              <w:t xml:space="preserve">15.9 </w:t>
            </w:r>
          </w:p>
        </w:tc>
        <w:tc>
          <w:tcPr>
            <w:tcW w:w="1323" w:type="dxa"/>
          </w:tcPr>
          <w:p w14:paraId="6DA8B625" w14:textId="77777777" w:rsidR="00D8136A" w:rsidRPr="00045224" w:rsidRDefault="00D8136A" w:rsidP="00B81B49">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等线" w:hAnsi="Times New Roman" w:cs="Times New Roman"/>
                <w:color w:val="000000"/>
                <w:sz w:val="22"/>
              </w:rPr>
              <w:t xml:space="preserve">47.0 </w:t>
            </w:r>
          </w:p>
        </w:tc>
        <w:tc>
          <w:tcPr>
            <w:tcW w:w="1218" w:type="dxa"/>
          </w:tcPr>
          <w:p w14:paraId="7C60A42C" w14:textId="77777777" w:rsidR="00D8136A" w:rsidRPr="00045224" w:rsidRDefault="00D8136A" w:rsidP="00B81B49">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等线" w:hAnsi="Times New Roman" w:cs="Times New Roman"/>
                <w:color w:val="000000"/>
                <w:sz w:val="22"/>
              </w:rPr>
              <w:t xml:space="preserve">32.0 </w:t>
            </w:r>
          </w:p>
        </w:tc>
      </w:tr>
      <w:tr w:rsidR="00D8136A" w:rsidRPr="00EF5EE9" w14:paraId="53040BDF" w14:textId="77777777" w:rsidTr="00B81B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1" w:type="dxa"/>
          </w:tcPr>
          <w:p w14:paraId="34051E39" w14:textId="77777777" w:rsidR="00D8136A" w:rsidRPr="00EF5EE9" w:rsidRDefault="00D8136A" w:rsidP="00B81B49">
            <w:pPr>
              <w:jc w:val="center"/>
              <w:rPr>
                <w:rFonts w:ascii="Times New Roman" w:eastAsia="宋体" w:hAnsi="Times New Roman" w:cs="Times New Roman"/>
                <w:szCs w:val="21"/>
              </w:rPr>
            </w:pPr>
            <w:r w:rsidRPr="00EF5EE9">
              <w:rPr>
                <w:rFonts w:ascii="Times New Roman" w:eastAsia="宋体" w:hAnsi="Times New Roman" w:cs="Times New Roman" w:hint="eastAsia"/>
                <w:sz w:val="21"/>
                <w:szCs w:val="21"/>
              </w:rPr>
              <w:t>C</w:t>
            </w:r>
            <w:r w:rsidRPr="00EF5EE9">
              <w:rPr>
                <w:rFonts w:ascii="Times New Roman" w:eastAsia="宋体" w:hAnsi="Times New Roman" w:cs="Times New Roman"/>
                <w:sz w:val="21"/>
                <w:szCs w:val="21"/>
              </w:rPr>
              <w:t>hina</w:t>
            </w:r>
          </w:p>
        </w:tc>
        <w:tc>
          <w:tcPr>
            <w:tcW w:w="1135" w:type="dxa"/>
          </w:tcPr>
          <w:p w14:paraId="436548AC" w14:textId="77777777" w:rsidR="00D8136A" w:rsidRPr="00045224" w:rsidRDefault="00D8136A" w:rsidP="00B81B49">
            <w:pPr>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等线" w:hAnsi="Times New Roman" w:cs="Times New Roman"/>
                <w:color w:val="000000"/>
                <w:sz w:val="22"/>
              </w:rPr>
              <w:t xml:space="preserve">16.83 </w:t>
            </w:r>
          </w:p>
        </w:tc>
        <w:tc>
          <w:tcPr>
            <w:tcW w:w="1127" w:type="dxa"/>
          </w:tcPr>
          <w:p w14:paraId="1FA1D1C4" w14:textId="77777777" w:rsidR="00D8136A" w:rsidRPr="00045224" w:rsidRDefault="00D8136A" w:rsidP="00B81B49">
            <w:pPr>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等线" w:hAnsi="Times New Roman" w:cs="Times New Roman"/>
                <w:color w:val="000000"/>
                <w:sz w:val="22"/>
              </w:rPr>
              <w:t xml:space="preserve">11.50 </w:t>
            </w:r>
          </w:p>
        </w:tc>
        <w:tc>
          <w:tcPr>
            <w:tcW w:w="1224" w:type="dxa"/>
          </w:tcPr>
          <w:p w14:paraId="1DF91988" w14:textId="77777777" w:rsidR="00D8136A" w:rsidRPr="00045224" w:rsidRDefault="00D8136A" w:rsidP="00B81B49">
            <w:pPr>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等线" w:hAnsi="Times New Roman" w:cs="Times New Roman"/>
                <w:color w:val="000000"/>
                <w:sz w:val="22"/>
              </w:rPr>
              <w:t xml:space="preserve">0.85 </w:t>
            </w:r>
          </w:p>
        </w:tc>
        <w:tc>
          <w:tcPr>
            <w:tcW w:w="1128" w:type="dxa"/>
          </w:tcPr>
          <w:p w14:paraId="78553B43" w14:textId="77777777" w:rsidR="00D8136A" w:rsidRPr="00045224" w:rsidRDefault="00D8136A" w:rsidP="00B81B49">
            <w:pPr>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等线" w:hAnsi="Times New Roman" w:cs="Times New Roman"/>
                <w:color w:val="000000"/>
                <w:sz w:val="22"/>
              </w:rPr>
              <w:t xml:space="preserve">42.6 </w:t>
            </w:r>
          </w:p>
        </w:tc>
        <w:tc>
          <w:tcPr>
            <w:tcW w:w="1323" w:type="dxa"/>
          </w:tcPr>
          <w:p w14:paraId="78CF76C4" w14:textId="77777777" w:rsidR="00D8136A" w:rsidRPr="00045224" w:rsidRDefault="00D8136A" w:rsidP="00B81B49">
            <w:pPr>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等线" w:hAnsi="Times New Roman" w:cs="Times New Roman"/>
                <w:color w:val="000000"/>
                <w:sz w:val="22"/>
              </w:rPr>
              <w:t xml:space="preserve">39.6 </w:t>
            </w:r>
          </w:p>
        </w:tc>
        <w:tc>
          <w:tcPr>
            <w:tcW w:w="1218" w:type="dxa"/>
          </w:tcPr>
          <w:p w14:paraId="4A0C401A" w14:textId="77777777" w:rsidR="00D8136A" w:rsidRPr="00045224" w:rsidRDefault="00D8136A" w:rsidP="00B81B49">
            <w:pPr>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等线" w:hAnsi="Times New Roman" w:cs="Times New Roman"/>
                <w:color w:val="000000"/>
                <w:sz w:val="22"/>
              </w:rPr>
              <w:t xml:space="preserve">27.1 </w:t>
            </w:r>
          </w:p>
        </w:tc>
      </w:tr>
      <w:tr w:rsidR="00D8136A" w:rsidRPr="00EF5EE9" w14:paraId="174BB75F" w14:textId="77777777" w:rsidTr="00B81B49">
        <w:tc>
          <w:tcPr>
            <w:cnfStyle w:val="001000000000" w:firstRow="0" w:lastRow="0" w:firstColumn="1" w:lastColumn="0" w:oddVBand="0" w:evenVBand="0" w:oddHBand="0" w:evenHBand="0" w:firstRowFirstColumn="0" w:firstRowLastColumn="0" w:lastRowFirstColumn="0" w:lastRowLastColumn="0"/>
            <w:tcW w:w="1151" w:type="dxa"/>
          </w:tcPr>
          <w:p w14:paraId="5D484F77" w14:textId="77777777" w:rsidR="00D8136A" w:rsidRPr="00EF5EE9" w:rsidRDefault="00D8136A" w:rsidP="00B81B49">
            <w:pPr>
              <w:jc w:val="center"/>
              <w:rPr>
                <w:rFonts w:ascii="Times New Roman" w:eastAsia="宋体" w:hAnsi="Times New Roman" w:cs="Times New Roman"/>
                <w:szCs w:val="21"/>
              </w:rPr>
            </w:pPr>
            <w:r w:rsidRPr="00EF5EE9">
              <w:rPr>
                <w:rFonts w:ascii="Times New Roman" w:eastAsia="宋体" w:hAnsi="Times New Roman" w:cs="Times New Roman" w:hint="eastAsia"/>
                <w:sz w:val="21"/>
                <w:szCs w:val="21"/>
              </w:rPr>
              <w:t>I</w:t>
            </w:r>
            <w:r w:rsidRPr="00EF5EE9">
              <w:rPr>
                <w:rFonts w:ascii="Times New Roman" w:eastAsia="宋体" w:hAnsi="Times New Roman" w:cs="Times New Roman"/>
                <w:sz w:val="21"/>
                <w:szCs w:val="21"/>
              </w:rPr>
              <w:t>ndia</w:t>
            </w:r>
          </w:p>
        </w:tc>
        <w:tc>
          <w:tcPr>
            <w:tcW w:w="1135" w:type="dxa"/>
          </w:tcPr>
          <w:p w14:paraId="3A1D5FD3" w14:textId="77777777" w:rsidR="00D8136A" w:rsidRPr="00045224" w:rsidRDefault="00D8136A" w:rsidP="00B81B49">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等线" w:hAnsi="Times New Roman" w:cs="Times New Roman"/>
                <w:color w:val="000000"/>
                <w:sz w:val="22"/>
              </w:rPr>
              <w:t xml:space="preserve">27.05 </w:t>
            </w:r>
          </w:p>
        </w:tc>
        <w:tc>
          <w:tcPr>
            <w:tcW w:w="1127" w:type="dxa"/>
          </w:tcPr>
          <w:p w14:paraId="13F1E218" w14:textId="77777777" w:rsidR="00D8136A" w:rsidRPr="00045224" w:rsidRDefault="00D8136A" w:rsidP="00B81B49">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等线" w:hAnsi="Times New Roman" w:cs="Times New Roman"/>
                <w:color w:val="000000"/>
                <w:sz w:val="22"/>
              </w:rPr>
              <w:t xml:space="preserve">17.89 </w:t>
            </w:r>
          </w:p>
        </w:tc>
        <w:tc>
          <w:tcPr>
            <w:tcW w:w="1224" w:type="dxa"/>
          </w:tcPr>
          <w:p w14:paraId="417B6E49" w14:textId="77777777" w:rsidR="00D8136A" w:rsidRPr="00045224" w:rsidRDefault="00D8136A" w:rsidP="00B81B49">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等线" w:hAnsi="Times New Roman" w:cs="Times New Roman"/>
                <w:color w:val="000000"/>
                <w:sz w:val="22"/>
              </w:rPr>
              <w:t xml:space="preserve">0.85 </w:t>
            </w:r>
          </w:p>
        </w:tc>
        <w:tc>
          <w:tcPr>
            <w:tcW w:w="1128" w:type="dxa"/>
          </w:tcPr>
          <w:p w14:paraId="3742CFDF" w14:textId="77777777" w:rsidR="00D8136A" w:rsidRPr="00045224" w:rsidRDefault="00D8136A" w:rsidP="00B81B49">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等线" w:hAnsi="Times New Roman" w:cs="Times New Roman"/>
                <w:color w:val="000000"/>
                <w:sz w:val="22"/>
              </w:rPr>
              <w:t xml:space="preserve">63.7 </w:t>
            </w:r>
          </w:p>
        </w:tc>
        <w:tc>
          <w:tcPr>
            <w:tcW w:w="1323" w:type="dxa"/>
          </w:tcPr>
          <w:p w14:paraId="192D6053" w14:textId="77777777" w:rsidR="00D8136A" w:rsidRPr="00045224" w:rsidRDefault="00D8136A" w:rsidP="00B81B49">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等线" w:hAnsi="Times New Roman" w:cs="Times New Roman"/>
                <w:color w:val="000000"/>
                <w:sz w:val="22"/>
              </w:rPr>
              <w:t xml:space="preserve">42.9 </w:t>
            </w:r>
          </w:p>
        </w:tc>
        <w:tc>
          <w:tcPr>
            <w:tcW w:w="1218" w:type="dxa"/>
          </w:tcPr>
          <w:p w14:paraId="7CD52079" w14:textId="77777777" w:rsidR="00D8136A" w:rsidRPr="00045224" w:rsidRDefault="00D8136A" w:rsidP="00B81B49">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等线" w:hAnsi="Times New Roman" w:cs="Times New Roman"/>
                <w:color w:val="000000"/>
                <w:sz w:val="22"/>
              </w:rPr>
              <w:t xml:space="preserve">27.8 </w:t>
            </w:r>
          </w:p>
        </w:tc>
      </w:tr>
      <w:tr w:rsidR="00D8136A" w:rsidRPr="00EF5EE9" w14:paraId="2DC8F087" w14:textId="77777777" w:rsidTr="00B81B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1" w:type="dxa"/>
          </w:tcPr>
          <w:p w14:paraId="4EC68343" w14:textId="77777777" w:rsidR="00D8136A" w:rsidRPr="00EF5EE9" w:rsidRDefault="00D8136A" w:rsidP="00B81B49">
            <w:pPr>
              <w:jc w:val="center"/>
              <w:rPr>
                <w:rFonts w:ascii="Times New Roman" w:eastAsia="宋体" w:hAnsi="Times New Roman" w:cs="Times New Roman"/>
                <w:szCs w:val="21"/>
              </w:rPr>
            </w:pPr>
            <w:r w:rsidRPr="00045224">
              <w:rPr>
                <w:rFonts w:ascii="Times New Roman" w:eastAsia="宋体" w:hAnsi="Times New Roman" w:cs="Times New Roman"/>
                <w:sz w:val="21"/>
                <w:szCs w:val="21"/>
              </w:rPr>
              <w:t>Other</w:t>
            </w:r>
          </w:p>
        </w:tc>
        <w:tc>
          <w:tcPr>
            <w:tcW w:w="1135" w:type="dxa"/>
          </w:tcPr>
          <w:p w14:paraId="30A693AF" w14:textId="77777777" w:rsidR="00D8136A" w:rsidRPr="00045224" w:rsidRDefault="00D8136A" w:rsidP="00B81B49">
            <w:pPr>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等线" w:hAnsi="Times New Roman" w:cs="Times New Roman"/>
                <w:color w:val="000000"/>
                <w:sz w:val="22"/>
              </w:rPr>
              <w:t xml:space="preserve">8.86 </w:t>
            </w:r>
          </w:p>
        </w:tc>
        <w:tc>
          <w:tcPr>
            <w:tcW w:w="1127" w:type="dxa"/>
          </w:tcPr>
          <w:p w14:paraId="017C5B19" w14:textId="77777777" w:rsidR="00D8136A" w:rsidRPr="00045224" w:rsidRDefault="00D8136A" w:rsidP="00B81B49">
            <w:pPr>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等线" w:hAnsi="Times New Roman" w:cs="Times New Roman"/>
                <w:color w:val="000000"/>
                <w:sz w:val="22"/>
              </w:rPr>
              <w:t xml:space="preserve">6.16 </w:t>
            </w:r>
          </w:p>
        </w:tc>
        <w:tc>
          <w:tcPr>
            <w:tcW w:w="1224" w:type="dxa"/>
          </w:tcPr>
          <w:p w14:paraId="1ABF7C3E" w14:textId="77777777" w:rsidR="00D8136A" w:rsidRPr="00045224" w:rsidRDefault="00D8136A" w:rsidP="00B81B49">
            <w:pPr>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等线" w:hAnsi="Times New Roman" w:cs="Times New Roman"/>
                <w:color w:val="000000"/>
                <w:sz w:val="22"/>
              </w:rPr>
              <w:t xml:space="preserve">0.81 </w:t>
            </w:r>
          </w:p>
        </w:tc>
        <w:tc>
          <w:tcPr>
            <w:tcW w:w="1128" w:type="dxa"/>
          </w:tcPr>
          <w:p w14:paraId="3F0E05CE" w14:textId="77777777" w:rsidR="00D8136A" w:rsidRPr="00045224" w:rsidRDefault="00D8136A" w:rsidP="00B81B49">
            <w:pPr>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等线" w:hAnsi="Times New Roman" w:cs="Times New Roman"/>
                <w:color w:val="000000"/>
                <w:sz w:val="22"/>
              </w:rPr>
              <w:t xml:space="preserve">23.4 </w:t>
            </w:r>
          </w:p>
        </w:tc>
        <w:tc>
          <w:tcPr>
            <w:tcW w:w="1323" w:type="dxa"/>
          </w:tcPr>
          <w:p w14:paraId="1801866B" w14:textId="77777777" w:rsidR="00D8136A" w:rsidRPr="00045224" w:rsidRDefault="00D8136A" w:rsidP="00B81B49">
            <w:pPr>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等线" w:hAnsi="Times New Roman" w:cs="Times New Roman"/>
                <w:color w:val="000000"/>
                <w:sz w:val="22"/>
              </w:rPr>
              <w:t xml:space="preserve">36.7 </w:t>
            </w:r>
          </w:p>
        </w:tc>
        <w:tc>
          <w:tcPr>
            <w:tcW w:w="1218" w:type="dxa"/>
          </w:tcPr>
          <w:p w14:paraId="0D8E791C" w14:textId="77777777" w:rsidR="00D8136A" w:rsidRPr="00045224" w:rsidRDefault="00D8136A" w:rsidP="00B81B49">
            <w:pPr>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等线" w:hAnsi="Times New Roman" w:cs="Times New Roman"/>
                <w:color w:val="000000"/>
                <w:sz w:val="22"/>
              </w:rPr>
              <w:t xml:space="preserve">26.1 </w:t>
            </w:r>
          </w:p>
        </w:tc>
      </w:tr>
    </w:tbl>
    <w:bookmarkEnd w:id="12"/>
    <w:p w14:paraId="72308A42" w14:textId="21D3DE27" w:rsidR="00AB28EF" w:rsidRPr="00EF5EE9" w:rsidRDefault="007D414C" w:rsidP="00D10542">
      <w:pPr>
        <w:spacing w:beforeLines="50" w:before="156" w:afterLines="50" w:after="156"/>
        <w:rPr>
          <w:rFonts w:ascii="Times New Roman" w:hAnsi="Times New Roman" w:cs="Times New Roman"/>
          <w:b/>
        </w:rPr>
      </w:pPr>
      <w:r w:rsidRPr="00EF5EE9">
        <w:rPr>
          <w:rFonts w:ascii="Times New Roman" w:hAnsi="Times New Roman" w:cs="Times New Roman" w:hint="eastAsia"/>
          <w:b/>
        </w:rPr>
        <w:t>3</w:t>
      </w:r>
      <w:r w:rsidR="00506F52" w:rsidRPr="00EF5EE9">
        <w:rPr>
          <w:rFonts w:ascii="Times New Roman" w:hAnsi="Times New Roman" w:cs="Times New Roman"/>
          <w:b/>
        </w:rPr>
        <w:t>.4 Uncertainties and Limitations</w:t>
      </w:r>
    </w:p>
    <w:p w14:paraId="680890D6" w14:textId="4857C78F" w:rsidR="00506F52" w:rsidRPr="00EF5EE9" w:rsidRDefault="007D414C" w:rsidP="00D10542">
      <w:pPr>
        <w:spacing w:beforeLines="50" w:before="156" w:afterLines="50" w:after="156"/>
        <w:rPr>
          <w:rFonts w:ascii="Times New Roman" w:hAnsi="Times New Roman" w:cs="Times New Roman"/>
          <w:b/>
        </w:rPr>
      </w:pPr>
      <w:r w:rsidRPr="00EF5EE9">
        <w:rPr>
          <w:rFonts w:ascii="Times New Roman" w:hAnsi="Times New Roman" w:cs="Times New Roman" w:hint="eastAsia"/>
          <w:b/>
        </w:rPr>
        <w:t>3</w:t>
      </w:r>
      <w:r w:rsidRPr="00EF5EE9">
        <w:rPr>
          <w:rFonts w:ascii="Times New Roman" w:hAnsi="Times New Roman" w:cs="Times New Roman"/>
          <w:b/>
        </w:rPr>
        <w:t xml:space="preserve">.4.1 Uncertainty </w:t>
      </w:r>
      <w:r w:rsidR="007D4AE3">
        <w:rPr>
          <w:rFonts w:ascii="Times New Roman" w:hAnsi="Times New Roman" w:cs="Times New Roman"/>
          <w:b/>
        </w:rPr>
        <w:t>in</w:t>
      </w:r>
      <w:r w:rsidR="007D4AE3" w:rsidRPr="00EF5EE9">
        <w:rPr>
          <w:rFonts w:ascii="Times New Roman" w:hAnsi="Times New Roman" w:cs="Times New Roman"/>
          <w:b/>
        </w:rPr>
        <w:t xml:space="preserve"> </w:t>
      </w:r>
      <w:r w:rsidR="007D4AE3">
        <w:rPr>
          <w:rFonts w:ascii="Times New Roman" w:hAnsi="Times New Roman" w:cs="Times New Roman"/>
          <w:b/>
        </w:rPr>
        <w:t>the</w:t>
      </w:r>
      <w:bookmarkStart w:id="13" w:name="_Hlk168067174"/>
      <w:r w:rsidR="007D4AE3">
        <w:rPr>
          <w:rFonts w:ascii="Times New Roman" w:hAnsi="Times New Roman" w:cs="Times New Roman"/>
          <w:b/>
        </w:rPr>
        <w:t xml:space="preserve"> </w:t>
      </w:r>
      <w:r w:rsidRPr="00EF5EE9">
        <w:rPr>
          <w:rFonts w:ascii="Times New Roman" w:hAnsi="Times New Roman" w:cs="Times New Roman"/>
          <w:b/>
        </w:rPr>
        <w:t>Pollution Level</w:t>
      </w:r>
      <w:bookmarkEnd w:id="13"/>
    </w:p>
    <w:p w14:paraId="63D9A732" w14:textId="4DA83908" w:rsidR="0018416D" w:rsidRPr="00EF5EE9" w:rsidRDefault="00325AD5" w:rsidP="0018416D">
      <w:pPr>
        <w:spacing w:beforeLines="50" w:before="156" w:afterLines="50" w:after="156"/>
        <w:rPr>
          <w:rFonts w:ascii="Times New Roman" w:hAnsi="Times New Roman" w:cs="Times New Roman"/>
        </w:rPr>
      </w:pPr>
      <w:r w:rsidRPr="00EF5EE9">
        <w:rPr>
          <w:rFonts w:ascii="Times New Roman" w:hAnsi="Times New Roman" w:cs="Times New Roman"/>
        </w:rPr>
        <w:t xml:space="preserve">Figure </w:t>
      </w:r>
      <w:r w:rsidR="002C1B12">
        <w:rPr>
          <w:rFonts w:ascii="Times New Roman" w:hAnsi="Times New Roman" w:cs="Times New Roman"/>
        </w:rPr>
        <w:t>6</w:t>
      </w:r>
      <w:r w:rsidR="002C1B12" w:rsidRPr="00EF5EE9">
        <w:rPr>
          <w:rFonts w:ascii="Times New Roman" w:hAnsi="Times New Roman" w:cs="Times New Roman"/>
        </w:rPr>
        <w:t xml:space="preserve"> </w:t>
      </w:r>
      <w:r w:rsidRPr="00EF5EE9">
        <w:rPr>
          <w:rFonts w:ascii="Times New Roman" w:hAnsi="Times New Roman" w:cs="Times New Roman"/>
        </w:rPr>
        <w:t xml:space="preserve">shows the uncertainty </w:t>
      </w:r>
      <w:r w:rsidR="007D4AE3">
        <w:rPr>
          <w:rFonts w:ascii="Times New Roman" w:hAnsi="Times New Roman" w:cs="Times New Roman"/>
        </w:rPr>
        <w:t>in</w:t>
      </w:r>
      <w:r w:rsidR="007D4AE3" w:rsidRPr="00EF5EE9">
        <w:rPr>
          <w:rFonts w:ascii="Times New Roman" w:hAnsi="Times New Roman" w:cs="Times New Roman"/>
        </w:rPr>
        <w:t xml:space="preserve"> </w:t>
      </w:r>
      <w:r w:rsidR="007D414C" w:rsidRPr="00EF5EE9">
        <w:rPr>
          <w:rFonts w:ascii="Times New Roman" w:eastAsia="等线" w:hAnsi="Times New Roman" w:cs="Times New Roman"/>
        </w:rPr>
        <w:t xml:space="preserve">the </w:t>
      </w:r>
      <w:r w:rsidRPr="00EF5EE9">
        <w:rPr>
          <w:rFonts w:ascii="Times New Roman" w:hAnsi="Times New Roman" w:cs="Times New Roman"/>
        </w:rPr>
        <w:t>predicted PM</w:t>
      </w:r>
      <w:r w:rsidRPr="00EF5EE9">
        <w:rPr>
          <w:rFonts w:ascii="Times New Roman" w:hAnsi="Times New Roman" w:cs="Times New Roman"/>
          <w:vertAlign w:val="subscript"/>
        </w:rPr>
        <w:t>2.5</w:t>
      </w:r>
      <w:r w:rsidRPr="00EF5EE9">
        <w:rPr>
          <w:rFonts w:ascii="Times New Roman" w:hAnsi="Times New Roman" w:cs="Times New Roman"/>
        </w:rPr>
        <w:t xml:space="preserve"> </w:t>
      </w:r>
      <w:r w:rsidR="007D414C" w:rsidRPr="00EF5EE9">
        <w:rPr>
          <w:rFonts w:ascii="Times New Roman" w:eastAsia="等线" w:hAnsi="Times New Roman" w:cs="Times New Roman"/>
        </w:rPr>
        <w:t xml:space="preserve">concentration </w:t>
      </w:r>
      <w:r w:rsidRPr="00EF5EE9">
        <w:rPr>
          <w:rFonts w:ascii="Times New Roman" w:hAnsi="Times New Roman" w:cs="Times New Roman"/>
        </w:rPr>
        <w:t xml:space="preserve">with </w:t>
      </w:r>
      <w:r w:rsidR="007D414C" w:rsidRPr="00EF5EE9">
        <w:rPr>
          <w:rFonts w:ascii="Times New Roman" w:eastAsia="等线" w:hAnsi="Times New Roman" w:cs="Times New Roman"/>
        </w:rPr>
        <w:t xml:space="preserve">respect to </w:t>
      </w:r>
      <w:r w:rsidRPr="00EF5EE9">
        <w:rPr>
          <w:rFonts w:ascii="Times New Roman" w:hAnsi="Times New Roman" w:cs="Times New Roman"/>
        </w:rPr>
        <w:t>the pollution level of the monitored PM</w:t>
      </w:r>
      <w:r w:rsidRPr="00EF5EE9">
        <w:rPr>
          <w:rFonts w:ascii="Times New Roman" w:hAnsi="Times New Roman" w:cs="Times New Roman"/>
          <w:vertAlign w:val="subscript"/>
        </w:rPr>
        <w:t>2.5</w:t>
      </w:r>
      <w:r w:rsidR="00D1250B" w:rsidRPr="00D1250B">
        <w:rPr>
          <w:rFonts w:ascii="Times New Roman" w:hAnsi="Times New Roman" w:cs="Times New Roman"/>
        </w:rPr>
        <w:t xml:space="preserve"> </w:t>
      </w:r>
      <w:r w:rsidR="00D1250B" w:rsidRPr="00D1250B">
        <w:rPr>
          <w:rFonts w:ascii="Times New Roman" w:eastAsia="等线" w:hAnsi="Times New Roman" w:cs="Times New Roman"/>
        </w:rPr>
        <w:t>concentration</w:t>
      </w:r>
      <w:r w:rsidR="00F24037" w:rsidRPr="00EF5EE9">
        <w:rPr>
          <w:rFonts w:ascii="Times New Roman" w:hAnsi="Times New Roman" w:cs="Times New Roman"/>
        </w:rPr>
        <w:t xml:space="preserve">. For all sites, the uncertainty </w:t>
      </w:r>
      <w:r w:rsidR="007D4AE3">
        <w:rPr>
          <w:rFonts w:ascii="Times New Roman" w:hAnsi="Times New Roman" w:cs="Times New Roman"/>
        </w:rPr>
        <w:t>in</w:t>
      </w:r>
      <w:r w:rsidR="007D4AE3" w:rsidRPr="00EF5EE9">
        <w:rPr>
          <w:rFonts w:ascii="Times New Roman" w:hAnsi="Times New Roman" w:cs="Times New Roman"/>
        </w:rPr>
        <w:t xml:space="preserve"> </w:t>
      </w:r>
      <w:r w:rsidR="00F24037" w:rsidRPr="00EF5EE9">
        <w:rPr>
          <w:rFonts w:ascii="Times New Roman" w:hAnsi="Times New Roman" w:cs="Times New Roman"/>
        </w:rPr>
        <w:t>the bias increases as the pollution level increases. The mean and median</w:t>
      </w:r>
      <w:r w:rsidR="00BB195D">
        <w:rPr>
          <w:rFonts w:ascii="Times New Roman" w:hAnsi="Times New Roman" w:cs="Times New Roman"/>
        </w:rPr>
        <w:t xml:space="preserve"> </w:t>
      </w:r>
      <w:r w:rsidR="00BB195D">
        <w:rPr>
          <w:rFonts w:ascii="Times New Roman" w:hAnsi="Times New Roman" w:cs="Times New Roman" w:hint="eastAsia"/>
        </w:rPr>
        <w:t>of</w:t>
      </w:r>
      <w:r w:rsidR="00BB195D">
        <w:rPr>
          <w:rFonts w:ascii="Times New Roman" w:hAnsi="Times New Roman" w:cs="Times New Roman"/>
        </w:rPr>
        <w:t xml:space="preserve"> the</w:t>
      </w:r>
      <w:r w:rsidR="00F24037" w:rsidRPr="00EF5EE9">
        <w:rPr>
          <w:rFonts w:ascii="Times New Roman" w:hAnsi="Times New Roman" w:cs="Times New Roman"/>
        </w:rPr>
        <w:t xml:space="preserve"> bias shift from positive to negative with increasing pollution levels. </w:t>
      </w:r>
      <w:r w:rsidR="00A66354">
        <w:rPr>
          <w:rFonts w:ascii="Times New Roman" w:hAnsi="Times New Roman" w:cs="Times New Roman"/>
        </w:rPr>
        <w:t xml:space="preserve">83.6% of </w:t>
      </w:r>
      <w:r w:rsidR="00A66354">
        <w:rPr>
          <w:rFonts w:ascii="Times New Roman" w:hAnsi="Times New Roman" w:cs="Times New Roman" w:hint="eastAsia"/>
        </w:rPr>
        <w:t>PM</w:t>
      </w:r>
      <w:r w:rsidR="00A66354" w:rsidRPr="00A66354">
        <w:rPr>
          <w:rFonts w:ascii="Times New Roman" w:hAnsi="Times New Roman" w:cs="Times New Roman"/>
          <w:vertAlign w:val="subscript"/>
        </w:rPr>
        <w:t>2.5</w:t>
      </w:r>
      <w:r w:rsidR="00A66354">
        <w:rPr>
          <w:rFonts w:ascii="Times New Roman" w:hAnsi="Times New Roman" w:cs="Times New Roman"/>
        </w:rPr>
        <w:t xml:space="preserve"> </w:t>
      </w:r>
      <w:r w:rsidR="00A66354" w:rsidRPr="00D1250B">
        <w:rPr>
          <w:rFonts w:ascii="Times New Roman" w:eastAsia="等线" w:hAnsi="Times New Roman" w:cs="Times New Roman"/>
        </w:rPr>
        <w:t>concentration</w:t>
      </w:r>
      <w:r w:rsidR="00A66354">
        <w:rPr>
          <w:rFonts w:ascii="Times New Roman" w:eastAsia="等线" w:hAnsi="Times New Roman" w:cs="Times New Roman"/>
        </w:rPr>
        <w:t xml:space="preserve"> </w:t>
      </w:r>
      <w:r w:rsidR="001047AA">
        <w:rPr>
          <w:rFonts w:ascii="Times New Roman" w:eastAsia="等线" w:hAnsi="Times New Roman" w:cs="Times New Roman"/>
        </w:rPr>
        <w:t xml:space="preserve">data </w:t>
      </w:r>
      <w:r w:rsidR="00A66354">
        <w:rPr>
          <w:rFonts w:ascii="Times New Roman" w:eastAsia="等线" w:hAnsi="Times New Roman" w:cs="Times New Roman" w:hint="eastAsia"/>
        </w:rPr>
        <w:t>is</w:t>
      </w:r>
      <w:r w:rsidR="00A66354">
        <w:rPr>
          <w:rFonts w:ascii="Times New Roman" w:eastAsia="等线" w:hAnsi="Times New Roman" w:cs="Times New Roman"/>
        </w:rPr>
        <w:t xml:space="preserve"> </w:t>
      </w:r>
      <w:r w:rsidR="00A66354">
        <w:rPr>
          <w:rFonts w:ascii="Times New Roman" w:eastAsia="等线" w:hAnsi="Times New Roman" w:cs="Times New Roman" w:hint="eastAsia"/>
        </w:rPr>
        <w:t>l</w:t>
      </w:r>
      <w:r w:rsidR="00A66354">
        <w:rPr>
          <w:rFonts w:ascii="Times New Roman" w:eastAsia="等线" w:hAnsi="Times New Roman" w:cs="Times New Roman"/>
        </w:rPr>
        <w:t xml:space="preserve">ess than 45 </w:t>
      </w:r>
      <w:r w:rsidR="00A66354" w:rsidRPr="00EF5EE9">
        <w:rPr>
          <w:rFonts w:ascii="Times New Roman" w:hAnsi="Times New Roman" w:cs="Times New Roman"/>
        </w:rPr>
        <w:t>μg/m</w:t>
      </w:r>
      <w:r w:rsidR="00A66354" w:rsidRPr="00EF5EE9">
        <w:rPr>
          <w:rFonts w:ascii="Times New Roman" w:hAnsi="Times New Roman" w:cs="Times New Roman"/>
          <w:vertAlign w:val="superscript"/>
        </w:rPr>
        <w:t>3</w:t>
      </w:r>
      <w:r w:rsidR="00A66354">
        <w:rPr>
          <w:rFonts w:ascii="Times New Roman" w:eastAsia="等线" w:hAnsi="Times New Roman" w:cs="Times New Roman"/>
        </w:rPr>
        <w:t>,</w:t>
      </w:r>
      <w:r w:rsidR="00A66354">
        <w:rPr>
          <w:rFonts w:ascii="Times New Roman" w:hAnsi="Times New Roman" w:cs="Times New Roman"/>
        </w:rPr>
        <w:t xml:space="preserve"> and the</w:t>
      </w:r>
      <w:r w:rsidR="00A66354" w:rsidRPr="00EF5EE9">
        <w:rPr>
          <w:rFonts w:ascii="Times New Roman" w:hAnsi="Times New Roman" w:cs="Times New Roman"/>
        </w:rPr>
        <w:t xml:space="preserve"> </w:t>
      </w:r>
      <w:r w:rsidR="00F24037" w:rsidRPr="00EF5EE9">
        <w:rPr>
          <w:rFonts w:ascii="Times New Roman" w:hAnsi="Times New Roman" w:cs="Times New Roman"/>
        </w:rPr>
        <w:t>mean bias</w:t>
      </w:r>
      <w:r w:rsidR="00A66354">
        <w:rPr>
          <w:rFonts w:ascii="Times New Roman" w:hAnsi="Times New Roman" w:cs="Times New Roman"/>
        </w:rPr>
        <w:t xml:space="preserve"> (&lt; 0.8 </w:t>
      </w:r>
      <w:r w:rsidR="00A66354" w:rsidRPr="00EF5EE9">
        <w:rPr>
          <w:rFonts w:ascii="Times New Roman" w:hAnsi="Times New Roman" w:cs="Times New Roman"/>
        </w:rPr>
        <w:t>μg/m</w:t>
      </w:r>
      <w:r w:rsidR="00A66354" w:rsidRPr="00EF5EE9">
        <w:rPr>
          <w:rFonts w:ascii="Times New Roman" w:hAnsi="Times New Roman" w:cs="Times New Roman"/>
          <w:vertAlign w:val="superscript"/>
        </w:rPr>
        <w:t>3</w:t>
      </w:r>
      <w:r w:rsidR="00A66354">
        <w:rPr>
          <w:rFonts w:ascii="Times New Roman" w:hAnsi="Times New Roman" w:cs="Times New Roman"/>
        </w:rPr>
        <w:t>)</w:t>
      </w:r>
      <w:r w:rsidR="00EB4E4A">
        <w:rPr>
          <w:rFonts w:ascii="Times New Roman" w:hAnsi="Times New Roman" w:cs="Times New Roman"/>
        </w:rPr>
        <w:t xml:space="preserve"> </w:t>
      </w:r>
      <w:r w:rsidR="00A66354">
        <w:rPr>
          <w:rFonts w:ascii="Times New Roman" w:hAnsi="Times New Roman" w:cs="Times New Roman"/>
        </w:rPr>
        <w:t>is positive.</w:t>
      </w:r>
      <w:r w:rsidR="00F24037" w:rsidRPr="00EF5EE9">
        <w:rPr>
          <w:rFonts w:ascii="Times New Roman" w:hAnsi="Times New Roman" w:cs="Times New Roman"/>
        </w:rPr>
        <w:t xml:space="preserve"> </w:t>
      </w:r>
      <w:r w:rsidR="00EB4E4A">
        <w:rPr>
          <w:rFonts w:ascii="Times New Roman" w:hAnsi="Times New Roman" w:cs="Times New Roman"/>
        </w:rPr>
        <w:t xml:space="preserve">36.8% is less than 10 </w:t>
      </w:r>
      <w:r w:rsidR="00EB4E4A" w:rsidRPr="00EF5EE9">
        <w:rPr>
          <w:rFonts w:ascii="Times New Roman" w:hAnsi="Times New Roman" w:cs="Times New Roman"/>
        </w:rPr>
        <w:t>μg/m</w:t>
      </w:r>
      <w:r w:rsidR="00EB4E4A" w:rsidRPr="00EF5EE9">
        <w:rPr>
          <w:rFonts w:ascii="Times New Roman" w:hAnsi="Times New Roman" w:cs="Times New Roman"/>
          <w:vertAlign w:val="superscript"/>
        </w:rPr>
        <w:t>3</w:t>
      </w:r>
      <w:r w:rsidR="00EB4E4A">
        <w:rPr>
          <w:rFonts w:ascii="Times New Roman" w:hAnsi="Times New Roman" w:cs="Times New Roman"/>
        </w:rPr>
        <w:t>, and the median (</w:t>
      </w:r>
      <w:r w:rsidR="00EB4E4A" w:rsidRPr="00EF5EE9">
        <w:rPr>
          <w:rFonts w:ascii="Times New Roman" w:hAnsi="Times New Roman" w:cs="Times New Roman"/>
        </w:rPr>
        <w:t>&lt;</w:t>
      </w:r>
      <w:r w:rsidR="001047AA">
        <w:rPr>
          <w:rFonts w:ascii="Times New Roman" w:hAnsi="Times New Roman" w:cs="Times New Roman"/>
        </w:rPr>
        <w:t xml:space="preserve"> </w:t>
      </w:r>
      <w:r w:rsidR="00EB4E4A">
        <w:rPr>
          <w:rFonts w:ascii="Times New Roman" w:hAnsi="Times New Roman" w:cs="Times New Roman"/>
        </w:rPr>
        <w:t>0.4</w:t>
      </w:r>
      <w:r w:rsidR="00EB4E4A" w:rsidRPr="00EF5EE9">
        <w:rPr>
          <w:rFonts w:ascii="Times New Roman" w:hAnsi="Times New Roman" w:cs="Times New Roman"/>
        </w:rPr>
        <w:t xml:space="preserve"> μg/m</w:t>
      </w:r>
      <w:r w:rsidR="00EB4E4A" w:rsidRPr="00EF5EE9">
        <w:rPr>
          <w:rFonts w:ascii="Times New Roman" w:hAnsi="Times New Roman" w:cs="Times New Roman"/>
          <w:vertAlign w:val="superscript"/>
        </w:rPr>
        <w:t>3</w:t>
      </w:r>
      <w:r w:rsidR="00EB4E4A">
        <w:rPr>
          <w:rFonts w:ascii="Times New Roman" w:hAnsi="Times New Roman" w:cs="Times New Roman"/>
        </w:rPr>
        <w:t>) of the bias is positive.</w:t>
      </w:r>
      <w:r w:rsidR="007D414C" w:rsidRPr="00EF5EE9">
        <w:rPr>
          <w:rFonts w:ascii="Times New Roman" w:hAnsi="Times New Roman" w:cs="Times New Roman"/>
        </w:rPr>
        <w:t xml:space="preserve"> </w:t>
      </w:r>
      <w:r w:rsidR="00EB4E4A">
        <w:rPr>
          <w:rFonts w:ascii="Times New Roman" w:hAnsi="Times New Roman" w:cs="Times New Roman"/>
        </w:rPr>
        <w:t xml:space="preserve">16.4% of </w:t>
      </w:r>
      <w:r w:rsidR="00EB4E4A">
        <w:rPr>
          <w:rFonts w:ascii="Times New Roman" w:hAnsi="Times New Roman" w:cs="Times New Roman" w:hint="eastAsia"/>
        </w:rPr>
        <w:t>PM</w:t>
      </w:r>
      <w:r w:rsidR="00EB4E4A" w:rsidRPr="00A66354">
        <w:rPr>
          <w:rFonts w:ascii="Times New Roman" w:hAnsi="Times New Roman" w:cs="Times New Roman"/>
          <w:vertAlign w:val="subscript"/>
        </w:rPr>
        <w:t>2.5</w:t>
      </w:r>
      <w:r w:rsidR="00EB4E4A">
        <w:rPr>
          <w:rFonts w:ascii="Times New Roman" w:hAnsi="Times New Roman" w:cs="Times New Roman"/>
        </w:rPr>
        <w:t xml:space="preserve"> </w:t>
      </w:r>
      <w:r w:rsidR="00EB4E4A" w:rsidRPr="00D1250B">
        <w:rPr>
          <w:rFonts w:ascii="Times New Roman" w:eastAsia="等线" w:hAnsi="Times New Roman" w:cs="Times New Roman"/>
        </w:rPr>
        <w:t>concentration</w:t>
      </w:r>
      <w:r w:rsidR="00EB4E4A">
        <w:rPr>
          <w:rFonts w:ascii="Times New Roman" w:eastAsia="等线" w:hAnsi="Times New Roman" w:cs="Times New Roman"/>
        </w:rPr>
        <w:t xml:space="preserve"> </w:t>
      </w:r>
      <w:r w:rsidR="00EB4E4A">
        <w:rPr>
          <w:rFonts w:ascii="Times New Roman" w:eastAsia="等线" w:hAnsi="Times New Roman" w:cs="Times New Roman" w:hint="eastAsia"/>
        </w:rPr>
        <w:t>is</w:t>
      </w:r>
      <w:r w:rsidR="00EB4E4A">
        <w:rPr>
          <w:rFonts w:ascii="Times New Roman" w:eastAsia="等线" w:hAnsi="Times New Roman" w:cs="Times New Roman"/>
        </w:rPr>
        <w:t xml:space="preserve"> great than 45 </w:t>
      </w:r>
      <w:r w:rsidR="00EB4E4A" w:rsidRPr="00EF5EE9">
        <w:rPr>
          <w:rFonts w:ascii="Times New Roman" w:hAnsi="Times New Roman" w:cs="Times New Roman"/>
        </w:rPr>
        <w:t>μg/m</w:t>
      </w:r>
      <w:r w:rsidR="00EB4E4A" w:rsidRPr="00EF5EE9">
        <w:rPr>
          <w:rFonts w:ascii="Times New Roman" w:hAnsi="Times New Roman" w:cs="Times New Roman"/>
          <w:vertAlign w:val="superscript"/>
        </w:rPr>
        <w:t>3</w:t>
      </w:r>
      <w:r w:rsidR="00EB4E4A">
        <w:rPr>
          <w:rFonts w:ascii="Times New Roman" w:eastAsia="等线" w:hAnsi="Times New Roman" w:cs="Times New Roman"/>
        </w:rPr>
        <w:t>,</w:t>
      </w:r>
      <w:r w:rsidR="00EB4E4A">
        <w:rPr>
          <w:rFonts w:ascii="Times New Roman" w:hAnsi="Times New Roman" w:cs="Times New Roman"/>
        </w:rPr>
        <w:t xml:space="preserve"> and the</w:t>
      </w:r>
      <w:r w:rsidR="00EB4E4A" w:rsidRPr="00EF5EE9">
        <w:rPr>
          <w:rFonts w:ascii="Times New Roman" w:hAnsi="Times New Roman" w:cs="Times New Roman"/>
        </w:rPr>
        <w:t xml:space="preserve"> mean bias</w:t>
      </w:r>
      <w:r w:rsidR="00EB4E4A">
        <w:rPr>
          <w:rFonts w:ascii="Times New Roman" w:hAnsi="Times New Roman" w:cs="Times New Roman"/>
        </w:rPr>
        <w:t xml:space="preserve"> is negative. 63.2% of </w:t>
      </w:r>
      <w:r w:rsidR="00EB4E4A">
        <w:rPr>
          <w:rFonts w:ascii="Times New Roman" w:hAnsi="Times New Roman" w:cs="Times New Roman" w:hint="eastAsia"/>
        </w:rPr>
        <w:t>PM</w:t>
      </w:r>
      <w:r w:rsidR="00EB4E4A" w:rsidRPr="00A66354">
        <w:rPr>
          <w:rFonts w:ascii="Times New Roman" w:hAnsi="Times New Roman" w:cs="Times New Roman"/>
          <w:vertAlign w:val="subscript"/>
        </w:rPr>
        <w:t>2.5</w:t>
      </w:r>
      <w:r w:rsidR="00EB4E4A">
        <w:rPr>
          <w:rFonts w:ascii="Times New Roman" w:hAnsi="Times New Roman" w:cs="Times New Roman"/>
        </w:rPr>
        <w:t xml:space="preserve"> </w:t>
      </w:r>
      <w:r w:rsidR="00EB4E4A" w:rsidRPr="00D1250B">
        <w:rPr>
          <w:rFonts w:ascii="Times New Roman" w:eastAsia="等线" w:hAnsi="Times New Roman" w:cs="Times New Roman"/>
        </w:rPr>
        <w:t>concentration</w:t>
      </w:r>
      <w:r w:rsidR="00EB4E4A">
        <w:rPr>
          <w:rFonts w:ascii="Times New Roman" w:eastAsia="等线" w:hAnsi="Times New Roman" w:cs="Times New Roman"/>
        </w:rPr>
        <w:t xml:space="preserve"> </w:t>
      </w:r>
      <w:r w:rsidR="00EB4E4A">
        <w:rPr>
          <w:rFonts w:ascii="Times New Roman" w:eastAsia="等线" w:hAnsi="Times New Roman" w:cs="Times New Roman" w:hint="eastAsia"/>
        </w:rPr>
        <w:t>is</w:t>
      </w:r>
      <w:r w:rsidR="00EB4E4A">
        <w:rPr>
          <w:rFonts w:ascii="Times New Roman" w:eastAsia="等线" w:hAnsi="Times New Roman" w:cs="Times New Roman"/>
        </w:rPr>
        <w:t xml:space="preserve"> great than 10 </w:t>
      </w:r>
      <w:r w:rsidR="00EB4E4A" w:rsidRPr="00EF5EE9">
        <w:rPr>
          <w:rFonts w:ascii="Times New Roman" w:hAnsi="Times New Roman" w:cs="Times New Roman"/>
        </w:rPr>
        <w:t>μg/m</w:t>
      </w:r>
      <w:r w:rsidR="00EB4E4A" w:rsidRPr="00EF5EE9">
        <w:rPr>
          <w:rFonts w:ascii="Times New Roman" w:hAnsi="Times New Roman" w:cs="Times New Roman"/>
          <w:vertAlign w:val="superscript"/>
        </w:rPr>
        <w:t>3</w:t>
      </w:r>
      <w:r w:rsidR="00EB4E4A">
        <w:rPr>
          <w:rFonts w:ascii="Times New Roman" w:eastAsia="等线" w:hAnsi="Times New Roman" w:cs="Times New Roman"/>
        </w:rPr>
        <w:t>,</w:t>
      </w:r>
      <w:r w:rsidR="00EB4E4A">
        <w:rPr>
          <w:rFonts w:ascii="Times New Roman" w:hAnsi="Times New Roman" w:cs="Times New Roman"/>
        </w:rPr>
        <w:t xml:space="preserve"> and the</w:t>
      </w:r>
      <w:r w:rsidR="00EB4E4A" w:rsidRPr="00EF5EE9">
        <w:rPr>
          <w:rFonts w:ascii="Times New Roman" w:hAnsi="Times New Roman" w:cs="Times New Roman"/>
        </w:rPr>
        <w:t xml:space="preserve"> </w:t>
      </w:r>
      <w:r w:rsidR="00EB4E4A">
        <w:rPr>
          <w:rFonts w:ascii="Times New Roman" w:hAnsi="Times New Roman" w:cs="Times New Roman"/>
        </w:rPr>
        <w:t>median</w:t>
      </w:r>
      <w:r w:rsidR="00EB4E4A" w:rsidRPr="00EF5EE9">
        <w:rPr>
          <w:rFonts w:ascii="Times New Roman" w:hAnsi="Times New Roman" w:cs="Times New Roman"/>
        </w:rPr>
        <w:t xml:space="preserve"> </w:t>
      </w:r>
      <w:r w:rsidR="00EB4E4A">
        <w:rPr>
          <w:rFonts w:ascii="Times New Roman" w:hAnsi="Times New Roman" w:cs="Times New Roman"/>
        </w:rPr>
        <w:t xml:space="preserve">is negative. </w:t>
      </w:r>
      <w:r w:rsidR="00EB4E4A">
        <w:rPr>
          <w:rFonts w:ascii="Times New Roman" w:eastAsia="等线" w:hAnsi="Times New Roman" w:cs="Times New Roman"/>
        </w:rPr>
        <w:t>It</w:t>
      </w:r>
      <w:r w:rsidR="007D4AE3">
        <w:rPr>
          <w:rFonts w:ascii="Times New Roman" w:hAnsi="Times New Roman" w:cs="Times New Roman"/>
        </w:rPr>
        <w:t xml:space="preserve"> </w:t>
      </w:r>
      <w:r w:rsidR="007D414C" w:rsidRPr="00EF5EE9">
        <w:rPr>
          <w:rFonts w:ascii="Times New Roman" w:hAnsi="Times New Roman" w:cs="Times New Roman"/>
        </w:rPr>
        <w:t xml:space="preserve">indicates that the model overestimates at low </w:t>
      </w:r>
      <w:r w:rsidR="00EB4E4A">
        <w:rPr>
          <w:rFonts w:ascii="Times New Roman" w:hAnsi="Times New Roman" w:cs="Times New Roman"/>
        </w:rPr>
        <w:t>p</w:t>
      </w:r>
      <w:r w:rsidR="00EB4E4A" w:rsidRPr="00EB4E4A">
        <w:rPr>
          <w:rFonts w:ascii="Times New Roman" w:hAnsi="Times New Roman" w:cs="Times New Roman"/>
        </w:rPr>
        <w:t xml:space="preserve">ollution </w:t>
      </w:r>
      <w:r w:rsidR="00EB4E4A">
        <w:rPr>
          <w:rFonts w:ascii="Times New Roman" w:hAnsi="Times New Roman" w:cs="Times New Roman"/>
        </w:rPr>
        <w:t>l</w:t>
      </w:r>
      <w:r w:rsidR="00EB4E4A" w:rsidRPr="00EB4E4A">
        <w:rPr>
          <w:rFonts w:ascii="Times New Roman" w:hAnsi="Times New Roman" w:cs="Times New Roman"/>
        </w:rPr>
        <w:t>evel</w:t>
      </w:r>
      <w:r w:rsidR="00EB4E4A" w:rsidRPr="00EB4E4A" w:rsidDel="00EB4E4A">
        <w:rPr>
          <w:rFonts w:ascii="Times New Roman" w:hAnsi="Times New Roman" w:cs="Times New Roman"/>
        </w:rPr>
        <w:t xml:space="preserve"> </w:t>
      </w:r>
      <w:r w:rsidR="00EB4E4A">
        <w:rPr>
          <w:rFonts w:ascii="Times New Roman" w:hAnsi="Times New Roman" w:cs="Times New Roman"/>
        </w:rPr>
        <w:t>and under</w:t>
      </w:r>
      <w:r w:rsidR="00EB4E4A" w:rsidRPr="00EF5EE9">
        <w:rPr>
          <w:rFonts w:ascii="Times New Roman" w:hAnsi="Times New Roman" w:cs="Times New Roman"/>
        </w:rPr>
        <w:t xml:space="preserve">estimates at </w:t>
      </w:r>
      <w:r w:rsidR="00EB4E4A">
        <w:rPr>
          <w:rFonts w:ascii="Times New Roman" w:hAnsi="Times New Roman" w:cs="Times New Roman"/>
        </w:rPr>
        <w:t>high</w:t>
      </w:r>
      <w:r w:rsidR="00EB4E4A" w:rsidRPr="00EF5EE9">
        <w:rPr>
          <w:rFonts w:ascii="Times New Roman" w:hAnsi="Times New Roman" w:cs="Times New Roman"/>
        </w:rPr>
        <w:t xml:space="preserve"> </w:t>
      </w:r>
      <w:r w:rsidR="00EB4E4A">
        <w:rPr>
          <w:rFonts w:ascii="Times New Roman" w:hAnsi="Times New Roman" w:cs="Times New Roman"/>
        </w:rPr>
        <w:t>p</w:t>
      </w:r>
      <w:r w:rsidR="00EB4E4A" w:rsidRPr="00EB4E4A">
        <w:rPr>
          <w:rFonts w:ascii="Times New Roman" w:hAnsi="Times New Roman" w:cs="Times New Roman"/>
        </w:rPr>
        <w:t xml:space="preserve">ollution </w:t>
      </w:r>
      <w:r w:rsidR="00EB4E4A">
        <w:rPr>
          <w:rFonts w:ascii="Times New Roman" w:hAnsi="Times New Roman" w:cs="Times New Roman"/>
        </w:rPr>
        <w:t>l</w:t>
      </w:r>
      <w:r w:rsidR="00EB4E4A" w:rsidRPr="00EB4E4A">
        <w:rPr>
          <w:rFonts w:ascii="Times New Roman" w:hAnsi="Times New Roman" w:cs="Times New Roman"/>
        </w:rPr>
        <w:t>evel</w:t>
      </w:r>
      <w:r w:rsidR="007D414C" w:rsidRPr="00EF5EE9">
        <w:rPr>
          <w:rFonts w:ascii="Times New Roman" w:hAnsi="Times New Roman" w:cs="Times New Roman"/>
        </w:rPr>
        <w:t>.</w:t>
      </w:r>
    </w:p>
    <w:p w14:paraId="31A0A347" w14:textId="6890E687" w:rsidR="00957EF2" w:rsidRDefault="00325AD5" w:rsidP="00957EF2">
      <w:pPr>
        <w:spacing w:beforeLines="50" w:before="156" w:afterLines="50" w:after="156"/>
        <w:rPr>
          <w:rFonts w:ascii="Times New Roman" w:hAnsi="Times New Roman" w:cs="Times New Roman"/>
        </w:rPr>
      </w:pPr>
      <w:r w:rsidRPr="00EF5EE9">
        <w:rPr>
          <w:rFonts w:ascii="Times New Roman" w:hAnsi="Times New Roman" w:cs="Times New Roman"/>
        </w:rPr>
        <w:t xml:space="preserve">The bias for each region also increases with pollution </w:t>
      </w:r>
      <w:r w:rsidR="007D414C" w:rsidRPr="00EF5EE9">
        <w:rPr>
          <w:rFonts w:ascii="Times New Roman" w:eastAsia="等线" w:hAnsi="Times New Roman" w:cs="Times New Roman"/>
        </w:rPr>
        <w:t>level</w:t>
      </w:r>
      <w:r w:rsidRPr="00EF5EE9">
        <w:rPr>
          <w:rFonts w:ascii="Times New Roman" w:hAnsi="Times New Roman" w:cs="Times New Roman"/>
        </w:rPr>
        <w:t>. For the U</w:t>
      </w:r>
      <w:r w:rsidR="00FB73B4">
        <w:rPr>
          <w:rFonts w:ascii="Times New Roman" w:hAnsi="Times New Roman" w:cs="Times New Roman"/>
        </w:rPr>
        <w:t xml:space="preserve">nited </w:t>
      </w:r>
      <w:r w:rsidRPr="00EF5EE9">
        <w:rPr>
          <w:rFonts w:ascii="Times New Roman" w:hAnsi="Times New Roman" w:cs="Times New Roman"/>
        </w:rPr>
        <w:t>S</w:t>
      </w:r>
      <w:r w:rsidR="00FB73B4">
        <w:rPr>
          <w:rFonts w:ascii="Times New Roman" w:hAnsi="Times New Roman" w:cs="Times New Roman"/>
        </w:rPr>
        <w:t>tates</w:t>
      </w:r>
      <w:r w:rsidRPr="00EF5EE9">
        <w:rPr>
          <w:rFonts w:ascii="Times New Roman" w:hAnsi="Times New Roman" w:cs="Times New Roman"/>
        </w:rPr>
        <w:t xml:space="preserve">, the mean </w:t>
      </w:r>
      <w:r w:rsidRPr="00EF5EE9">
        <w:rPr>
          <w:rFonts w:ascii="Times New Roman" w:hAnsi="Times New Roman" w:cs="Times New Roman" w:hint="eastAsia"/>
        </w:rPr>
        <w:t>bias</w:t>
      </w:r>
      <w:r w:rsidR="00F24037" w:rsidRPr="00EF5EE9">
        <w:rPr>
          <w:rFonts w:ascii="Times New Roman" w:hAnsi="Times New Roman" w:cs="Times New Roman"/>
        </w:rPr>
        <w:t xml:space="preserve"> of </w:t>
      </w:r>
      <w:r w:rsidR="009D56E1">
        <w:rPr>
          <w:rFonts w:ascii="Times New Roman" w:hAnsi="Times New Roman" w:cs="Times New Roman"/>
        </w:rPr>
        <w:t>69.4</w:t>
      </w:r>
      <w:r w:rsidR="00F24037" w:rsidRPr="00EF5EE9">
        <w:rPr>
          <w:rFonts w:ascii="Times New Roman" w:hAnsi="Times New Roman" w:cs="Times New Roman"/>
        </w:rPr>
        <w:t xml:space="preserve">% is </w:t>
      </w:r>
      <w:r w:rsidR="009D56E1">
        <w:rPr>
          <w:rFonts w:ascii="Times New Roman" w:hAnsi="Times New Roman" w:cs="Times New Roman"/>
        </w:rPr>
        <w:t xml:space="preserve">positive and </w:t>
      </w:r>
      <w:r w:rsidR="00F24037" w:rsidRPr="00EF5EE9">
        <w:rPr>
          <w:rFonts w:ascii="Times New Roman" w:hAnsi="Times New Roman" w:cs="Times New Roman"/>
        </w:rPr>
        <w:t xml:space="preserve">less than </w:t>
      </w:r>
      <w:r w:rsidR="009D56E1">
        <w:rPr>
          <w:rFonts w:ascii="Times New Roman" w:hAnsi="Times New Roman" w:cs="Times New Roman"/>
        </w:rPr>
        <w:t>0.8</w:t>
      </w:r>
      <w:r w:rsidR="00F24037" w:rsidRPr="00EF5EE9">
        <w:rPr>
          <w:rFonts w:ascii="Times New Roman" w:hAnsi="Times New Roman" w:cs="Times New Roman"/>
        </w:rPr>
        <w:t xml:space="preserve"> μg/m</w:t>
      </w:r>
      <w:r w:rsidR="00F24037" w:rsidRPr="00EF5EE9">
        <w:rPr>
          <w:rFonts w:ascii="Times New Roman" w:hAnsi="Times New Roman" w:cs="Times New Roman"/>
          <w:vertAlign w:val="superscript"/>
        </w:rPr>
        <w:t>3</w:t>
      </w:r>
      <w:r w:rsidR="009D56E1">
        <w:rPr>
          <w:rFonts w:ascii="Times New Roman" w:hAnsi="Times New Roman" w:cs="Times New Roman"/>
        </w:rPr>
        <w:t>, and the PM</w:t>
      </w:r>
      <w:r w:rsidR="009D56E1" w:rsidRPr="004F6C9C">
        <w:rPr>
          <w:rFonts w:ascii="Times New Roman" w:hAnsi="Times New Roman" w:cs="Times New Roman"/>
          <w:vertAlign w:val="subscript"/>
        </w:rPr>
        <w:t>2.5</w:t>
      </w:r>
      <w:r w:rsidR="009D56E1">
        <w:rPr>
          <w:rFonts w:ascii="Times New Roman" w:hAnsi="Times New Roman" w:cs="Times New Roman"/>
        </w:rPr>
        <w:t xml:space="preserve"> concentration is less than 10 </w:t>
      </w:r>
      <w:r w:rsidR="009D56E1" w:rsidRPr="00EF5EE9">
        <w:rPr>
          <w:rFonts w:ascii="Times New Roman" w:hAnsi="Times New Roman" w:cs="Times New Roman"/>
        </w:rPr>
        <w:t>μg/m</w:t>
      </w:r>
      <w:r w:rsidR="009D56E1" w:rsidRPr="00EF5EE9">
        <w:rPr>
          <w:rFonts w:ascii="Times New Roman" w:hAnsi="Times New Roman" w:cs="Times New Roman"/>
          <w:vertAlign w:val="superscript"/>
        </w:rPr>
        <w:t>3</w:t>
      </w:r>
      <w:r w:rsidR="009D56E1">
        <w:rPr>
          <w:rFonts w:ascii="Times New Roman" w:eastAsia="等线" w:hAnsi="Times New Roman" w:cs="Times New Roman"/>
        </w:rPr>
        <w:t>.</w:t>
      </w:r>
      <w:r w:rsidR="009D56E1" w:rsidRPr="00EF5EE9" w:rsidDel="009D56E1">
        <w:rPr>
          <w:rFonts w:ascii="Times New Roman" w:hAnsi="Times New Roman" w:cs="Times New Roman"/>
        </w:rPr>
        <w:t xml:space="preserve"> </w:t>
      </w:r>
      <w:r w:rsidR="009D56E1">
        <w:rPr>
          <w:rFonts w:ascii="Times New Roman" w:hAnsi="Times New Roman" w:cs="Times New Roman"/>
        </w:rPr>
        <w:t>When the PM</w:t>
      </w:r>
      <w:r w:rsidR="009D56E1" w:rsidRPr="00346CFE">
        <w:rPr>
          <w:rFonts w:ascii="Times New Roman" w:hAnsi="Times New Roman" w:cs="Times New Roman"/>
          <w:vertAlign w:val="subscript"/>
        </w:rPr>
        <w:t>2.5</w:t>
      </w:r>
      <w:r w:rsidR="009D56E1">
        <w:rPr>
          <w:rFonts w:ascii="Times New Roman" w:hAnsi="Times New Roman" w:cs="Times New Roman"/>
        </w:rPr>
        <w:t xml:space="preserve"> concentration is </w:t>
      </w:r>
      <w:r w:rsidR="004F6C9C">
        <w:rPr>
          <w:rFonts w:ascii="Times New Roman" w:hAnsi="Times New Roman" w:cs="Times New Roman"/>
        </w:rPr>
        <w:t>greater</w:t>
      </w:r>
      <w:r w:rsidR="009D56E1">
        <w:rPr>
          <w:rFonts w:ascii="Times New Roman" w:hAnsi="Times New Roman" w:cs="Times New Roman"/>
        </w:rPr>
        <w:t xml:space="preserve"> than 10 </w:t>
      </w:r>
      <w:r w:rsidR="009D56E1" w:rsidRPr="00EF5EE9">
        <w:rPr>
          <w:rFonts w:ascii="Times New Roman" w:hAnsi="Times New Roman" w:cs="Times New Roman"/>
        </w:rPr>
        <w:t>μg/m</w:t>
      </w:r>
      <w:r w:rsidR="009D56E1" w:rsidRPr="00EF5EE9">
        <w:rPr>
          <w:rFonts w:ascii="Times New Roman" w:hAnsi="Times New Roman" w:cs="Times New Roman"/>
          <w:vertAlign w:val="superscript"/>
        </w:rPr>
        <w:t>3</w:t>
      </w:r>
      <w:r w:rsidR="004F6C9C">
        <w:rPr>
          <w:rFonts w:ascii="Times New Roman" w:eastAsia="等线" w:hAnsi="Times New Roman" w:cs="Times New Roman"/>
        </w:rPr>
        <w:t xml:space="preserve">, the mean bias is </w:t>
      </w:r>
      <w:r w:rsidR="004F6C9C">
        <w:rPr>
          <w:rFonts w:ascii="Times New Roman" w:hAnsi="Times New Roman" w:cs="Times New Roman"/>
        </w:rPr>
        <w:t>negative.</w:t>
      </w:r>
      <w:r w:rsidR="009D56E1">
        <w:rPr>
          <w:rFonts w:ascii="Times New Roman" w:hAnsi="Times New Roman" w:cs="Times New Roman"/>
        </w:rPr>
        <w:t xml:space="preserve"> </w:t>
      </w:r>
      <w:r w:rsidRPr="00EF5EE9">
        <w:rPr>
          <w:rFonts w:ascii="Times New Roman" w:hAnsi="Times New Roman" w:cs="Times New Roman"/>
        </w:rPr>
        <w:t xml:space="preserve">For Canada, </w:t>
      </w:r>
      <w:r w:rsidR="007D414C" w:rsidRPr="00EF5EE9">
        <w:rPr>
          <w:rFonts w:ascii="Times New Roman" w:eastAsia="等线" w:hAnsi="Times New Roman" w:cs="Times New Roman"/>
        </w:rPr>
        <w:t xml:space="preserve">the </w:t>
      </w:r>
      <w:r w:rsidRPr="00EF5EE9">
        <w:rPr>
          <w:rFonts w:ascii="Times New Roman" w:hAnsi="Times New Roman" w:cs="Times New Roman"/>
        </w:rPr>
        <w:t xml:space="preserve">mean bias of </w:t>
      </w:r>
      <w:r w:rsidR="009D56E1">
        <w:rPr>
          <w:rFonts w:ascii="Times New Roman" w:hAnsi="Times New Roman" w:cs="Times New Roman"/>
        </w:rPr>
        <w:t>74.1</w:t>
      </w:r>
      <w:r w:rsidRPr="00EF5EE9">
        <w:rPr>
          <w:rFonts w:ascii="Times New Roman" w:hAnsi="Times New Roman" w:cs="Times New Roman"/>
        </w:rPr>
        <w:t xml:space="preserve">% is </w:t>
      </w:r>
      <w:r w:rsidR="009D56E1">
        <w:rPr>
          <w:rFonts w:ascii="Times New Roman" w:hAnsi="Times New Roman" w:cs="Times New Roman"/>
        </w:rPr>
        <w:t>positive and</w:t>
      </w:r>
      <w:r w:rsidR="009D56E1" w:rsidRPr="00EF5EE9">
        <w:rPr>
          <w:rFonts w:ascii="Times New Roman" w:hAnsi="Times New Roman" w:cs="Times New Roman"/>
        </w:rPr>
        <w:t xml:space="preserve"> </w:t>
      </w:r>
      <w:r w:rsidRPr="00EF5EE9">
        <w:rPr>
          <w:rFonts w:ascii="Times New Roman" w:hAnsi="Times New Roman" w:cs="Times New Roman"/>
        </w:rPr>
        <w:t xml:space="preserve">less than </w:t>
      </w:r>
      <w:r w:rsidR="009D56E1">
        <w:rPr>
          <w:rFonts w:ascii="Times New Roman" w:hAnsi="Times New Roman" w:cs="Times New Roman"/>
        </w:rPr>
        <w:t>0.7</w:t>
      </w:r>
      <w:r w:rsidR="009D56E1" w:rsidRPr="00EF5EE9">
        <w:rPr>
          <w:rFonts w:ascii="Times New Roman" w:hAnsi="Times New Roman" w:cs="Times New Roman"/>
        </w:rPr>
        <w:t xml:space="preserve"> </w:t>
      </w:r>
      <w:r w:rsidRPr="00EF5EE9">
        <w:rPr>
          <w:rFonts w:ascii="Times New Roman" w:hAnsi="Times New Roman" w:cs="Times New Roman"/>
        </w:rPr>
        <w:t>μg/m</w:t>
      </w:r>
      <w:r w:rsidRPr="00EF5EE9">
        <w:rPr>
          <w:rFonts w:ascii="Times New Roman" w:hAnsi="Times New Roman" w:cs="Times New Roman"/>
          <w:vertAlign w:val="superscript"/>
        </w:rPr>
        <w:t>3</w:t>
      </w:r>
      <w:r w:rsidR="00040658" w:rsidRPr="00EF5EE9">
        <w:rPr>
          <w:rFonts w:ascii="Times New Roman" w:hAnsi="Times New Roman" w:cs="Times New Roman"/>
        </w:rPr>
        <w:t xml:space="preserve">. </w:t>
      </w:r>
      <w:r w:rsidR="004F6C9C">
        <w:rPr>
          <w:rFonts w:ascii="Times New Roman" w:hAnsi="Times New Roman" w:cs="Times New Roman"/>
        </w:rPr>
        <w:t>When the PM</w:t>
      </w:r>
      <w:r w:rsidR="004F6C9C" w:rsidRPr="00346CFE">
        <w:rPr>
          <w:rFonts w:ascii="Times New Roman" w:hAnsi="Times New Roman" w:cs="Times New Roman"/>
          <w:vertAlign w:val="subscript"/>
        </w:rPr>
        <w:t>2.5</w:t>
      </w:r>
      <w:r w:rsidR="004F6C9C">
        <w:rPr>
          <w:rFonts w:ascii="Times New Roman" w:hAnsi="Times New Roman" w:cs="Times New Roman"/>
        </w:rPr>
        <w:t xml:space="preserve"> concentration is greater than 8 </w:t>
      </w:r>
      <w:r w:rsidR="004F6C9C" w:rsidRPr="00EF5EE9">
        <w:rPr>
          <w:rFonts w:ascii="Times New Roman" w:hAnsi="Times New Roman" w:cs="Times New Roman"/>
        </w:rPr>
        <w:t>μg/m</w:t>
      </w:r>
      <w:r w:rsidR="004F6C9C" w:rsidRPr="00EF5EE9">
        <w:rPr>
          <w:rFonts w:ascii="Times New Roman" w:hAnsi="Times New Roman" w:cs="Times New Roman"/>
          <w:vertAlign w:val="superscript"/>
        </w:rPr>
        <w:t>3</w:t>
      </w:r>
      <w:r w:rsidR="004F6C9C">
        <w:rPr>
          <w:rFonts w:ascii="Times New Roman" w:eastAsia="等线" w:hAnsi="Times New Roman" w:cs="Times New Roman"/>
        </w:rPr>
        <w:t xml:space="preserve">, the mean bias is </w:t>
      </w:r>
      <w:r w:rsidR="004F6C9C">
        <w:rPr>
          <w:rFonts w:ascii="Times New Roman" w:hAnsi="Times New Roman" w:cs="Times New Roman"/>
        </w:rPr>
        <w:t xml:space="preserve">negative. </w:t>
      </w:r>
      <w:r w:rsidR="00957EF2" w:rsidRPr="00EF5EE9">
        <w:rPr>
          <w:rFonts w:ascii="Times New Roman" w:hAnsi="Times New Roman" w:cs="Times New Roman"/>
        </w:rPr>
        <w:t>For Europe, the mean bias of 6</w:t>
      </w:r>
      <w:r w:rsidR="004F6C9C">
        <w:rPr>
          <w:rFonts w:ascii="Times New Roman" w:hAnsi="Times New Roman" w:cs="Times New Roman"/>
        </w:rPr>
        <w:t>7.1</w:t>
      </w:r>
      <w:r w:rsidR="00957EF2" w:rsidRPr="00EF5EE9">
        <w:rPr>
          <w:rFonts w:ascii="Times New Roman" w:hAnsi="Times New Roman" w:cs="Times New Roman"/>
        </w:rPr>
        <w:t xml:space="preserve">% </w:t>
      </w:r>
      <w:r w:rsidR="004F6C9C" w:rsidRPr="00EF5EE9">
        <w:rPr>
          <w:rFonts w:ascii="Times New Roman" w:hAnsi="Times New Roman" w:cs="Times New Roman"/>
        </w:rPr>
        <w:t xml:space="preserve">is positive </w:t>
      </w:r>
      <w:r w:rsidR="004F6C9C">
        <w:rPr>
          <w:rFonts w:ascii="Times New Roman" w:hAnsi="Times New Roman" w:cs="Times New Roman"/>
        </w:rPr>
        <w:t xml:space="preserve">and </w:t>
      </w:r>
      <w:r w:rsidR="00957EF2" w:rsidRPr="00EF5EE9">
        <w:rPr>
          <w:rFonts w:ascii="Times New Roman" w:hAnsi="Times New Roman" w:cs="Times New Roman"/>
        </w:rPr>
        <w:t xml:space="preserve">less than </w:t>
      </w:r>
      <w:r w:rsidR="004F6C9C">
        <w:rPr>
          <w:rFonts w:ascii="Times New Roman" w:hAnsi="Times New Roman" w:cs="Times New Roman"/>
        </w:rPr>
        <w:t>0.9</w:t>
      </w:r>
      <w:r w:rsidR="004F6C9C" w:rsidRPr="00EF5EE9">
        <w:rPr>
          <w:rFonts w:ascii="Times New Roman" w:hAnsi="Times New Roman" w:cs="Times New Roman"/>
        </w:rPr>
        <w:t xml:space="preserve"> </w:t>
      </w:r>
      <w:r w:rsidR="00957EF2" w:rsidRPr="00EF5EE9">
        <w:rPr>
          <w:rFonts w:ascii="Times New Roman" w:hAnsi="Times New Roman" w:cs="Times New Roman"/>
        </w:rPr>
        <w:t>μg/m</w:t>
      </w:r>
      <w:r w:rsidR="00957EF2" w:rsidRPr="00EF5EE9">
        <w:rPr>
          <w:rFonts w:ascii="Times New Roman" w:hAnsi="Times New Roman" w:cs="Times New Roman"/>
          <w:vertAlign w:val="superscript"/>
        </w:rPr>
        <w:t>3</w:t>
      </w:r>
      <w:r w:rsidR="00957EF2" w:rsidRPr="00EF5EE9">
        <w:rPr>
          <w:rFonts w:ascii="Times New Roman" w:hAnsi="Times New Roman" w:cs="Times New Roman"/>
        </w:rPr>
        <w:t xml:space="preserve">. </w:t>
      </w:r>
      <w:r w:rsidR="004F6C9C">
        <w:rPr>
          <w:rFonts w:ascii="Times New Roman" w:hAnsi="Times New Roman" w:cs="Times New Roman"/>
        </w:rPr>
        <w:t>When the PM</w:t>
      </w:r>
      <w:r w:rsidR="004F6C9C" w:rsidRPr="00346CFE">
        <w:rPr>
          <w:rFonts w:ascii="Times New Roman" w:hAnsi="Times New Roman" w:cs="Times New Roman"/>
          <w:vertAlign w:val="subscript"/>
        </w:rPr>
        <w:t>2.5</w:t>
      </w:r>
      <w:r w:rsidR="004F6C9C">
        <w:rPr>
          <w:rFonts w:ascii="Times New Roman" w:hAnsi="Times New Roman" w:cs="Times New Roman"/>
        </w:rPr>
        <w:t xml:space="preserve"> concentration is greater than 15 </w:t>
      </w:r>
      <w:r w:rsidR="004F6C9C" w:rsidRPr="00EF5EE9">
        <w:rPr>
          <w:rFonts w:ascii="Times New Roman" w:hAnsi="Times New Roman" w:cs="Times New Roman"/>
        </w:rPr>
        <w:t>μg/m</w:t>
      </w:r>
      <w:r w:rsidR="004F6C9C" w:rsidRPr="00EF5EE9">
        <w:rPr>
          <w:rFonts w:ascii="Times New Roman" w:hAnsi="Times New Roman" w:cs="Times New Roman"/>
          <w:vertAlign w:val="superscript"/>
        </w:rPr>
        <w:t>3</w:t>
      </w:r>
      <w:r w:rsidR="004F6C9C">
        <w:rPr>
          <w:rFonts w:ascii="Times New Roman" w:eastAsia="等线" w:hAnsi="Times New Roman" w:cs="Times New Roman"/>
        </w:rPr>
        <w:t xml:space="preserve">, the mean bias is </w:t>
      </w:r>
      <w:r w:rsidR="004F6C9C">
        <w:rPr>
          <w:rFonts w:ascii="Times New Roman" w:hAnsi="Times New Roman" w:cs="Times New Roman"/>
        </w:rPr>
        <w:t>negative.</w:t>
      </w:r>
      <w:r w:rsidR="00957EF2" w:rsidRPr="00EF5EE9">
        <w:rPr>
          <w:rFonts w:ascii="Times New Roman" w:hAnsi="Times New Roman" w:cs="Times New Roman"/>
        </w:rPr>
        <w:t xml:space="preserve"> For China, </w:t>
      </w:r>
      <w:r w:rsidR="004F6C9C">
        <w:rPr>
          <w:rFonts w:ascii="Times New Roman" w:hAnsi="Times New Roman" w:cs="Times New Roman"/>
        </w:rPr>
        <w:t>67.7</w:t>
      </w:r>
      <w:r w:rsidR="00957EF2" w:rsidRPr="00EF5EE9">
        <w:rPr>
          <w:rFonts w:ascii="Times New Roman" w:hAnsi="Times New Roman" w:cs="Times New Roman"/>
        </w:rPr>
        <w:t xml:space="preserve">% of the bias is </w:t>
      </w:r>
      <w:r w:rsidR="004F6C9C">
        <w:rPr>
          <w:rFonts w:ascii="Times New Roman" w:hAnsi="Times New Roman" w:cs="Times New Roman"/>
        </w:rPr>
        <w:t xml:space="preserve">positive and </w:t>
      </w:r>
      <w:r w:rsidR="00957EF2" w:rsidRPr="00EF5EE9">
        <w:rPr>
          <w:rFonts w:ascii="Times New Roman" w:hAnsi="Times New Roman" w:cs="Times New Roman"/>
        </w:rPr>
        <w:t xml:space="preserve">less than </w:t>
      </w:r>
      <w:r w:rsidR="004F6C9C">
        <w:rPr>
          <w:rFonts w:ascii="Times New Roman" w:hAnsi="Times New Roman" w:cs="Times New Roman"/>
        </w:rPr>
        <w:t>2.7</w:t>
      </w:r>
      <w:r w:rsidR="00957EF2" w:rsidRPr="00EF5EE9">
        <w:rPr>
          <w:rFonts w:ascii="Times New Roman" w:hAnsi="Times New Roman" w:cs="Times New Roman"/>
        </w:rPr>
        <w:t xml:space="preserve"> μg/m</w:t>
      </w:r>
      <w:r w:rsidR="00957EF2" w:rsidRPr="00EF5EE9">
        <w:rPr>
          <w:rFonts w:ascii="Times New Roman" w:hAnsi="Times New Roman" w:cs="Times New Roman"/>
          <w:vertAlign w:val="superscript"/>
        </w:rPr>
        <w:t>3</w:t>
      </w:r>
      <w:r w:rsidR="004F6C9C">
        <w:rPr>
          <w:rFonts w:ascii="Times New Roman" w:hAnsi="Times New Roman" w:cs="Times New Roman"/>
        </w:rPr>
        <w:t>.</w:t>
      </w:r>
      <w:r w:rsidR="00F24037" w:rsidRPr="00EF5EE9">
        <w:rPr>
          <w:rFonts w:ascii="Times New Roman" w:hAnsi="Times New Roman" w:cs="Times New Roman"/>
        </w:rPr>
        <w:t xml:space="preserve"> </w:t>
      </w:r>
      <w:r w:rsidR="004F6C9C">
        <w:rPr>
          <w:rFonts w:ascii="Times New Roman" w:hAnsi="Times New Roman" w:cs="Times New Roman"/>
        </w:rPr>
        <w:t>When the PM</w:t>
      </w:r>
      <w:r w:rsidR="004F6C9C" w:rsidRPr="00346CFE">
        <w:rPr>
          <w:rFonts w:ascii="Times New Roman" w:hAnsi="Times New Roman" w:cs="Times New Roman"/>
          <w:vertAlign w:val="subscript"/>
        </w:rPr>
        <w:t>2.5</w:t>
      </w:r>
      <w:r w:rsidR="004F6C9C">
        <w:rPr>
          <w:rFonts w:ascii="Times New Roman" w:hAnsi="Times New Roman" w:cs="Times New Roman"/>
        </w:rPr>
        <w:t xml:space="preserve"> concentration is greater than 45 </w:t>
      </w:r>
      <w:r w:rsidR="004F6C9C" w:rsidRPr="00EF5EE9">
        <w:rPr>
          <w:rFonts w:ascii="Times New Roman" w:hAnsi="Times New Roman" w:cs="Times New Roman"/>
        </w:rPr>
        <w:t>μg/m</w:t>
      </w:r>
      <w:r w:rsidR="004F6C9C" w:rsidRPr="00EF5EE9">
        <w:rPr>
          <w:rFonts w:ascii="Times New Roman" w:hAnsi="Times New Roman" w:cs="Times New Roman"/>
          <w:vertAlign w:val="superscript"/>
        </w:rPr>
        <w:t>3</w:t>
      </w:r>
      <w:r w:rsidR="004F6C9C">
        <w:rPr>
          <w:rFonts w:ascii="Times New Roman" w:eastAsia="等线" w:hAnsi="Times New Roman" w:cs="Times New Roman"/>
        </w:rPr>
        <w:t xml:space="preserve">, the mean bias is </w:t>
      </w:r>
      <w:r w:rsidR="004F6C9C">
        <w:rPr>
          <w:rFonts w:ascii="Times New Roman" w:hAnsi="Times New Roman" w:cs="Times New Roman"/>
        </w:rPr>
        <w:t>negative.</w:t>
      </w:r>
      <w:r w:rsidR="00133A89" w:rsidRPr="00EF5EE9">
        <w:rPr>
          <w:rFonts w:ascii="Times New Roman" w:hAnsi="Times New Roman" w:cs="Times New Roman"/>
        </w:rPr>
        <w:t xml:space="preserve"> For India, 80.</w:t>
      </w:r>
      <w:r w:rsidR="004F6C9C">
        <w:rPr>
          <w:rFonts w:ascii="Times New Roman" w:hAnsi="Times New Roman" w:cs="Times New Roman"/>
        </w:rPr>
        <w:t>1</w:t>
      </w:r>
      <w:r w:rsidR="00133A89" w:rsidRPr="00EF5EE9">
        <w:rPr>
          <w:rFonts w:ascii="Times New Roman" w:hAnsi="Times New Roman" w:cs="Times New Roman"/>
        </w:rPr>
        <w:t xml:space="preserve">% of the bias is </w:t>
      </w:r>
      <w:r w:rsidR="004F6C9C">
        <w:rPr>
          <w:rFonts w:ascii="Times New Roman" w:hAnsi="Times New Roman" w:cs="Times New Roman"/>
        </w:rPr>
        <w:t xml:space="preserve">positive and </w:t>
      </w:r>
      <w:r w:rsidR="00133A89" w:rsidRPr="00EF5EE9">
        <w:rPr>
          <w:rFonts w:ascii="Times New Roman" w:hAnsi="Times New Roman" w:cs="Times New Roman"/>
        </w:rPr>
        <w:t xml:space="preserve">less than </w:t>
      </w:r>
      <w:r w:rsidR="004F6C9C">
        <w:rPr>
          <w:rFonts w:ascii="Times New Roman" w:hAnsi="Times New Roman" w:cs="Times New Roman"/>
        </w:rPr>
        <w:t>4.2</w:t>
      </w:r>
      <w:r w:rsidR="00133A89" w:rsidRPr="00EF5EE9">
        <w:rPr>
          <w:rFonts w:ascii="Times New Roman" w:hAnsi="Times New Roman" w:cs="Times New Roman"/>
        </w:rPr>
        <w:t xml:space="preserve"> μg/m</w:t>
      </w:r>
      <w:r w:rsidR="00133A89" w:rsidRPr="00EF5EE9">
        <w:rPr>
          <w:rFonts w:ascii="Times New Roman" w:hAnsi="Times New Roman" w:cs="Times New Roman"/>
          <w:vertAlign w:val="superscript"/>
        </w:rPr>
        <w:t>3</w:t>
      </w:r>
      <w:r w:rsidR="007D414C" w:rsidRPr="00EF616A">
        <w:rPr>
          <w:rFonts w:ascii="Times New Roman" w:eastAsia="等线" w:hAnsi="Times New Roman" w:cs="Times New Roman"/>
        </w:rPr>
        <w:t>,</w:t>
      </w:r>
      <w:r w:rsidR="00F24037" w:rsidRPr="00FB73B4">
        <w:rPr>
          <w:rFonts w:ascii="Times New Roman" w:hAnsi="Times New Roman" w:cs="Times New Roman"/>
        </w:rPr>
        <w:t xml:space="preserve"> </w:t>
      </w:r>
      <w:r w:rsidR="00F24037" w:rsidRPr="00EF5EE9">
        <w:rPr>
          <w:rFonts w:ascii="Times New Roman" w:hAnsi="Times New Roman" w:cs="Times New Roman"/>
        </w:rPr>
        <w:t xml:space="preserve">and </w:t>
      </w:r>
      <w:r w:rsidR="004F6C9C">
        <w:rPr>
          <w:rFonts w:ascii="Times New Roman" w:hAnsi="Times New Roman" w:cs="Times New Roman"/>
        </w:rPr>
        <w:t>when the PM</w:t>
      </w:r>
      <w:r w:rsidR="004F6C9C" w:rsidRPr="00346CFE">
        <w:rPr>
          <w:rFonts w:ascii="Times New Roman" w:hAnsi="Times New Roman" w:cs="Times New Roman"/>
          <w:vertAlign w:val="subscript"/>
        </w:rPr>
        <w:t>2.5</w:t>
      </w:r>
      <w:r w:rsidR="004F6C9C">
        <w:rPr>
          <w:rFonts w:ascii="Times New Roman" w:hAnsi="Times New Roman" w:cs="Times New Roman"/>
        </w:rPr>
        <w:t xml:space="preserve"> concentration is greater than 100 </w:t>
      </w:r>
      <w:r w:rsidR="004F6C9C" w:rsidRPr="00EF5EE9">
        <w:rPr>
          <w:rFonts w:ascii="Times New Roman" w:hAnsi="Times New Roman" w:cs="Times New Roman"/>
        </w:rPr>
        <w:t>μg/m</w:t>
      </w:r>
      <w:r w:rsidR="004F6C9C" w:rsidRPr="00EF5EE9">
        <w:rPr>
          <w:rFonts w:ascii="Times New Roman" w:hAnsi="Times New Roman" w:cs="Times New Roman"/>
          <w:vertAlign w:val="superscript"/>
        </w:rPr>
        <w:t>3</w:t>
      </w:r>
      <w:r w:rsidR="004F6C9C">
        <w:rPr>
          <w:rFonts w:ascii="Times New Roman" w:eastAsia="等线" w:hAnsi="Times New Roman" w:cs="Times New Roman"/>
        </w:rPr>
        <w:t xml:space="preserve">, the mean bias is </w:t>
      </w:r>
      <w:r w:rsidR="004F6C9C">
        <w:rPr>
          <w:rFonts w:ascii="Times New Roman" w:hAnsi="Times New Roman" w:cs="Times New Roman"/>
        </w:rPr>
        <w:t>negative.</w:t>
      </w:r>
      <w:r w:rsidR="00F24037" w:rsidRPr="00EF5EE9">
        <w:rPr>
          <w:rFonts w:ascii="Times New Roman" w:hAnsi="Times New Roman" w:cs="Times New Roman"/>
        </w:rPr>
        <w:t xml:space="preserve"> </w:t>
      </w:r>
      <w:r w:rsidR="004F6C9C">
        <w:rPr>
          <w:rFonts w:ascii="Times New Roman" w:hAnsi="Times New Roman" w:cs="Times New Roman"/>
        </w:rPr>
        <w:t>When the PM</w:t>
      </w:r>
      <w:r w:rsidR="004F6C9C" w:rsidRPr="00346CFE">
        <w:rPr>
          <w:rFonts w:ascii="Times New Roman" w:hAnsi="Times New Roman" w:cs="Times New Roman"/>
          <w:vertAlign w:val="subscript"/>
        </w:rPr>
        <w:t>2.5</w:t>
      </w:r>
      <w:r w:rsidR="004F6C9C">
        <w:rPr>
          <w:rFonts w:ascii="Times New Roman" w:hAnsi="Times New Roman" w:cs="Times New Roman"/>
        </w:rPr>
        <w:t xml:space="preserve"> concentration is greater than 60 </w:t>
      </w:r>
      <w:r w:rsidR="004F6C9C" w:rsidRPr="00EF5EE9">
        <w:rPr>
          <w:rFonts w:ascii="Times New Roman" w:hAnsi="Times New Roman" w:cs="Times New Roman"/>
        </w:rPr>
        <w:t>μg/m</w:t>
      </w:r>
      <w:r w:rsidR="004F6C9C" w:rsidRPr="00EF5EE9">
        <w:rPr>
          <w:rFonts w:ascii="Times New Roman" w:hAnsi="Times New Roman" w:cs="Times New Roman"/>
          <w:vertAlign w:val="superscript"/>
        </w:rPr>
        <w:t>3</w:t>
      </w:r>
      <w:r w:rsidR="004F6C9C">
        <w:rPr>
          <w:rFonts w:ascii="Times New Roman" w:eastAsia="等线" w:hAnsi="Times New Roman" w:cs="Times New Roman"/>
        </w:rPr>
        <w:t xml:space="preserve">, the bias </w:t>
      </w:r>
      <w:r w:rsidR="000C1E50">
        <w:rPr>
          <w:rFonts w:ascii="Times New Roman" w:eastAsia="等线" w:hAnsi="Times New Roman" w:cs="Times New Roman"/>
        </w:rPr>
        <w:t>median</w:t>
      </w:r>
      <w:r w:rsidR="004F6C9C">
        <w:rPr>
          <w:rFonts w:ascii="Times New Roman" w:eastAsia="等线" w:hAnsi="Times New Roman" w:cs="Times New Roman"/>
        </w:rPr>
        <w:t xml:space="preserve"> is </w:t>
      </w:r>
      <w:r w:rsidR="004F6C9C">
        <w:rPr>
          <w:rFonts w:ascii="Times New Roman" w:hAnsi="Times New Roman" w:cs="Times New Roman"/>
        </w:rPr>
        <w:t>negative, with a percentage of 40.3%. T</w:t>
      </w:r>
      <w:r w:rsidR="004F6C9C" w:rsidRPr="00EF5EE9">
        <w:rPr>
          <w:rFonts w:ascii="Times New Roman" w:hAnsi="Times New Roman" w:cs="Times New Roman"/>
        </w:rPr>
        <w:t xml:space="preserve">he uncertainty </w:t>
      </w:r>
      <w:r w:rsidR="004F6C9C">
        <w:rPr>
          <w:rFonts w:ascii="Times New Roman" w:hAnsi="Times New Roman" w:cs="Times New Roman"/>
        </w:rPr>
        <w:t xml:space="preserve">in each region is similar, </w:t>
      </w:r>
      <w:r w:rsidR="00524B9C">
        <w:rPr>
          <w:rFonts w:ascii="Times New Roman" w:hAnsi="Times New Roman" w:cs="Times New Roman"/>
        </w:rPr>
        <w:t>and the</w:t>
      </w:r>
      <w:r w:rsidR="00524B9C" w:rsidRPr="00EF5EE9">
        <w:rPr>
          <w:rFonts w:ascii="Times New Roman" w:hAnsi="Times New Roman" w:cs="Times New Roman"/>
        </w:rPr>
        <w:t xml:space="preserve"> uncertainty</w:t>
      </w:r>
      <w:r w:rsidR="00524B9C">
        <w:rPr>
          <w:rFonts w:ascii="Times New Roman" w:hAnsi="Times New Roman" w:cs="Times New Roman"/>
        </w:rPr>
        <w:t xml:space="preserve"> increases as the pollution level increases.</w:t>
      </w:r>
    </w:p>
    <w:p w14:paraId="51F16704" w14:textId="3FDB3DDE" w:rsidR="002A6699" w:rsidRPr="00EF5EE9" w:rsidRDefault="002A6699" w:rsidP="00957EF2">
      <w:pPr>
        <w:spacing w:beforeLines="50" w:before="156" w:afterLines="50" w:after="156"/>
        <w:rPr>
          <w:rFonts w:ascii="Times New Roman" w:hAnsi="Times New Roman" w:cs="Times New Roman"/>
        </w:rPr>
      </w:pPr>
      <w:r>
        <w:rPr>
          <w:noProof/>
        </w:rPr>
        <w:lastRenderedPageBreak/>
        <w:drawing>
          <wp:inline distT="0" distB="0" distL="0" distR="0" wp14:anchorId="32CAA798" wp14:editId="1BF58DDB">
            <wp:extent cx="5274310" cy="3620431"/>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4310" cy="3620431"/>
                    </a:xfrm>
                    <a:prstGeom prst="rect">
                      <a:avLst/>
                    </a:prstGeom>
                    <a:noFill/>
                    <a:ln>
                      <a:noFill/>
                    </a:ln>
                  </pic:spPr>
                </pic:pic>
              </a:graphicData>
            </a:graphic>
          </wp:inline>
        </w:drawing>
      </w:r>
    </w:p>
    <w:p w14:paraId="65CE2CFC" w14:textId="333E0ADA" w:rsidR="00957EF2" w:rsidRPr="00EF5EE9" w:rsidRDefault="007D414C" w:rsidP="00D10542">
      <w:pPr>
        <w:spacing w:beforeLines="50" w:before="156" w:afterLines="50" w:after="156"/>
        <w:rPr>
          <w:rFonts w:ascii="Times New Roman" w:hAnsi="Times New Roman" w:cs="Times New Roman"/>
        </w:rPr>
      </w:pPr>
      <w:r w:rsidRPr="00EF5EE9">
        <w:rPr>
          <w:rFonts w:ascii="Times New Roman" w:hAnsi="Times New Roman" w:cs="Times New Roman"/>
          <w:b/>
        </w:rPr>
        <w:t xml:space="preserve">Figure </w:t>
      </w:r>
      <w:r w:rsidR="002C1B12">
        <w:rPr>
          <w:rFonts w:ascii="Times New Roman" w:hAnsi="Times New Roman" w:cs="Times New Roman"/>
          <w:b/>
        </w:rPr>
        <w:t>6</w:t>
      </w:r>
      <w:r w:rsidR="002C1B12" w:rsidRPr="00E527A7">
        <w:rPr>
          <w:rFonts w:ascii="Times New Roman" w:hAnsi="Times New Roman" w:cs="Times New Roman"/>
        </w:rPr>
        <w:t>.</w:t>
      </w:r>
      <w:r w:rsidRPr="00EF5EE9">
        <w:rPr>
          <w:rFonts w:ascii="Times New Roman" w:hAnsi="Times New Roman" w:cs="Times New Roman"/>
        </w:rPr>
        <w:t xml:space="preserve"> Boxplots of the pollution level and bias (predicted PM</w:t>
      </w:r>
      <w:r w:rsidRPr="00EF5EE9">
        <w:rPr>
          <w:rFonts w:ascii="Times New Roman" w:hAnsi="Times New Roman" w:cs="Times New Roman"/>
          <w:vertAlign w:val="subscript"/>
        </w:rPr>
        <w:t>2.5</w:t>
      </w:r>
      <w:r w:rsidRPr="00EF5EE9">
        <w:rPr>
          <w:rFonts w:ascii="Times New Roman" w:hAnsi="Times New Roman" w:cs="Times New Roman"/>
        </w:rPr>
        <w:t xml:space="preserve"> </w:t>
      </w:r>
      <w:r w:rsidR="000A6FDF" w:rsidRPr="00EF5EE9">
        <w:rPr>
          <w:rFonts w:ascii="Times New Roman" w:hAnsi="Times New Roman" w:cs="Times New Roman"/>
        </w:rPr>
        <w:t xml:space="preserve">concentration </w:t>
      </w:r>
      <w:r w:rsidRPr="00EF5EE9">
        <w:rPr>
          <w:rFonts w:ascii="Times New Roman" w:hAnsi="Times New Roman" w:cs="Times New Roman"/>
        </w:rPr>
        <w:t>- monitored PM</w:t>
      </w:r>
      <w:r w:rsidRPr="00EF5EE9">
        <w:rPr>
          <w:rFonts w:ascii="Times New Roman" w:hAnsi="Times New Roman" w:cs="Times New Roman"/>
          <w:vertAlign w:val="subscript"/>
        </w:rPr>
        <w:t>2.5</w:t>
      </w:r>
      <w:r w:rsidR="000A6FDF">
        <w:rPr>
          <w:rFonts w:ascii="Times New Roman" w:hAnsi="Times New Roman" w:cs="Times New Roman"/>
        </w:rPr>
        <w:t xml:space="preserve"> </w:t>
      </w:r>
      <w:r w:rsidR="000A6FDF" w:rsidRPr="00EF5EE9">
        <w:rPr>
          <w:rFonts w:ascii="Times New Roman" w:hAnsi="Times New Roman" w:cs="Times New Roman"/>
        </w:rPr>
        <w:t>concentration</w:t>
      </w:r>
      <w:r w:rsidRPr="00EF5EE9">
        <w:rPr>
          <w:rFonts w:ascii="Times New Roman" w:hAnsi="Times New Roman" w:cs="Times New Roman"/>
        </w:rPr>
        <w:t>) for all sites (a), sites in the U</w:t>
      </w:r>
      <w:r w:rsidR="00FB73B4">
        <w:rPr>
          <w:rFonts w:ascii="Times New Roman" w:hAnsi="Times New Roman" w:cs="Times New Roman"/>
        </w:rPr>
        <w:t xml:space="preserve">nited </w:t>
      </w:r>
      <w:r w:rsidRPr="00EF5EE9">
        <w:rPr>
          <w:rFonts w:ascii="Times New Roman" w:hAnsi="Times New Roman" w:cs="Times New Roman"/>
        </w:rPr>
        <w:t>S</w:t>
      </w:r>
      <w:r w:rsidR="00FB73B4">
        <w:rPr>
          <w:rFonts w:ascii="Times New Roman" w:hAnsi="Times New Roman" w:cs="Times New Roman"/>
        </w:rPr>
        <w:t>tates</w:t>
      </w:r>
      <w:r w:rsidRPr="00EF5EE9">
        <w:rPr>
          <w:rFonts w:ascii="Times New Roman" w:hAnsi="Times New Roman" w:cs="Times New Roman"/>
        </w:rPr>
        <w:t xml:space="preserve"> (b), Canada (c), Europe (d), China (e), and India (f). The box's upper and lower limits represent ±</w:t>
      </w:r>
      <w:r w:rsidR="00AF24D8">
        <w:rPr>
          <w:rFonts w:ascii="Times New Roman" w:hAnsi="Times New Roman" w:cs="Times New Roman"/>
        </w:rPr>
        <w:t xml:space="preserve"> </w:t>
      </w:r>
      <w:r w:rsidRPr="00EF5EE9">
        <w:rPr>
          <w:rFonts w:ascii="Times New Roman" w:hAnsi="Times New Roman" w:cs="Times New Roman"/>
        </w:rPr>
        <w:t xml:space="preserve">1 standard deviation, the whiskers represent 2 times the standard deviation, the red circle represents the median, and the short line represents the mean bias. The frequency (%) on the right y-axis represents the percentage of data </w:t>
      </w:r>
      <w:r w:rsidR="00FB73B4">
        <w:rPr>
          <w:rFonts w:ascii="Times New Roman" w:hAnsi="Times New Roman" w:cs="Times New Roman"/>
        </w:rPr>
        <w:t>with</w:t>
      </w:r>
      <w:r w:rsidR="00FB73B4" w:rsidRPr="00EF5EE9">
        <w:rPr>
          <w:rFonts w:ascii="Times New Roman" w:hAnsi="Times New Roman" w:cs="Times New Roman"/>
        </w:rPr>
        <w:t xml:space="preserve"> </w:t>
      </w:r>
      <w:r w:rsidRPr="00EF5EE9">
        <w:rPr>
          <w:rFonts w:ascii="Times New Roman" w:hAnsi="Times New Roman" w:cs="Times New Roman"/>
        </w:rPr>
        <w:t>different pollution levels (dashed line).</w:t>
      </w:r>
    </w:p>
    <w:p w14:paraId="5B67DC89" w14:textId="2DD7EBD3" w:rsidR="00C04964" w:rsidRPr="00EF5EE9" w:rsidRDefault="007D414C" w:rsidP="00D10542">
      <w:pPr>
        <w:spacing w:beforeLines="50" w:before="156" w:afterLines="50" w:after="156"/>
        <w:rPr>
          <w:rFonts w:ascii="Times New Roman" w:hAnsi="Times New Roman" w:cs="Times New Roman"/>
          <w:b/>
        </w:rPr>
      </w:pPr>
      <w:r w:rsidRPr="00EF5EE9">
        <w:rPr>
          <w:rFonts w:ascii="Times New Roman" w:hAnsi="Times New Roman" w:cs="Times New Roman" w:hint="eastAsia"/>
          <w:b/>
        </w:rPr>
        <w:t>3</w:t>
      </w:r>
      <w:r w:rsidRPr="00EF5EE9">
        <w:rPr>
          <w:rFonts w:ascii="Times New Roman" w:hAnsi="Times New Roman" w:cs="Times New Roman"/>
          <w:b/>
        </w:rPr>
        <w:t xml:space="preserve">.4.2 Uncertainty </w:t>
      </w:r>
      <w:r w:rsidR="00FB73B4">
        <w:rPr>
          <w:rFonts w:ascii="Times New Roman" w:hAnsi="Times New Roman" w:cs="Times New Roman"/>
          <w:b/>
        </w:rPr>
        <w:t>in the</w:t>
      </w:r>
      <w:r w:rsidR="00FB73B4" w:rsidRPr="00EF5EE9">
        <w:rPr>
          <w:rFonts w:ascii="Times New Roman" w:hAnsi="Times New Roman" w:cs="Times New Roman"/>
          <w:b/>
        </w:rPr>
        <w:t xml:space="preserve"> </w:t>
      </w:r>
      <w:r w:rsidRPr="00EF5EE9">
        <w:rPr>
          <w:rFonts w:ascii="Times New Roman" w:hAnsi="Times New Roman" w:cs="Times New Roman"/>
          <w:b/>
        </w:rPr>
        <w:t>Station Elevation</w:t>
      </w:r>
    </w:p>
    <w:p w14:paraId="7E5834F8" w14:textId="3EA64739" w:rsidR="0043022D" w:rsidRPr="00EF5EE9" w:rsidRDefault="00F07D90" w:rsidP="0043022D">
      <w:pPr>
        <w:spacing w:beforeLines="50" w:before="156" w:afterLines="50" w:after="156"/>
        <w:rPr>
          <w:rFonts w:ascii="Times New Roman" w:hAnsi="Times New Roman" w:cs="Times New Roman"/>
        </w:rPr>
      </w:pPr>
      <w:r>
        <w:rPr>
          <w:rFonts w:ascii="Times New Roman" w:hAnsi="Times New Roman" w:cs="Times New Roman"/>
        </w:rPr>
        <w:t>With</w:t>
      </w:r>
      <w:r w:rsidRPr="00EF5EE9">
        <w:rPr>
          <w:rFonts w:ascii="Times New Roman" w:hAnsi="Times New Roman" w:cs="Times New Roman"/>
        </w:rPr>
        <w:t xml:space="preserve"> </w:t>
      </w:r>
      <w:r w:rsidR="00CE1B01" w:rsidRPr="00EF5EE9">
        <w:rPr>
          <w:rFonts w:ascii="Times New Roman" w:hAnsi="Times New Roman" w:cs="Times New Roman"/>
        </w:rPr>
        <w:t xml:space="preserve">the spatial variability </w:t>
      </w:r>
      <w:r>
        <w:rPr>
          <w:rFonts w:ascii="Times New Roman" w:hAnsi="Times New Roman" w:cs="Times New Roman"/>
        </w:rPr>
        <w:t>in</w:t>
      </w:r>
      <w:r w:rsidRPr="00EF5EE9">
        <w:rPr>
          <w:rFonts w:ascii="Times New Roman" w:hAnsi="Times New Roman" w:cs="Times New Roman"/>
        </w:rPr>
        <w:t xml:space="preserve"> </w:t>
      </w:r>
      <w:r w:rsidR="00CE1B01" w:rsidRPr="00EF5EE9">
        <w:rPr>
          <w:rFonts w:ascii="Times New Roman" w:hAnsi="Times New Roman" w:cs="Times New Roman"/>
        </w:rPr>
        <w:t>PM</w:t>
      </w:r>
      <w:bookmarkStart w:id="14" w:name="_Hlk160440877"/>
      <w:r w:rsidR="00CE1B01" w:rsidRPr="00EF5EE9">
        <w:rPr>
          <w:rFonts w:ascii="Times New Roman" w:hAnsi="Times New Roman" w:cs="Times New Roman"/>
          <w:vertAlign w:val="subscript"/>
        </w:rPr>
        <w:t>2.5</w:t>
      </w:r>
      <w:r w:rsidR="00A26CA0">
        <w:rPr>
          <w:rFonts w:ascii="Times New Roman" w:hAnsi="Times New Roman" w:cs="Times New Roman"/>
          <w:vertAlign w:val="subscript"/>
        </w:rPr>
        <w:t xml:space="preserve"> </w:t>
      </w:r>
      <w:r w:rsidR="00A26CA0">
        <w:rPr>
          <w:rFonts w:ascii="Times New Roman" w:hAnsi="Times New Roman" w:cs="Times New Roman"/>
        </w:rPr>
        <w:t>concentration</w:t>
      </w:r>
      <w:r w:rsidR="00F24037" w:rsidRPr="00EF5EE9">
        <w:rPr>
          <w:rFonts w:ascii="Times New Roman" w:hAnsi="Times New Roman" w:cs="Times New Roman"/>
        </w:rPr>
        <w:t xml:space="preserve">, we analyze the mean bias at different </w:t>
      </w:r>
      <w:r w:rsidR="006F7BDB" w:rsidRPr="00EF5EE9">
        <w:rPr>
          <w:rFonts w:ascii="Times New Roman" w:hAnsi="Times New Roman" w:cs="Times New Roman"/>
        </w:rPr>
        <w:t xml:space="preserve">visibility </w:t>
      </w:r>
      <w:r w:rsidR="00F24037" w:rsidRPr="00EF5EE9">
        <w:rPr>
          <w:rFonts w:ascii="Times New Roman" w:hAnsi="Times New Roman" w:cs="Times New Roman"/>
        </w:rPr>
        <w:t xml:space="preserve">station elevations. Figure </w:t>
      </w:r>
      <w:r w:rsidR="002C1B12">
        <w:rPr>
          <w:rFonts w:ascii="Times New Roman" w:hAnsi="Times New Roman" w:cs="Times New Roman"/>
        </w:rPr>
        <w:t>7</w:t>
      </w:r>
      <w:r w:rsidR="002C1B12" w:rsidRPr="00EF5EE9">
        <w:rPr>
          <w:rFonts w:ascii="Times New Roman" w:hAnsi="Times New Roman" w:cs="Times New Roman"/>
        </w:rPr>
        <w:t xml:space="preserve"> </w:t>
      </w:r>
      <w:r w:rsidR="007D414C" w:rsidRPr="00EF5EE9">
        <w:rPr>
          <w:rFonts w:ascii="Times New Roman" w:eastAsia="等线" w:hAnsi="Times New Roman" w:cs="Times New Roman"/>
        </w:rPr>
        <w:t>shows</w:t>
      </w:r>
      <w:r w:rsidR="00F24037" w:rsidRPr="00EF5EE9">
        <w:rPr>
          <w:rFonts w:ascii="Times New Roman" w:hAnsi="Times New Roman" w:cs="Times New Roman"/>
        </w:rPr>
        <w:t xml:space="preserve"> the </w:t>
      </w:r>
      <w:r w:rsidR="007D414C" w:rsidRPr="00EF5EE9">
        <w:rPr>
          <w:rFonts w:ascii="Times New Roman" w:eastAsia="等线" w:hAnsi="Times New Roman" w:cs="Times New Roman"/>
        </w:rPr>
        <w:t>relationships</w:t>
      </w:r>
      <w:r w:rsidR="00F24037" w:rsidRPr="00EF5EE9">
        <w:rPr>
          <w:rFonts w:ascii="Times New Roman" w:hAnsi="Times New Roman" w:cs="Times New Roman"/>
        </w:rPr>
        <w:t xml:space="preserve"> between the </w:t>
      </w:r>
      <w:r w:rsidR="007D414C" w:rsidRPr="00EF5EE9">
        <w:rPr>
          <w:rFonts w:ascii="Times New Roman" w:eastAsia="等线" w:hAnsi="Times New Roman" w:cs="Times New Roman"/>
        </w:rPr>
        <w:t>elevations</w:t>
      </w:r>
      <w:r w:rsidR="00F24037" w:rsidRPr="00EF5EE9">
        <w:rPr>
          <w:rFonts w:ascii="Times New Roman" w:hAnsi="Times New Roman" w:cs="Times New Roman"/>
        </w:rPr>
        <w:t xml:space="preserve"> of </w:t>
      </w:r>
      <w:r w:rsidR="007D414C" w:rsidRPr="00EF5EE9">
        <w:rPr>
          <w:rFonts w:ascii="Times New Roman" w:eastAsia="等线" w:hAnsi="Times New Roman" w:cs="Times New Roman"/>
        </w:rPr>
        <w:t xml:space="preserve">the </w:t>
      </w:r>
      <w:r w:rsidR="00F24037" w:rsidRPr="00EF5EE9">
        <w:rPr>
          <w:rFonts w:ascii="Times New Roman" w:hAnsi="Times New Roman" w:cs="Times New Roman"/>
        </w:rPr>
        <w:t xml:space="preserve">visibility stations and the bias. The bias exhibits variations across different elevations for all </w:t>
      </w:r>
      <w:r w:rsidR="00486546">
        <w:rPr>
          <w:rFonts w:ascii="Times New Roman" w:hAnsi="Times New Roman" w:cs="Times New Roman"/>
        </w:rPr>
        <w:t>stations</w:t>
      </w:r>
      <w:r w:rsidR="00F24037" w:rsidRPr="00EF5EE9">
        <w:rPr>
          <w:rFonts w:ascii="Times New Roman" w:hAnsi="Times New Roman" w:cs="Times New Roman"/>
        </w:rPr>
        <w:t>.</w:t>
      </w:r>
      <w:r w:rsidR="00A26CA0">
        <w:rPr>
          <w:rFonts w:ascii="Times New Roman" w:hAnsi="Times New Roman" w:cs="Times New Roman"/>
        </w:rPr>
        <w:t xml:space="preserve"> </w:t>
      </w:r>
      <w:r w:rsidR="00A26CA0" w:rsidRPr="00EF5EE9">
        <w:rPr>
          <w:rFonts w:ascii="Times New Roman" w:hAnsi="Times New Roman" w:cs="Times New Roman"/>
        </w:rPr>
        <w:t>The mean bias</w:t>
      </w:r>
      <w:r w:rsidR="00A26CA0">
        <w:rPr>
          <w:rFonts w:ascii="Times New Roman" w:hAnsi="Times New Roman" w:cs="Times New Roman"/>
        </w:rPr>
        <w:t xml:space="preserve"> of all sites</w:t>
      </w:r>
      <w:r w:rsidR="00A26CA0" w:rsidRPr="00EF5EE9">
        <w:rPr>
          <w:rFonts w:ascii="Times New Roman" w:hAnsi="Times New Roman" w:cs="Times New Roman"/>
        </w:rPr>
        <w:t xml:space="preserve"> ranges from -0.</w:t>
      </w:r>
      <w:r w:rsidR="00A26CA0">
        <w:rPr>
          <w:rFonts w:ascii="Times New Roman" w:hAnsi="Times New Roman" w:cs="Times New Roman"/>
        </w:rPr>
        <w:t>04</w:t>
      </w:r>
      <w:r w:rsidR="00A26CA0" w:rsidRPr="00EF5EE9">
        <w:rPr>
          <w:rFonts w:ascii="Times New Roman" w:hAnsi="Times New Roman" w:cs="Times New Roman"/>
        </w:rPr>
        <w:t xml:space="preserve"> to 0.</w:t>
      </w:r>
      <w:r w:rsidR="00A26CA0">
        <w:rPr>
          <w:rFonts w:ascii="Times New Roman" w:hAnsi="Times New Roman" w:cs="Times New Roman"/>
        </w:rPr>
        <w:t>02</w:t>
      </w:r>
      <w:r w:rsidR="00A26CA0" w:rsidRPr="00EF5EE9">
        <w:rPr>
          <w:rFonts w:ascii="Times New Roman" w:hAnsi="Times New Roman" w:cs="Times New Roman"/>
        </w:rPr>
        <w:t xml:space="preserve"> μg/m</w:t>
      </w:r>
      <w:r w:rsidR="00A26CA0" w:rsidRPr="00EF5EE9">
        <w:rPr>
          <w:rFonts w:ascii="Times New Roman" w:hAnsi="Times New Roman" w:cs="Times New Roman"/>
          <w:vertAlign w:val="superscript"/>
        </w:rPr>
        <w:t>3</w:t>
      </w:r>
      <w:r w:rsidR="00592C19">
        <w:rPr>
          <w:rFonts w:ascii="Times New Roman" w:hAnsi="Times New Roman" w:cs="Times New Roman"/>
        </w:rPr>
        <w:t xml:space="preserve">. </w:t>
      </w:r>
      <w:r w:rsidR="00592C19" w:rsidRPr="00EF5EE9">
        <w:rPr>
          <w:rFonts w:ascii="Times New Roman" w:eastAsia="等线" w:hAnsi="Times New Roman" w:cs="Times New Roman"/>
        </w:rPr>
        <w:t xml:space="preserve">A total of </w:t>
      </w:r>
      <w:r w:rsidR="00592C19">
        <w:rPr>
          <w:rFonts w:ascii="Times New Roman" w:hAnsi="Times New Roman" w:cs="Times New Roman"/>
        </w:rPr>
        <w:t>90.1</w:t>
      </w:r>
      <w:r w:rsidR="00592C19" w:rsidRPr="00EF5EE9">
        <w:rPr>
          <w:rFonts w:ascii="Times New Roman" w:hAnsi="Times New Roman" w:cs="Times New Roman"/>
        </w:rPr>
        <w:t xml:space="preserve">% of the </w:t>
      </w:r>
      <w:r w:rsidR="00592C19">
        <w:rPr>
          <w:rFonts w:ascii="Times New Roman" w:hAnsi="Times New Roman" w:cs="Times New Roman"/>
        </w:rPr>
        <w:t>stations</w:t>
      </w:r>
      <w:r w:rsidR="00592C19" w:rsidRPr="00EF5EE9">
        <w:rPr>
          <w:rFonts w:ascii="Times New Roman" w:hAnsi="Times New Roman" w:cs="Times New Roman"/>
        </w:rPr>
        <w:t xml:space="preserve"> </w:t>
      </w:r>
      <w:r w:rsidR="00500432">
        <w:rPr>
          <w:rFonts w:ascii="Times New Roman" w:hAnsi="Times New Roman" w:cs="Times New Roman" w:hint="eastAsia"/>
        </w:rPr>
        <w:t>has</w:t>
      </w:r>
      <w:r w:rsidR="00500432">
        <w:rPr>
          <w:rFonts w:ascii="Times New Roman" w:hAnsi="Times New Roman" w:cs="Times New Roman"/>
        </w:rPr>
        <w:t xml:space="preserve"> </w:t>
      </w:r>
      <w:r w:rsidR="00592C19" w:rsidRPr="00EF5EE9">
        <w:rPr>
          <w:rFonts w:ascii="Times New Roman" w:hAnsi="Times New Roman" w:cs="Times New Roman"/>
        </w:rPr>
        <w:t>positive biases.</w:t>
      </w:r>
      <w:r w:rsidR="00592C19">
        <w:rPr>
          <w:rFonts w:ascii="Times New Roman" w:hAnsi="Times New Roman" w:cs="Times New Roman"/>
        </w:rPr>
        <w:t xml:space="preserve"> T</w:t>
      </w:r>
      <w:r w:rsidR="00486546">
        <w:rPr>
          <w:rFonts w:ascii="Times New Roman" w:hAnsi="Times New Roman" w:cs="Times New Roman"/>
        </w:rPr>
        <w:t xml:space="preserve">he </w:t>
      </w:r>
      <w:r w:rsidR="00592C19">
        <w:rPr>
          <w:rFonts w:ascii="Times New Roman" w:hAnsi="Times New Roman" w:cs="Times New Roman"/>
        </w:rPr>
        <w:t>median</w:t>
      </w:r>
      <w:r w:rsidR="00486546">
        <w:rPr>
          <w:rFonts w:ascii="Times New Roman" w:hAnsi="Times New Roman" w:cs="Times New Roman"/>
        </w:rPr>
        <w:t xml:space="preserve"> of the bias is almost positive, </w:t>
      </w:r>
      <w:r w:rsidR="00C04927">
        <w:rPr>
          <w:rFonts w:ascii="Times New Roman" w:eastAsia="等线" w:hAnsi="Times New Roman" w:cs="Times New Roman"/>
        </w:rPr>
        <w:t>with a positive bias of 99.5% stations</w:t>
      </w:r>
      <w:r w:rsidR="00997BF8">
        <w:rPr>
          <w:rFonts w:ascii="Times New Roman" w:eastAsia="等线" w:hAnsi="Times New Roman" w:cs="Times New Roman"/>
        </w:rPr>
        <w:t xml:space="preserve">, </w:t>
      </w:r>
      <w:r w:rsidR="00997BF8">
        <w:rPr>
          <w:rFonts w:ascii="Times New Roman" w:hAnsi="Times New Roman" w:cs="Times New Roman"/>
        </w:rPr>
        <w:t xml:space="preserve">except for the </w:t>
      </w:r>
      <w:r w:rsidR="00997BF8" w:rsidRPr="00EF5EE9">
        <w:rPr>
          <w:rFonts w:ascii="Times New Roman" w:eastAsia="等线" w:hAnsi="Times New Roman" w:cs="Times New Roman"/>
        </w:rPr>
        <w:t>elevation</w:t>
      </w:r>
      <w:r w:rsidR="00997BF8">
        <w:rPr>
          <w:rFonts w:ascii="Times New Roman" w:eastAsia="等线" w:hAnsi="Times New Roman" w:cs="Times New Roman"/>
        </w:rPr>
        <w:t xml:space="preserve"> at 4 km</w:t>
      </w:r>
      <w:r w:rsidR="00486546">
        <w:rPr>
          <w:rFonts w:ascii="Times New Roman" w:eastAsia="等线" w:hAnsi="Times New Roman" w:cs="Times New Roman"/>
        </w:rPr>
        <w:t>.</w:t>
      </w:r>
      <w:r w:rsidR="00F24037" w:rsidRPr="00EF5EE9">
        <w:rPr>
          <w:rFonts w:ascii="Times New Roman" w:hAnsi="Times New Roman" w:cs="Times New Roman"/>
        </w:rPr>
        <w:t xml:space="preserve"> </w:t>
      </w:r>
      <w:r w:rsidR="00A26CA0">
        <w:rPr>
          <w:rFonts w:ascii="Times New Roman" w:eastAsia="等线" w:hAnsi="Times New Roman" w:cs="Times New Roman"/>
        </w:rPr>
        <w:t>The</w:t>
      </w:r>
      <w:r w:rsidR="007D414C" w:rsidRPr="00EF5EE9">
        <w:rPr>
          <w:rFonts w:ascii="Times New Roman" w:eastAsia="等线" w:hAnsi="Times New Roman" w:cs="Times New Roman"/>
        </w:rPr>
        <w:t xml:space="preserve"> </w:t>
      </w:r>
      <w:r w:rsidR="00A26CA0" w:rsidRPr="00EF5EE9">
        <w:rPr>
          <w:rFonts w:ascii="Times New Roman" w:hAnsi="Times New Roman" w:cs="Times New Roman"/>
        </w:rPr>
        <w:t>elevations</w:t>
      </w:r>
      <w:r w:rsidR="00A26CA0" w:rsidRPr="00EF5EE9" w:rsidDel="00A26CA0">
        <w:rPr>
          <w:rFonts w:ascii="Times New Roman" w:eastAsia="等线" w:hAnsi="Times New Roman" w:cs="Times New Roman"/>
        </w:rPr>
        <w:t xml:space="preserve"> </w:t>
      </w:r>
      <w:r w:rsidR="007D414C" w:rsidRPr="00EF5EE9">
        <w:rPr>
          <w:rFonts w:ascii="Times New Roman" w:eastAsia="等线" w:hAnsi="Times New Roman" w:cs="Times New Roman"/>
        </w:rPr>
        <w:t xml:space="preserve">of </w:t>
      </w:r>
      <w:r w:rsidR="00A26CA0" w:rsidRPr="00EF5EE9">
        <w:rPr>
          <w:rFonts w:ascii="Times New Roman" w:hAnsi="Times New Roman" w:cs="Times New Roman"/>
        </w:rPr>
        <w:t>8</w:t>
      </w:r>
      <w:r w:rsidR="00A26CA0">
        <w:rPr>
          <w:rFonts w:ascii="Times New Roman" w:hAnsi="Times New Roman" w:cs="Times New Roman"/>
        </w:rPr>
        <w:t>6</w:t>
      </w:r>
      <w:r w:rsidR="00F24037" w:rsidRPr="00EF5EE9">
        <w:rPr>
          <w:rFonts w:ascii="Times New Roman" w:hAnsi="Times New Roman" w:cs="Times New Roman"/>
        </w:rPr>
        <w:t xml:space="preserve">.5% of the </w:t>
      </w:r>
      <w:r w:rsidR="00A26CA0">
        <w:rPr>
          <w:rFonts w:ascii="Times New Roman" w:hAnsi="Times New Roman" w:cs="Times New Roman"/>
        </w:rPr>
        <w:t>stations</w:t>
      </w:r>
      <w:r w:rsidR="00A26CA0" w:rsidRPr="00EF5EE9">
        <w:rPr>
          <w:rFonts w:ascii="Times New Roman" w:hAnsi="Times New Roman" w:cs="Times New Roman"/>
        </w:rPr>
        <w:t xml:space="preserve"> </w:t>
      </w:r>
      <w:r w:rsidR="007D414C" w:rsidRPr="00EF5EE9">
        <w:rPr>
          <w:rFonts w:ascii="Times New Roman" w:eastAsia="等线" w:hAnsi="Times New Roman" w:cs="Times New Roman"/>
        </w:rPr>
        <w:t>are</w:t>
      </w:r>
      <w:r w:rsidR="00F24037" w:rsidRPr="00EF5EE9">
        <w:rPr>
          <w:rFonts w:ascii="Times New Roman" w:hAnsi="Times New Roman" w:cs="Times New Roman"/>
        </w:rPr>
        <w:t xml:space="preserve"> </w:t>
      </w:r>
      <w:r w:rsidR="00A26CA0">
        <w:rPr>
          <w:rFonts w:ascii="Times New Roman" w:hAnsi="Times New Roman" w:cs="Times New Roman"/>
        </w:rPr>
        <w:t>less than</w:t>
      </w:r>
      <w:r w:rsidR="00F24037" w:rsidRPr="00EF5EE9">
        <w:rPr>
          <w:rFonts w:ascii="Times New Roman" w:hAnsi="Times New Roman" w:cs="Times New Roman"/>
        </w:rPr>
        <w:t xml:space="preserve"> 1 km</w:t>
      </w:r>
      <w:r w:rsidR="00486546">
        <w:rPr>
          <w:rFonts w:ascii="Times New Roman" w:hAnsi="Times New Roman" w:cs="Times New Roman"/>
        </w:rPr>
        <w:t>, with a positive median of the bias</w:t>
      </w:r>
      <w:r w:rsidR="00F24037" w:rsidRPr="00EF5EE9">
        <w:rPr>
          <w:rFonts w:ascii="Times New Roman" w:hAnsi="Times New Roman" w:cs="Times New Roman"/>
        </w:rPr>
        <w:t xml:space="preserve">. </w:t>
      </w:r>
      <w:bookmarkEnd w:id="14"/>
      <w:r w:rsidR="007D414C" w:rsidRPr="00EF5EE9">
        <w:rPr>
          <w:rFonts w:ascii="Times New Roman" w:eastAsia="等线" w:hAnsi="Times New Roman" w:cs="Times New Roman"/>
        </w:rPr>
        <w:t>High uncertainties</w:t>
      </w:r>
      <w:r w:rsidR="007D414C" w:rsidRPr="00EF5EE9">
        <w:rPr>
          <w:rFonts w:ascii="Times New Roman" w:hAnsi="Times New Roman" w:cs="Times New Roman"/>
        </w:rPr>
        <w:t xml:space="preserve"> in bias </w:t>
      </w:r>
      <w:r w:rsidR="007D414C" w:rsidRPr="00EF5EE9">
        <w:rPr>
          <w:rFonts w:ascii="Times New Roman" w:eastAsia="等线" w:hAnsi="Times New Roman" w:cs="Times New Roman"/>
        </w:rPr>
        <w:t>occur</w:t>
      </w:r>
      <w:r w:rsidR="007D414C" w:rsidRPr="00EF5EE9">
        <w:rPr>
          <w:rFonts w:ascii="Times New Roman" w:hAnsi="Times New Roman" w:cs="Times New Roman"/>
        </w:rPr>
        <w:t xml:space="preserve"> at elevations </w:t>
      </w:r>
      <w:r w:rsidR="00592C19">
        <w:rPr>
          <w:rFonts w:ascii="Times New Roman" w:hAnsi="Times New Roman" w:cs="Times New Roman"/>
        </w:rPr>
        <w:t>of</w:t>
      </w:r>
      <w:r w:rsidR="00592C19" w:rsidRPr="00EF5EE9">
        <w:rPr>
          <w:rFonts w:ascii="Times New Roman" w:hAnsi="Times New Roman" w:cs="Times New Roman"/>
        </w:rPr>
        <w:t xml:space="preserve"> </w:t>
      </w:r>
      <w:r w:rsidR="007D414C" w:rsidRPr="00EF5EE9">
        <w:rPr>
          <w:rFonts w:ascii="Times New Roman" w:hAnsi="Times New Roman" w:cs="Times New Roman"/>
        </w:rPr>
        <w:t>0.</w:t>
      </w:r>
      <w:r w:rsidR="00592C19">
        <w:rPr>
          <w:rFonts w:ascii="Times New Roman" w:hAnsi="Times New Roman" w:cs="Times New Roman"/>
        </w:rPr>
        <w:t>05</w:t>
      </w:r>
      <w:r w:rsidR="007D414C" w:rsidRPr="00EF5EE9">
        <w:rPr>
          <w:rFonts w:ascii="Times New Roman" w:hAnsi="Times New Roman" w:cs="Times New Roman"/>
        </w:rPr>
        <w:t xml:space="preserve"> km, 0.</w:t>
      </w:r>
      <w:r w:rsidR="00592C19">
        <w:rPr>
          <w:rFonts w:ascii="Times New Roman" w:hAnsi="Times New Roman" w:cs="Times New Roman"/>
        </w:rPr>
        <w:t>2</w:t>
      </w:r>
      <w:r w:rsidR="007D414C" w:rsidRPr="00EF5EE9">
        <w:rPr>
          <w:rFonts w:ascii="Times New Roman" w:hAnsi="Times New Roman" w:cs="Times New Roman"/>
        </w:rPr>
        <w:t xml:space="preserve"> km, and </w:t>
      </w:r>
      <w:r w:rsidR="00592C19">
        <w:rPr>
          <w:rFonts w:ascii="Times New Roman" w:hAnsi="Times New Roman" w:cs="Times New Roman"/>
        </w:rPr>
        <w:t>0.3</w:t>
      </w:r>
      <w:r w:rsidR="007D414C" w:rsidRPr="00EF5EE9">
        <w:rPr>
          <w:rFonts w:ascii="Times New Roman" w:hAnsi="Times New Roman" w:cs="Times New Roman"/>
        </w:rPr>
        <w:t xml:space="preserve"> km. </w:t>
      </w:r>
      <w:r w:rsidR="007D414C" w:rsidRPr="00EF5EE9">
        <w:rPr>
          <w:rFonts w:ascii="Times New Roman" w:eastAsia="等线" w:hAnsi="Times New Roman" w:cs="Times New Roman"/>
        </w:rPr>
        <w:t>Negative</w:t>
      </w:r>
      <w:r w:rsidR="007D414C" w:rsidRPr="00EF5EE9">
        <w:rPr>
          <w:rFonts w:ascii="Times New Roman" w:hAnsi="Times New Roman" w:cs="Times New Roman"/>
        </w:rPr>
        <w:t xml:space="preserve"> biases are observed at elevations of </w:t>
      </w:r>
      <w:r w:rsidR="00C04927">
        <w:rPr>
          <w:rFonts w:ascii="Times New Roman" w:hAnsi="Times New Roman" w:cs="Times New Roman"/>
        </w:rPr>
        <w:t>0.4</w:t>
      </w:r>
      <w:r w:rsidR="007D414C" w:rsidRPr="00EF5EE9">
        <w:rPr>
          <w:rFonts w:ascii="Times New Roman" w:hAnsi="Times New Roman" w:cs="Times New Roman"/>
        </w:rPr>
        <w:t xml:space="preserve"> km, </w:t>
      </w:r>
      <w:r w:rsidR="00C04927">
        <w:rPr>
          <w:rFonts w:ascii="Times New Roman" w:hAnsi="Times New Roman" w:cs="Times New Roman"/>
        </w:rPr>
        <w:t>0.9-1</w:t>
      </w:r>
      <w:r w:rsidR="00C04927" w:rsidRPr="00EF5EE9">
        <w:rPr>
          <w:rFonts w:ascii="Times New Roman" w:hAnsi="Times New Roman" w:cs="Times New Roman"/>
        </w:rPr>
        <w:t xml:space="preserve"> </w:t>
      </w:r>
      <w:r w:rsidR="007D414C" w:rsidRPr="00EF5EE9">
        <w:rPr>
          <w:rFonts w:ascii="Times New Roman" w:hAnsi="Times New Roman" w:cs="Times New Roman"/>
        </w:rPr>
        <w:t xml:space="preserve">km, and </w:t>
      </w:r>
      <w:r w:rsidR="00C04927">
        <w:rPr>
          <w:rFonts w:ascii="Times New Roman" w:hAnsi="Times New Roman" w:cs="Times New Roman"/>
        </w:rPr>
        <w:t>4</w:t>
      </w:r>
      <w:r w:rsidR="007D414C" w:rsidRPr="00EF5EE9">
        <w:rPr>
          <w:rFonts w:ascii="Times New Roman" w:hAnsi="Times New Roman" w:cs="Times New Roman"/>
        </w:rPr>
        <w:t xml:space="preserve"> km. </w:t>
      </w:r>
      <w:r w:rsidR="007D414C" w:rsidRPr="00EF5EE9">
        <w:rPr>
          <w:rFonts w:ascii="Times New Roman" w:eastAsia="等线" w:hAnsi="Times New Roman" w:cs="Times New Roman"/>
        </w:rPr>
        <w:t>This</w:t>
      </w:r>
      <w:r>
        <w:rPr>
          <w:rFonts w:ascii="Times New Roman" w:eastAsia="等线" w:hAnsi="Times New Roman" w:cs="Times New Roman"/>
        </w:rPr>
        <w:t xml:space="preserve"> finding</w:t>
      </w:r>
      <w:r w:rsidR="007D414C" w:rsidRPr="00EF5EE9">
        <w:rPr>
          <w:rFonts w:ascii="Times New Roman" w:hAnsi="Times New Roman" w:cs="Times New Roman"/>
        </w:rPr>
        <w:t xml:space="preserve"> indicates </w:t>
      </w:r>
      <w:r>
        <w:rPr>
          <w:rFonts w:ascii="Times New Roman" w:hAnsi="Times New Roman" w:cs="Times New Roman"/>
        </w:rPr>
        <w:t>a</w:t>
      </w:r>
      <w:r w:rsidRPr="00EF5EE9">
        <w:rPr>
          <w:rFonts w:ascii="Times New Roman" w:hAnsi="Times New Roman" w:cs="Times New Roman"/>
        </w:rPr>
        <w:t xml:space="preserve"> </w:t>
      </w:r>
      <w:r>
        <w:rPr>
          <w:rFonts w:ascii="Times New Roman" w:hAnsi="Times New Roman" w:cs="Times New Roman"/>
        </w:rPr>
        <w:t>non</w:t>
      </w:r>
      <w:r w:rsidR="007D414C" w:rsidRPr="00EF5EE9">
        <w:rPr>
          <w:rFonts w:ascii="Times New Roman" w:hAnsi="Times New Roman" w:cs="Times New Roman"/>
        </w:rPr>
        <w:t xml:space="preserve">significant overestimation of </w:t>
      </w:r>
      <w:r w:rsidR="007D414C" w:rsidRPr="00EF5EE9">
        <w:rPr>
          <w:rFonts w:ascii="Times New Roman" w:eastAsia="等线" w:hAnsi="Times New Roman" w:cs="Times New Roman"/>
        </w:rPr>
        <w:t xml:space="preserve">the </w:t>
      </w:r>
      <w:r w:rsidR="007D414C" w:rsidRPr="00EF5EE9">
        <w:rPr>
          <w:rFonts w:ascii="Times New Roman" w:hAnsi="Times New Roman" w:cs="Times New Roman"/>
        </w:rPr>
        <w:t>predicted PM</w:t>
      </w:r>
      <w:r w:rsidR="007D414C" w:rsidRPr="00EF5EE9">
        <w:rPr>
          <w:rFonts w:ascii="Times New Roman" w:hAnsi="Times New Roman" w:cs="Times New Roman"/>
          <w:vertAlign w:val="subscript"/>
        </w:rPr>
        <w:t>2.5</w:t>
      </w:r>
      <w:r w:rsidR="007D414C" w:rsidRPr="00EF5EE9">
        <w:rPr>
          <w:rFonts w:ascii="Times New Roman" w:hAnsi="Times New Roman" w:cs="Times New Roman"/>
        </w:rPr>
        <w:t xml:space="preserve"> </w:t>
      </w:r>
      <w:r w:rsidR="007D414C" w:rsidRPr="00EF5EE9">
        <w:rPr>
          <w:rFonts w:ascii="Times New Roman" w:eastAsia="等线" w:hAnsi="Times New Roman" w:cs="Times New Roman"/>
        </w:rPr>
        <w:t xml:space="preserve">concentration </w:t>
      </w:r>
      <w:r w:rsidR="007D414C" w:rsidRPr="00EF5EE9">
        <w:rPr>
          <w:rFonts w:ascii="Times New Roman" w:hAnsi="Times New Roman" w:cs="Times New Roman"/>
        </w:rPr>
        <w:t xml:space="preserve">due to </w:t>
      </w:r>
      <w:r w:rsidR="007D414C" w:rsidRPr="00EF5EE9">
        <w:rPr>
          <w:rFonts w:ascii="Times New Roman" w:eastAsia="等线" w:hAnsi="Times New Roman" w:cs="Times New Roman"/>
        </w:rPr>
        <w:t xml:space="preserve">the </w:t>
      </w:r>
      <w:r w:rsidR="007D414C" w:rsidRPr="00EF5EE9">
        <w:rPr>
          <w:rFonts w:ascii="Times New Roman" w:hAnsi="Times New Roman" w:cs="Times New Roman"/>
        </w:rPr>
        <w:t>various elevations.</w:t>
      </w:r>
    </w:p>
    <w:p w14:paraId="39BB810D" w14:textId="6F91CAAE" w:rsidR="00343EB1" w:rsidRDefault="00F24037">
      <w:pPr>
        <w:spacing w:beforeLines="50" w:before="156" w:afterLines="50" w:after="156"/>
        <w:rPr>
          <w:rFonts w:ascii="Times New Roman" w:hAnsi="Times New Roman" w:cs="Times New Roman"/>
        </w:rPr>
      </w:pPr>
      <w:r w:rsidRPr="00EF5EE9">
        <w:rPr>
          <w:rFonts w:ascii="Times New Roman" w:hAnsi="Times New Roman" w:cs="Times New Roman"/>
        </w:rPr>
        <w:t>The bias patterns vary across regions. For the U</w:t>
      </w:r>
      <w:r w:rsidR="00F07D90">
        <w:rPr>
          <w:rFonts w:ascii="Times New Roman" w:hAnsi="Times New Roman" w:cs="Times New Roman"/>
        </w:rPr>
        <w:t xml:space="preserve">nited </w:t>
      </w:r>
      <w:r w:rsidRPr="00EF5EE9">
        <w:rPr>
          <w:rFonts w:ascii="Times New Roman" w:hAnsi="Times New Roman" w:cs="Times New Roman"/>
        </w:rPr>
        <w:t>S</w:t>
      </w:r>
      <w:r w:rsidR="00F07D90">
        <w:rPr>
          <w:rFonts w:ascii="Times New Roman" w:hAnsi="Times New Roman" w:cs="Times New Roman"/>
        </w:rPr>
        <w:t>tates</w:t>
      </w:r>
      <w:r w:rsidRPr="00EF5EE9">
        <w:rPr>
          <w:rFonts w:ascii="Times New Roman" w:hAnsi="Times New Roman" w:cs="Times New Roman"/>
        </w:rPr>
        <w:t xml:space="preserve">, </w:t>
      </w:r>
      <w:r w:rsidR="00BF7557">
        <w:rPr>
          <w:rFonts w:ascii="Times New Roman" w:eastAsia="等线" w:hAnsi="Times New Roman" w:cs="Times New Roman"/>
        </w:rPr>
        <w:t>a</w:t>
      </w:r>
      <w:r w:rsidR="00BF7557" w:rsidRPr="00EF5EE9">
        <w:rPr>
          <w:rFonts w:ascii="Times New Roman" w:eastAsia="等线" w:hAnsi="Times New Roman" w:cs="Times New Roman"/>
        </w:rPr>
        <w:t xml:space="preserve"> total of </w:t>
      </w:r>
      <w:r w:rsidR="00BF7557">
        <w:rPr>
          <w:rFonts w:ascii="Times New Roman" w:hAnsi="Times New Roman" w:cs="Times New Roman"/>
        </w:rPr>
        <w:t>88.8</w:t>
      </w:r>
      <w:r w:rsidR="00BF7557" w:rsidRPr="00EF5EE9">
        <w:rPr>
          <w:rFonts w:ascii="Times New Roman" w:hAnsi="Times New Roman" w:cs="Times New Roman"/>
        </w:rPr>
        <w:t xml:space="preserve">% of the </w:t>
      </w:r>
      <w:r w:rsidR="00BF7557">
        <w:rPr>
          <w:rFonts w:ascii="Times New Roman" w:hAnsi="Times New Roman" w:cs="Times New Roman"/>
        </w:rPr>
        <w:t>stations</w:t>
      </w:r>
      <w:r w:rsidR="00BF7557" w:rsidRPr="00EF5EE9">
        <w:rPr>
          <w:rFonts w:ascii="Times New Roman" w:hAnsi="Times New Roman" w:cs="Times New Roman"/>
        </w:rPr>
        <w:t xml:space="preserve"> have </w:t>
      </w:r>
      <w:r w:rsidR="00BF7557">
        <w:rPr>
          <w:rFonts w:ascii="Times New Roman" w:hAnsi="Times New Roman" w:cs="Times New Roman"/>
        </w:rPr>
        <w:t>negative</w:t>
      </w:r>
      <w:r w:rsidR="00BF7557" w:rsidRPr="00EF5EE9">
        <w:rPr>
          <w:rFonts w:ascii="Times New Roman" w:hAnsi="Times New Roman" w:cs="Times New Roman"/>
        </w:rPr>
        <w:t xml:space="preserve"> biases.</w:t>
      </w:r>
      <w:r w:rsidR="00BF7557">
        <w:rPr>
          <w:rFonts w:ascii="Times New Roman" w:hAnsi="Times New Roman" w:cs="Times New Roman"/>
        </w:rPr>
        <w:t xml:space="preserve"> The median of the bias is negative with a percentage of 63.4%.</w:t>
      </w:r>
      <w:r w:rsidR="00BF7557" w:rsidRPr="00EF5EE9">
        <w:rPr>
          <w:rFonts w:ascii="Times New Roman" w:hAnsi="Times New Roman" w:cs="Times New Roman"/>
        </w:rPr>
        <w:t xml:space="preserve"> </w:t>
      </w:r>
      <w:r w:rsidR="00BF7557" w:rsidRPr="00EF5EE9">
        <w:rPr>
          <w:rFonts w:ascii="Times New Roman" w:eastAsia="等线" w:hAnsi="Times New Roman" w:cs="Times New Roman"/>
        </w:rPr>
        <w:t>High uncertainties</w:t>
      </w:r>
      <w:r w:rsidR="00BF7557" w:rsidRPr="00EF5EE9">
        <w:rPr>
          <w:rFonts w:ascii="Times New Roman" w:hAnsi="Times New Roman" w:cs="Times New Roman"/>
        </w:rPr>
        <w:t xml:space="preserve"> in bias </w:t>
      </w:r>
      <w:r w:rsidR="00BF7557" w:rsidRPr="00EF5EE9">
        <w:rPr>
          <w:rFonts w:ascii="Times New Roman" w:eastAsia="等线" w:hAnsi="Times New Roman" w:cs="Times New Roman"/>
        </w:rPr>
        <w:t>occur</w:t>
      </w:r>
      <w:r w:rsidR="00BF7557" w:rsidRPr="00EF5EE9">
        <w:rPr>
          <w:rFonts w:ascii="Times New Roman" w:hAnsi="Times New Roman" w:cs="Times New Roman"/>
        </w:rPr>
        <w:t xml:space="preserve"> at elevations </w:t>
      </w:r>
      <w:r w:rsidR="00BF7557">
        <w:rPr>
          <w:rFonts w:ascii="Times New Roman" w:hAnsi="Times New Roman" w:cs="Times New Roman"/>
        </w:rPr>
        <w:t>of</w:t>
      </w:r>
      <w:r w:rsidR="00BF7557" w:rsidRPr="00EF5EE9">
        <w:rPr>
          <w:rFonts w:ascii="Times New Roman" w:hAnsi="Times New Roman" w:cs="Times New Roman"/>
        </w:rPr>
        <w:t xml:space="preserve"> 0.</w:t>
      </w:r>
      <w:r w:rsidR="00BF7557">
        <w:rPr>
          <w:rFonts w:ascii="Times New Roman" w:hAnsi="Times New Roman" w:cs="Times New Roman"/>
        </w:rPr>
        <w:t>05</w:t>
      </w:r>
      <w:r w:rsidR="00BF7557" w:rsidRPr="00EF5EE9">
        <w:rPr>
          <w:rFonts w:ascii="Times New Roman" w:hAnsi="Times New Roman" w:cs="Times New Roman"/>
        </w:rPr>
        <w:t xml:space="preserve"> km,</w:t>
      </w:r>
      <w:r w:rsidR="00BF7557">
        <w:rPr>
          <w:rFonts w:ascii="Times New Roman" w:hAnsi="Times New Roman" w:cs="Times New Roman"/>
        </w:rPr>
        <w:t xml:space="preserve"> 2</w:t>
      </w:r>
      <w:r w:rsidR="00BF7557" w:rsidRPr="00EF5EE9">
        <w:rPr>
          <w:rFonts w:ascii="Times New Roman" w:hAnsi="Times New Roman" w:cs="Times New Roman"/>
        </w:rPr>
        <w:t xml:space="preserve"> km, and </w:t>
      </w:r>
      <w:r w:rsidR="00BF7557">
        <w:rPr>
          <w:rFonts w:ascii="Times New Roman" w:hAnsi="Times New Roman" w:cs="Times New Roman"/>
        </w:rPr>
        <w:t>0.3</w:t>
      </w:r>
      <w:r w:rsidR="00BF7557" w:rsidRPr="00EF5EE9">
        <w:rPr>
          <w:rFonts w:ascii="Times New Roman" w:hAnsi="Times New Roman" w:cs="Times New Roman"/>
        </w:rPr>
        <w:t xml:space="preserve"> km</w:t>
      </w:r>
      <w:r w:rsidRPr="00EF5EE9">
        <w:rPr>
          <w:rFonts w:ascii="Times New Roman" w:hAnsi="Times New Roman" w:cs="Times New Roman"/>
        </w:rPr>
        <w:t xml:space="preserve">. For Canada, </w:t>
      </w:r>
      <w:r w:rsidR="00BF7557">
        <w:rPr>
          <w:rFonts w:ascii="Times New Roman" w:hAnsi="Times New Roman" w:cs="Times New Roman"/>
        </w:rPr>
        <w:t>52.3</w:t>
      </w:r>
      <w:r w:rsidR="00BF7557" w:rsidRPr="00EF5EE9">
        <w:rPr>
          <w:rFonts w:ascii="Times New Roman" w:hAnsi="Times New Roman" w:cs="Times New Roman"/>
        </w:rPr>
        <w:t xml:space="preserve">% of the </w:t>
      </w:r>
      <w:r w:rsidR="00BF7557">
        <w:rPr>
          <w:rFonts w:ascii="Times New Roman" w:hAnsi="Times New Roman" w:cs="Times New Roman"/>
        </w:rPr>
        <w:t>stations</w:t>
      </w:r>
      <w:r w:rsidR="00BF7557" w:rsidRPr="00EF5EE9">
        <w:rPr>
          <w:rFonts w:ascii="Times New Roman" w:hAnsi="Times New Roman" w:cs="Times New Roman"/>
        </w:rPr>
        <w:t xml:space="preserve"> have </w:t>
      </w:r>
      <w:r w:rsidR="00BF7557">
        <w:rPr>
          <w:rFonts w:ascii="Times New Roman" w:hAnsi="Times New Roman" w:cs="Times New Roman"/>
        </w:rPr>
        <w:t>positive</w:t>
      </w:r>
      <w:r w:rsidR="00BF7557" w:rsidRPr="00EF5EE9">
        <w:rPr>
          <w:rFonts w:ascii="Times New Roman" w:hAnsi="Times New Roman" w:cs="Times New Roman"/>
        </w:rPr>
        <w:t xml:space="preserve"> biases.</w:t>
      </w:r>
      <w:r w:rsidR="00BF7557">
        <w:rPr>
          <w:rFonts w:ascii="Times New Roman" w:hAnsi="Times New Roman" w:cs="Times New Roman"/>
        </w:rPr>
        <w:t xml:space="preserve"> The median of the bias is negative with a percentage of 33.8%.</w:t>
      </w:r>
      <w:r w:rsidR="00BF7557" w:rsidRPr="00EF5EE9">
        <w:rPr>
          <w:rFonts w:ascii="Times New Roman" w:hAnsi="Times New Roman" w:cs="Times New Roman"/>
        </w:rPr>
        <w:t xml:space="preserve"> </w:t>
      </w:r>
      <w:r w:rsidR="00BF7557" w:rsidRPr="00EF5EE9">
        <w:rPr>
          <w:rFonts w:ascii="Times New Roman" w:eastAsia="等线" w:hAnsi="Times New Roman" w:cs="Times New Roman"/>
        </w:rPr>
        <w:t>High uncertainties</w:t>
      </w:r>
      <w:r w:rsidR="00BF7557" w:rsidRPr="00EF5EE9">
        <w:rPr>
          <w:rFonts w:ascii="Times New Roman" w:hAnsi="Times New Roman" w:cs="Times New Roman"/>
        </w:rPr>
        <w:t xml:space="preserve"> in bias </w:t>
      </w:r>
      <w:r w:rsidR="00BF7557" w:rsidRPr="00EF5EE9">
        <w:rPr>
          <w:rFonts w:ascii="Times New Roman" w:eastAsia="等线" w:hAnsi="Times New Roman" w:cs="Times New Roman"/>
        </w:rPr>
        <w:t>occur</w:t>
      </w:r>
      <w:r w:rsidR="00BF7557" w:rsidRPr="00EF5EE9">
        <w:rPr>
          <w:rFonts w:ascii="Times New Roman" w:hAnsi="Times New Roman" w:cs="Times New Roman"/>
        </w:rPr>
        <w:t xml:space="preserve"> at elevations </w:t>
      </w:r>
      <w:r w:rsidR="00BF7557">
        <w:rPr>
          <w:rFonts w:ascii="Times New Roman" w:hAnsi="Times New Roman" w:cs="Times New Roman"/>
        </w:rPr>
        <w:t>of</w:t>
      </w:r>
      <w:r w:rsidR="00BF7557" w:rsidRPr="00EF5EE9">
        <w:rPr>
          <w:rFonts w:ascii="Times New Roman" w:hAnsi="Times New Roman" w:cs="Times New Roman"/>
        </w:rPr>
        <w:t xml:space="preserve"> 0.</w:t>
      </w:r>
      <w:r w:rsidR="00BF7557">
        <w:rPr>
          <w:rFonts w:ascii="Times New Roman" w:hAnsi="Times New Roman" w:cs="Times New Roman"/>
        </w:rPr>
        <w:t>05</w:t>
      </w:r>
      <w:r w:rsidR="00BF7557" w:rsidRPr="00EF5EE9">
        <w:rPr>
          <w:rFonts w:ascii="Times New Roman" w:hAnsi="Times New Roman" w:cs="Times New Roman"/>
        </w:rPr>
        <w:t xml:space="preserve"> km</w:t>
      </w:r>
      <w:r w:rsidR="00BF7557">
        <w:rPr>
          <w:rFonts w:ascii="Times New Roman" w:hAnsi="Times New Roman" w:cs="Times New Roman"/>
        </w:rPr>
        <w:t xml:space="preserve"> and 1</w:t>
      </w:r>
      <w:r w:rsidR="00BF7557" w:rsidRPr="00EF5EE9">
        <w:rPr>
          <w:rFonts w:ascii="Times New Roman" w:hAnsi="Times New Roman" w:cs="Times New Roman"/>
        </w:rPr>
        <w:t xml:space="preserve"> km</w:t>
      </w:r>
      <w:r w:rsidRPr="00EF5EE9">
        <w:rPr>
          <w:rFonts w:ascii="Times New Roman" w:hAnsi="Times New Roman" w:cs="Times New Roman"/>
        </w:rPr>
        <w:t xml:space="preserve">. For Europe, </w:t>
      </w:r>
      <w:r w:rsidR="00BF7557">
        <w:rPr>
          <w:rFonts w:ascii="Times New Roman" w:hAnsi="Times New Roman" w:cs="Times New Roman"/>
        </w:rPr>
        <w:t>58.9</w:t>
      </w:r>
      <w:r w:rsidR="00BF7557" w:rsidRPr="00EF5EE9">
        <w:rPr>
          <w:rFonts w:ascii="Times New Roman" w:hAnsi="Times New Roman" w:cs="Times New Roman"/>
        </w:rPr>
        <w:t xml:space="preserve">% of the </w:t>
      </w:r>
      <w:r w:rsidR="00BF7557">
        <w:rPr>
          <w:rFonts w:ascii="Times New Roman" w:hAnsi="Times New Roman" w:cs="Times New Roman"/>
        </w:rPr>
        <w:t>stations</w:t>
      </w:r>
      <w:r w:rsidR="00BF7557" w:rsidRPr="00EF5EE9">
        <w:rPr>
          <w:rFonts w:ascii="Times New Roman" w:hAnsi="Times New Roman" w:cs="Times New Roman"/>
        </w:rPr>
        <w:t xml:space="preserve"> have </w:t>
      </w:r>
      <w:r w:rsidR="00BF7557">
        <w:rPr>
          <w:rFonts w:ascii="Times New Roman" w:hAnsi="Times New Roman" w:cs="Times New Roman"/>
        </w:rPr>
        <w:t>positive</w:t>
      </w:r>
      <w:r w:rsidR="00BF7557" w:rsidRPr="00EF5EE9">
        <w:rPr>
          <w:rFonts w:ascii="Times New Roman" w:hAnsi="Times New Roman" w:cs="Times New Roman"/>
        </w:rPr>
        <w:t xml:space="preserve"> biases.</w:t>
      </w:r>
      <w:r w:rsidR="00BF7557">
        <w:rPr>
          <w:rFonts w:ascii="Times New Roman" w:hAnsi="Times New Roman" w:cs="Times New Roman"/>
        </w:rPr>
        <w:t xml:space="preserve"> The median of the bias is negative with a percentage of 40.2%.</w:t>
      </w:r>
      <w:r w:rsidR="00BF7557" w:rsidRPr="00EF5EE9">
        <w:rPr>
          <w:rFonts w:ascii="Times New Roman" w:hAnsi="Times New Roman" w:cs="Times New Roman"/>
        </w:rPr>
        <w:t xml:space="preserve"> </w:t>
      </w:r>
      <w:r w:rsidR="00BF7557" w:rsidRPr="00EF5EE9">
        <w:rPr>
          <w:rFonts w:ascii="Times New Roman" w:eastAsia="等线" w:hAnsi="Times New Roman" w:cs="Times New Roman"/>
        </w:rPr>
        <w:t>High uncertainties</w:t>
      </w:r>
      <w:r w:rsidR="00BF7557" w:rsidRPr="00EF5EE9">
        <w:rPr>
          <w:rFonts w:ascii="Times New Roman" w:hAnsi="Times New Roman" w:cs="Times New Roman"/>
        </w:rPr>
        <w:t xml:space="preserve"> in bias </w:t>
      </w:r>
      <w:r w:rsidR="00BF7557" w:rsidRPr="00EF5EE9">
        <w:rPr>
          <w:rFonts w:ascii="Times New Roman" w:eastAsia="等线" w:hAnsi="Times New Roman" w:cs="Times New Roman"/>
        </w:rPr>
        <w:t>occur</w:t>
      </w:r>
      <w:r w:rsidR="00BF7557" w:rsidRPr="00EF5EE9">
        <w:rPr>
          <w:rFonts w:ascii="Times New Roman" w:hAnsi="Times New Roman" w:cs="Times New Roman"/>
        </w:rPr>
        <w:t xml:space="preserve"> at elevations </w:t>
      </w:r>
      <w:r w:rsidR="00BF7557">
        <w:rPr>
          <w:rFonts w:ascii="Times New Roman" w:hAnsi="Times New Roman" w:cs="Times New Roman"/>
        </w:rPr>
        <w:t>of</w:t>
      </w:r>
      <w:r w:rsidR="00BF7557" w:rsidRPr="00EF5EE9">
        <w:rPr>
          <w:rFonts w:ascii="Times New Roman" w:hAnsi="Times New Roman" w:cs="Times New Roman"/>
        </w:rPr>
        <w:t xml:space="preserve"> 0.</w:t>
      </w:r>
      <w:r w:rsidR="00BF7557">
        <w:rPr>
          <w:rFonts w:ascii="Times New Roman" w:hAnsi="Times New Roman" w:cs="Times New Roman"/>
        </w:rPr>
        <w:t>05</w:t>
      </w:r>
      <w:r w:rsidR="00BF7557" w:rsidRPr="00EF5EE9">
        <w:rPr>
          <w:rFonts w:ascii="Times New Roman" w:hAnsi="Times New Roman" w:cs="Times New Roman"/>
        </w:rPr>
        <w:t xml:space="preserve"> km</w:t>
      </w:r>
      <w:r w:rsidR="00BF7557">
        <w:rPr>
          <w:rFonts w:ascii="Times New Roman" w:hAnsi="Times New Roman" w:cs="Times New Roman"/>
        </w:rPr>
        <w:t xml:space="preserve"> and </w:t>
      </w:r>
      <w:r w:rsidR="00224CC1">
        <w:rPr>
          <w:rFonts w:ascii="Times New Roman" w:hAnsi="Times New Roman" w:cs="Times New Roman"/>
        </w:rPr>
        <w:t>0.9</w:t>
      </w:r>
      <w:r w:rsidR="00BF7557" w:rsidRPr="00EF5EE9">
        <w:rPr>
          <w:rFonts w:ascii="Times New Roman" w:hAnsi="Times New Roman" w:cs="Times New Roman"/>
        </w:rPr>
        <w:t xml:space="preserve"> km</w:t>
      </w:r>
      <w:r w:rsidRPr="00EF5EE9">
        <w:rPr>
          <w:rFonts w:ascii="Times New Roman" w:hAnsi="Times New Roman" w:cs="Times New Roman"/>
        </w:rPr>
        <w:t xml:space="preserve">. For China, </w:t>
      </w:r>
      <w:r w:rsidR="00224CC1">
        <w:rPr>
          <w:rFonts w:ascii="Times New Roman" w:hAnsi="Times New Roman" w:cs="Times New Roman"/>
        </w:rPr>
        <w:t>76.7</w:t>
      </w:r>
      <w:r w:rsidR="00224CC1" w:rsidRPr="00EF5EE9">
        <w:rPr>
          <w:rFonts w:ascii="Times New Roman" w:hAnsi="Times New Roman" w:cs="Times New Roman"/>
        </w:rPr>
        <w:t xml:space="preserve">% of the </w:t>
      </w:r>
      <w:r w:rsidR="00224CC1">
        <w:rPr>
          <w:rFonts w:ascii="Times New Roman" w:hAnsi="Times New Roman" w:cs="Times New Roman"/>
        </w:rPr>
        <w:t>stations</w:t>
      </w:r>
      <w:r w:rsidR="00224CC1" w:rsidRPr="00EF5EE9">
        <w:rPr>
          <w:rFonts w:ascii="Times New Roman" w:hAnsi="Times New Roman" w:cs="Times New Roman"/>
        </w:rPr>
        <w:t xml:space="preserve"> have </w:t>
      </w:r>
      <w:r w:rsidR="00224CC1">
        <w:rPr>
          <w:rFonts w:ascii="Times New Roman" w:hAnsi="Times New Roman" w:cs="Times New Roman"/>
        </w:rPr>
        <w:t>negative</w:t>
      </w:r>
      <w:r w:rsidR="00224CC1" w:rsidRPr="00EF5EE9">
        <w:rPr>
          <w:rFonts w:ascii="Times New Roman" w:hAnsi="Times New Roman" w:cs="Times New Roman"/>
        </w:rPr>
        <w:t xml:space="preserve"> biases.</w:t>
      </w:r>
      <w:r w:rsidR="00224CC1">
        <w:rPr>
          <w:rFonts w:ascii="Times New Roman" w:hAnsi="Times New Roman" w:cs="Times New Roman"/>
        </w:rPr>
        <w:t xml:space="preserve"> </w:t>
      </w:r>
      <w:r w:rsidR="00224CC1">
        <w:rPr>
          <w:rFonts w:ascii="Times New Roman" w:hAnsi="Times New Roman" w:cs="Times New Roman"/>
        </w:rPr>
        <w:lastRenderedPageBreak/>
        <w:t>The median of the bias is negative with a percentage of 54.1%.</w:t>
      </w:r>
      <w:r w:rsidR="00224CC1" w:rsidRPr="00EF5EE9">
        <w:rPr>
          <w:rFonts w:ascii="Times New Roman" w:hAnsi="Times New Roman" w:cs="Times New Roman"/>
        </w:rPr>
        <w:t xml:space="preserve"> </w:t>
      </w:r>
      <w:r w:rsidR="00224CC1" w:rsidRPr="00EF5EE9">
        <w:rPr>
          <w:rFonts w:ascii="Times New Roman" w:eastAsia="等线" w:hAnsi="Times New Roman" w:cs="Times New Roman"/>
        </w:rPr>
        <w:t>High uncertainties</w:t>
      </w:r>
      <w:r w:rsidR="00224CC1" w:rsidRPr="00EF5EE9">
        <w:rPr>
          <w:rFonts w:ascii="Times New Roman" w:hAnsi="Times New Roman" w:cs="Times New Roman"/>
        </w:rPr>
        <w:t xml:space="preserve"> in bias </w:t>
      </w:r>
      <w:r w:rsidR="00224CC1" w:rsidRPr="00EF5EE9">
        <w:rPr>
          <w:rFonts w:ascii="Times New Roman" w:eastAsia="等线" w:hAnsi="Times New Roman" w:cs="Times New Roman"/>
        </w:rPr>
        <w:t>occur</w:t>
      </w:r>
      <w:r w:rsidR="00224CC1" w:rsidRPr="00EF5EE9">
        <w:rPr>
          <w:rFonts w:ascii="Times New Roman" w:hAnsi="Times New Roman" w:cs="Times New Roman"/>
        </w:rPr>
        <w:t xml:space="preserve"> at elevations </w:t>
      </w:r>
      <w:r w:rsidR="00224CC1">
        <w:rPr>
          <w:rFonts w:ascii="Times New Roman" w:hAnsi="Times New Roman" w:cs="Times New Roman"/>
        </w:rPr>
        <w:t>of</w:t>
      </w:r>
      <w:r w:rsidR="00224CC1" w:rsidRPr="00EF5EE9">
        <w:rPr>
          <w:rFonts w:ascii="Times New Roman" w:hAnsi="Times New Roman" w:cs="Times New Roman"/>
        </w:rPr>
        <w:t xml:space="preserve"> 0.</w:t>
      </w:r>
      <w:r w:rsidR="00224CC1">
        <w:rPr>
          <w:rFonts w:ascii="Times New Roman" w:hAnsi="Times New Roman" w:cs="Times New Roman"/>
        </w:rPr>
        <w:t>05</w:t>
      </w:r>
      <w:r w:rsidR="00224CC1" w:rsidRPr="00EF5EE9">
        <w:rPr>
          <w:rFonts w:ascii="Times New Roman" w:hAnsi="Times New Roman" w:cs="Times New Roman"/>
        </w:rPr>
        <w:t xml:space="preserve"> km</w:t>
      </w:r>
      <w:r w:rsidR="00224CC1">
        <w:rPr>
          <w:rFonts w:ascii="Times New Roman" w:hAnsi="Times New Roman" w:cs="Times New Roman"/>
        </w:rPr>
        <w:t>, 0.5 km and 3</w:t>
      </w:r>
      <w:r w:rsidR="00224CC1" w:rsidRPr="00EF5EE9">
        <w:rPr>
          <w:rFonts w:ascii="Times New Roman" w:hAnsi="Times New Roman" w:cs="Times New Roman"/>
        </w:rPr>
        <w:t xml:space="preserve"> km.</w:t>
      </w:r>
      <w:r w:rsidRPr="00EF5EE9">
        <w:rPr>
          <w:rFonts w:ascii="Times New Roman" w:hAnsi="Times New Roman" w:cs="Times New Roman"/>
        </w:rPr>
        <w:t xml:space="preserve"> For India, </w:t>
      </w:r>
      <w:r w:rsidR="00B745E6">
        <w:rPr>
          <w:rFonts w:ascii="Times New Roman" w:hAnsi="Times New Roman" w:cs="Times New Roman"/>
        </w:rPr>
        <w:t>68.1</w:t>
      </w:r>
      <w:r w:rsidR="00B745E6" w:rsidRPr="00EF5EE9">
        <w:rPr>
          <w:rFonts w:ascii="Times New Roman" w:hAnsi="Times New Roman" w:cs="Times New Roman"/>
        </w:rPr>
        <w:t xml:space="preserve">% of the </w:t>
      </w:r>
      <w:r w:rsidR="00B745E6">
        <w:rPr>
          <w:rFonts w:ascii="Times New Roman" w:hAnsi="Times New Roman" w:cs="Times New Roman"/>
        </w:rPr>
        <w:t>stations</w:t>
      </w:r>
      <w:r w:rsidR="00B745E6" w:rsidRPr="00EF5EE9">
        <w:rPr>
          <w:rFonts w:ascii="Times New Roman" w:hAnsi="Times New Roman" w:cs="Times New Roman"/>
        </w:rPr>
        <w:t xml:space="preserve"> have </w:t>
      </w:r>
      <w:r w:rsidR="00B745E6">
        <w:rPr>
          <w:rFonts w:ascii="Times New Roman" w:hAnsi="Times New Roman" w:cs="Times New Roman"/>
        </w:rPr>
        <w:t>positive</w:t>
      </w:r>
      <w:r w:rsidR="00B745E6" w:rsidRPr="00EF5EE9">
        <w:rPr>
          <w:rFonts w:ascii="Times New Roman" w:hAnsi="Times New Roman" w:cs="Times New Roman"/>
        </w:rPr>
        <w:t xml:space="preserve"> biases.</w:t>
      </w:r>
      <w:r w:rsidR="00B745E6">
        <w:rPr>
          <w:rFonts w:ascii="Times New Roman" w:hAnsi="Times New Roman" w:cs="Times New Roman"/>
        </w:rPr>
        <w:t xml:space="preserve"> The median of the bias is negative with a percentage of 63.8%.</w:t>
      </w:r>
      <w:r w:rsidR="00B745E6" w:rsidRPr="00EF5EE9">
        <w:rPr>
          <w:rFonts w:ascii="Times New Roman" w:hAnsi="Times New Roman" w:cs="Times New Roman"/>
        </w:rPr>
        <w:t xml:space="preserve"> </w:t>
      </w:r>
      <w:r w:rsidR="00F6652A">
        <w:rPr>
          <w:rFonts w:ascii="Times New Roman" w:hAnsi="Times New Roman" w:cs="Times New Roman"/>
        </w:rPr>
        <w:t xml:space="preserve">The elevation of most stations with </w:t>
      </w:r>
      <w:r w:rsidR="00F6652A">
        <w:rPr>
          <w:rFonts w:ascii="Times New Roman" w:eastAsia="等线" w:hAnsi="Times New Roman" w:cs="Times New Roman"/>
        </w:rPr>
        <w:t>a high</w:t>
      </w:r>
      <w:r w:rsidR="00F6652A" w:rsidRPr="00EF5EE9">
        <w:rPr>
          <w:rFonts w:ascii="Times New Roman" w:eastAsia="等线" w:hAnsi="Times New Roman" w:cs="Times New Roman"/>
        </w:rPr>
        <w:t xml:space="preserve"> uncertaint</w:t>
      </w:r>
      <w:r w:rsidR="00F6652A">
        <w:rPr>
          <w:rFonts w:ascii="Times New Roman" w:eastAsia="等线" w:hAnsi="Times New Roman" w:cs="Times New Roman"/>
        </w:rPr>
        <w:t>y</w:t>
      </w:r>
      <w:r w:rsidR="00F6652A" w:rsidRPr="00EF5EE9">
        <w:rPr>
          <w:rFonts w:ascii="Times New Roman" w:hAnsi="Times New Roman" w:cs="Times New Roman"/>
        </w:rPr>
        <w:t xml:space="preserve"> </w:t>
      </w:r>
      <w:r w:rsidR="00F6652A">
        <w:rPr>
          <w:rFonts w:ascii="Times New Roman" w:hAnsi="Times New Roman" w:cs="Times New Roman"/>
        </w:rPr>
        <w:t xml:space="preserve">is at 0.05 km. </w:t>
      </w:r>
      <w:r w:rsidR="00B745E6" w:rsidRPr="00EF5EE9">
        <w:rPr>
          <w:rFonts w:ascii="Times New Roman" w:eastAsia="等线" w:hAnsi="Times New Roman" w:cs="Times New Roman"/>
        </w:rPr>
        <w:t>High uncertainties</w:t>
      </w:r>
      <w:r w:rsidR="00B745E6" w:rsidRPr="00EF5EE9">
        <w:rPr>
          <w:rFonts w:ascii="Times New Roman" w:hAnsi="Times New Roman" w:cs="Times New Roman"/>
        </w:rPr>
        <w:t xml:space="preserve"> in bias </w:t>
      </w:r>
      <w:r w:rsidR="00B745E6" w:rsidRPr="00EF5EE9">
        <w:rPr>
          <w:rFonts w:ascii="Times New Roman" w:eastAsia="等线" w:hAnsi="Times New Roman" w:cs="Times New Roman"/>
        </w:rPr>
        <w:t>occur</w:t>
      </w:r>
      <w:r w:rsidR="00B745E6" w:rsidRPr="00EF5EE9">
        <w:rPr>
          <w:rFonts w:ascii="Times New Roman" w:hAnsi="Times New Roman" w:cs="Times New Roman"/>
        </w:rPr>
        <w:t xml:space="preserve"> at elevations </w:t>
      </w:r>
      <w:r w:rsidR="00B745E6">
        <w:rPr>
          <w:rFonts w:ascii="Times New Roman" w:hAnsi="Times New Roman" w:cs="Times New Roman"/>
        </w:rPr>
        <w:t>of</w:t>
      </w:r>
      <w:r w:rsidR="00B745E6" w:rsidRPr="00EF5EE9">
        <w:rPr>
          <w:rFonts w:ascii="Times New Roman" w:hAnsi="Times New Roman" w:cs="Times New Roman"/>
        </w:rPr>
        <w:t xml:space="preserve"> 0.</w:t>
      </w:r>
      <w:r w:rsidR="00B745E6">
        <w:rPr>
          <w:rFonts w:ascii="Times New Roman" w:hAnsi="Times New Roman" w:cs="Times New Roman"/>
        </w:rPr>
        <w:t>1</w:t>
      </w:r>
      <w:r w:rsidR="00B745E6" w:rsidRPr="00EF5EE9">
        <w:rPr>
          <w:rFonts w:ascii="Times New Roman" w:hAnsi="Times New Roman" w:cs="Times New Roman"/>
        </w:rPr>
        <w:t xml:space="preserve"> km</w:t>
      </w:r>
      <w:r w:rsidR="00B745E6">
        <w:rPr>
          <w:rFonts w:ascii="Times New Roman" w:hAnsi="Times New Roman" w:cs="Times New Roman"/>
        </w:rPr>
        <w:t xml:space="preserve"> and 3</w:t>
      </w:r>
      <w:r w:rsidR="00B745E6" w:rsidRPr="00EF5EE9">
        <w:rPr>
          <w:rFonts w:ascii="Times New Roman" w:hAnsi="Times New Roman" w:cs="Times New Roman"/>
        </w:rPr>
        <w:t xml:space="preserve"> km.</w:t>
      </w:r>
      <w:r w:rsidR="00BF1BDB">
        <w:rPr>
          <w:rFonts w:ascii="Times New Roman" w:hAnsi="Times New Roman" w:cs="Times New Roman"/>
        </w:rPr>
        <w:t xml:space="preserve"> </w:t>
      </w:r>
      <w:r w:rsidR="00886251" w:rsidRPr="00886251">
        <w:rPr>
          <w:rFonts w:ascii="Times New Roman" w:hAnsi="Times New Roman" w:cs="Times New Roman"/>
        </w:rPr>
        <w:t xml:space="preserve">More </w:t>
      </w:r>
      <w:r w:rsidR="00886251">
        <w:rPr>
          <w:rFonts w:ascii="Times New Roman" w:hAnsi="Times New Roman" w:cs="Times New Roman"/>
        </w:rPr>
        <w:t>stations</w:t>
      </w:r>
      <w:r w:rsidR="00886251" w:rsidRPr="00886251">
        <w:rPr>
          <w:rFonts w:ascii="Times New Roman" w:hAnsi="Times New Roman" w:cs="Times New Roman"/>
        </w:rPr>
        <w:t xml:space="preserve"> with negative </w:t>
      </w:r>
      <w:r w:rsidR="00886251">
        <w:rPr>
          <w:rFonts w:ascii="Times New Roman" w:hAnsi="Times New Roman" w:cs="Times New Roman"/>
        </w:rPr>
        <w:t xml:space="preserve">bias are in the United States and China. </w:t>
      </w:r>
      <w:r w:rsidR="00886251" w:rsidRPr="00886251">
        <w:rPr>
          <w:rFonts w:ascii="Times New Roman" w:hAnsi="Times New Roman" w:cs="Times New Roman"/>
        </w:rPr>
        <w:t xml:space="preserve">More </w:t>
      </w:r>
      <w:r w:rsidR="00886251">
        <w:rPr>
          <w:rFonts w:ascii="Times New Roman" w:hAnsi="Times New Roman" w:cs="Times New Roman"/>
        </w:rPr>
        <w:t>stations</w:t>
      </w:r>
      <w:r w:rsidR="00886251" w:rsidRPr="00886251">
        <w:rPr>
          <w:rFonts w:ascii="Times New Roman" w:hAnsi="Times New Roman" w:cs="Times New Roman"/>
        </w:rPr>
        <w:t xml:space="preserve"> with </w:t>
      </w:r>
      <w:r w:rsidR="00886251">
        <w:rPr>
          <w:rFonts w:ascii="Times New Roman" w:hAnsi="Times New Roman" w:cs="Times New Roman"/>
        </w:rPr>
        <w:t>positive</w:t>
      </w:r>
      <w:r w:rsidR="00886251" w:rsidRPr="00886251">
        <w:rPr>
          <w:rFonts w:ascii="Times New Roman" w:hAnsi="Times New Roman" w:cs="Times New Roman"/>
        </w:rPr>
        <w:t xml:space="preserve"> </w:t>
      </w:r>
      <w:r w:rsidR="00886251">
        <w:rPr>
          <w:rFonts w:ascii="Times New Roman" w:hAnsi="Times New Roman" w:cs="Times New Roman"/>
        </w:rPr>
        <w:t xml:space="preserve">bias are in Canada, Europe and India. </w:t>
      </w:r>
    </w:p>
    <w:p w14:paraId="73854E7B" w14:textId="45F3CBC0" w:rsidR="00411044" w:rsidRPr="00EF5EE9" w:rsidRDefault="002A6699" w:rsidP="00343EB1">
      <w:pPr>
        <w:spacing w:beforeLines="50" w:before="156" w:afterLines="50" w:after="156"/>
        <w:rPr>
          <w:rFonts w:ascii="Times New Roman" w:hAnsi="Times New Roman" w:cs="Times New Roman"/>
        </w:rPr>
      </w:pPr>
      <w:r>
        <w:rPr>
          <w:noProof/>
        </w:rPr>
        <w:drawing>
          <wp:inline distT="0" distB="0" distL="0" distR="0" wp14:anchorId="0A1AAAAC" wp14:editId="33A5F5EA">
            <wp:extent cx="5274310" cy="3190752"/>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4310" cy="3190752"/>
                    </a:xfrm>
                    <a:prstGeom prst="rect">
                      <a:avLst/>
                    </a:prstGeom>
                    <a:noFill/>
                    <a:ln>
                      <a:noFill/>
                    </a:ln>
                  </pic:spPr>
                </pic:pic>
              </a:graphicData>
            </a:graphic>
          </wp:inline>
        </w:drawing>
      </w:r>
    </w:p>
    <w:p w14:paraId="4BDEB466" w14:textId="604E5C7A" w:rsidR="00343EB1" w:rsidRPr="00EF5EE9" w:rsidRDefault="007D414C" w:rsidP="0043022D">
      <w:pPr>
        <w:spacing w:beforeLines="50" w:before="156" w:afterLines="50" w:after="156"/>
        <w:rPr>
          <w:rFonts w:ascii="Times New Roman" w:hAnsi="Times New Roman" w:cs="Times New Roman"/>
        </w:rPr>
      </w:pPr>
      <w:r w:rsidRPr="00EF5EE9">
        <w:rPr>
          <w:rFonts w:ascii="Times New Roman" w:hAnsi="Times New Roman" w:cs="Times New Roman"/>
          <w:b/>
        </w:rPr>
        <w:t xml:space="preserve">Figure </w:t>
      </w:r>
      <w:r w:rsidR="002C1B12">
        <w:rPr>
          <w:rFonts w:ascii="Times New Roman" w:hAnsi="Times New Roman" w:cs="Times New Roman"/>
          <w:b/>
        </w:rPr>
        <w:t>7</w:t>
      </w:r>
      <w:r w:rsidR="002C1B12" w:rsidRPr="00E527A7">
        <w:rPr>
          <w:rFonts w:ascii="Times New Roman" w:hAnsi="Times New Roman" w:cs="Times New Roman"/>
        </w:rPr>
        <w:t>.</w:t>
      </w:r>
      <w:r w:rsidRPr="00EF5EE9">
        <w:rPr>
          <w:rFonts w:ascii="Times New Roman" w:hAnsi="Times New Roman" w:cs="Times New Roman"/>
        </w:rPr>
        <w:t xml:space="preserve"> Boxplots of</w:t>
      </w:r>
      <w:r w:rsidR="00D321EE">
        <w:rPr>
          <w:rFonts w:ascii="Times New Roman" w:hAnsi="Times New Roman" w:cs="Times New Roman"/>
        </w:rPr>
        <w:t xml:space="preserve"> the</w:t>
      </w:r>
      <w:r w:rsidRPr="00EF5EE9">
        <w:rPr>
          <w:rFonts w:ascii="Times New Roman" w:hAnsi="Times New Roman" w:cs="Times New Roman"/>
        </w:rPr>
        <w:t xml:space="preserve"> </w:t>
      </w:r>
      <w:r w:rsidR="00D321EE" w:rsidRPr="00EF5EE9">
        <w:rPr>
          <w:rFonts w:ascii="Times New Roman" w:hAnsi="Times New Roman" w:cs="Times New Roman"/>
        </w:rPr>
        <w:t>bias (predicted PM</w:t>
      </w:r>
      <w:r w:rsidR="00D321EE" w:rsidRPr="00EF5EE9">
        <w:rPr>
          <w:rFonts w:ascii="Times New Roman" w:hAnsi="Times New Roman" w:cs="Times New Roman"/>
          <w:vertAlign w:val="subscript"/>
        </w:rPr>
        <w:t>2.5</w:t>
      </w:r>
      <w:r w:rsidR="00D321EE" w:rsidRPr="00EF5EE9">
        <w:rPr>
          <w:rFonts w:ascii="Times New Roman" w:hAnsi="Times New Roman" w:cs="Times New Roman"/>
        </w:rPr>
        <w:t xml:space="preserve"> </w:t>
      </w:r>
      <w:r w:rsidR="000A6FDF" w:rsidRPr="00EF5EE9">
        <w:rPr>
          <w:rFonts w:ascii="Times New Roman" w:hAnsi="Times New Roman" w:cs="Times New Roman"/>
        </w:rPr>
        <w:t xml:space="preserve">concentration </w:t>
      </w:r>
      <w:r w:rsidR="00D321EE" w:rsidRPr="00EF5EE9">
        <w:rPr>
          <w:rFonts w:ascii="Times New Roman" w:hAnsi="Times New Roman" w:cs="Times New Roman"/>
        </w:rPr>
        <w:t>- monitored PM</w:t>
      </w:r>
      <w:r w:rsidR="00D321EE" w:rsidRPr="00EF5EE9">
        <w:rPr>
          <w:rFonts w:ascii="Times New Roman" w:hAnsi="Times New Roman" w:cs="Times New Roman"/>
          <w:vertAlign w:val="subscript"/>
        </w:rPr>
        <w:t>2.5</w:t>
      </w:r>
      <w:r w:rsidR="000A6FDF">
        <w:rPr>
          <w:rFonts w:ascii="Times New Roman" w:hAnsi="Times New Roman" w:cs="Times New Roman"/>
        </w:rPr>
        <w:t xml:space="preserve"> </w:t>
      </w:r>
      <w:r w:rsidR="000A6FDF" w:rsidRPr="00EF5EE9">
        <w:rPr>
          <w:rFonts w:ascii="Times New Roman" w:hAnsi="Times New Roman" w:cs="Times New Roman"/>
        </w:rPr>
        <w:t>concentration</w:t>
      </w:r>
      <w:r w:rsidR="00D321EE" w:rsidRPr="00EF5EE9">
        <w:rPr>
          <w:rFonts w:ascii="Times New Roman" w:hAnsi="Times New Roman" w:cs="Times New Roman"/>
        </w:rPr>
        <w:t>)</w:t>
      </w:r>
      <w:r w:rsidR="00D321EE">
        <w:rPr>
          <w:rFonts w:ascii="Times New Roman" w:hAnsi="Times New Roman" w:cs="Times New Roman"/>
        </w:rPr>
        <w:t xml:space="preserve"> and </w:t>
      </w:r>
      <w:r w:rsidRPr="00EF5EE9">
        <w:rPr>
          <w:rFonts w:ascii="Times New Roman" w:hAnsi="Times New Roman" w:cs="Times New Roman"/>
        </w:rPr>
        <w:t>the elevation of the visibility station for all sites (a), sites in the U</w:t>
      </w:r>
      <w:r w:rsidR="00F07D90">
        <w:rPr>
          <w:rFonts w:ascii="Times New Roman" w:hAnsi="Times New Roman" w:cs="Times New Roman"/>
        </w:rPr>
        <w:t xml:space="preserve">nited </w:t>
      </w:r>
      <w:r w:rsidRPr="00EF5EE9">
        <w:rPr>
          <w:rFonts w:ascii="Times New Roman" w:hAnsi="Times New Roman" w:cs="Times New Roman"/>
        </w:rPr>
        <w:t>S</w:t>
      </w:r>
      <w:r w:rsidR="00F07D90">
        <w:rPr>
          <w:rFonts w:ascii="Times New Roman" w:hAnsi="Times New Roman" w:cs="Times New Roman"/>
        </w:rPr>
        <w:t>tates</w:t>
      </w:r>
      <w:r w:rsidRPr="00EF5EE9">
        <w:rPr>
          <w:rFonts w:ascii="Times New Roman" w:hAnsi="Times New Roman" w:cs="Times New Roman"/>
        </w:rPr>
        <w:t xml:space="preserve"> (b), Canada (c), Europe (d), China (e), and India (f). The box's upper and lower limits represent ±</w:t>
      </w:r>
      <w:r w:rsidR="00B62F16">
        <w:rPr>
          <w:rFonts w:ascii="Times New Roman" w:hAnsi="Times New Roman" w:cs="Times New Roman"/>
        </w:rPr>
        <w:t xml:space="preserve"> </w:t>
      </w:r>
      <w:r w:rsidRPr="00EF5EE9">
        <w:rPr>
          <w:rFonts w:ascii="Times New Roman" w:hAnsi="Times New Roman" w:cs="Times New Roman"/>
        </w:rPr>
        <w:t xml:space="preserve">1 standard deviation, the whiskers represent 2 times the standard deviation, the red circle represents the median, and the short line represents the mean bias. The </w:t>
      </w:r>
      <w:r w:rsidR="00D321EE">
        <w:rPr>
          <w:rFonts w:ascii="Times New Roman" w:hAnsi="Times New Roman" w:cs="Times New Roman"/>
        </w:rPr>
        <w:t>station number</w:t>
      </w:r>
      <w:r w:rsidR="00D321EE" w:rsidRPr="00EF5EE9" w:rsidDel="00D321EE">
        <w:rPr>
          <w:rFonts w:ascii="Times New Roman" w:hAnsi="Times New Roman" w:cs="Times New Roman"/>
        </w:rPr>
        <w:t xml:space="preserve"> </w:t>
      </w:r>
      <w:r w:rsidRPr="00EF5EE9">
        <w:rPr>
          <w:rFonts w:ascii="Times New Roman" w:hAnsi="Times New Roman" w:cs="Times New Roman"/>
        </w:rPr>
        <w:t xml:space="preserve">(%) on the right y-axis represents the percentage of </w:t>
      </w:r>
      <w:r w:rsidR="00C10C0C">
        <w:rPr>
          <w:rFonts w:ascii="Times New Roman" w:hAnsi="Times New Roman" w:cs="Times New Roman"/>
        </w:rPr>
        <w:t>station number</w:t>
      </w:r>
      <w:r w:rsidR="00C10C0C" w:rsidRPr="00EF5EE9">
        <w:rPr>
          <w:rFonts w:ascii="Times New Roman" w:hAnsi="Times New Roman" w:cs="Times New Roman"/>
        </w:rPr>
        <w:t xml:space="preserve"> </w:t>
      </w:r>
      <w:r w:rsidR="00F07D90">
        <w:rPr>
          <w:rFonts w:ascii="Times New Roman" w:hAnsi="Times New Roman" w:cs="Times New Roman"/>
        </w:rPr>
        <w:t>at</w:t>
      </w:r>
      <w:r w:rsidR="00F07D90" w:rsidRPr="00EF5EE9">
        <w:rPr>
          <w:rFonts w:ascii="Times New Roman" w:hAnsi="Times New Roman" w:cs="Times New Roman"/>
        </w:rPr>
        <w:t xml:space="preserve"> </w:t>
      </w:r>
      <w:r w:rsidRPr="00EF5EE9">
        <w:rPr>
          <w:rFonts w:ascii="Times New Roman" w:hAnsi="Times New Roman" w:cs="Times New Roman"/>
        </w:rPr>
        <w:t xml:space="preserve">different </w:t>
      </w:r>
      <w:r w:rsidR="00D321EE" w:rsidRPr="00EF5EE9">
        <w:rPr>
          <w:rFonts w:ascii="Times New Roman" w:hAnsi="Times New Roman" w:cs="Times New Roman"/>
        </w:rPr>
        <w:t>elevation</w:t>
      </w:r>
      <w:r w:rsidR="00D321EE">
        <w:rPr>
          <w:rFonts w:ascii="Times New Roman" w:hAnsi="Times New Roman" w:cs="Times New Roman"/>
        </w:rPr>
        <w:t>s</w:t>
      </w:r>
      <w:r w:rsidR="00C92161">
        <w:rPr>
          <w:rFonts w:ascii="Times New Roman" w:hAnsi="Times New Roman" w:cs="Times New Roman"/>
        </w:rPr>
        <w:t xml:space="preserve"> </w:t>
      </w:r>
      <w:r w:rsidRPr="00EF5EE9">
        <w:rPr>
          <w:rFonts w:ascii="Times New Roman" w:hAnsi="Times New Roman" w:cs="Times New Roman"/>
        </w:rPr>
        <w:t>(dashed line).</w:t>
      </w:r>
    </w:p>
    <w:p w14:paraId="22882DE6" w14:textId="63ABAB0C" w:rsidR="00C04964" w:rsidRPr="00EF5EE9" w:rsidRDefault="007D414C" w:rsidP="0043022D">
      <w:pPr>
        <w:spacing w:beforeLines="50" w:before="156" w:afterLines="50" w:after="156"/>
        <w:rPr>
          <w:rFonts w:ascii="Times New Roman" w:hAnsi="Times New Roman" w:cs="Times New Roman"/>
          <w:b/>
        </w:rPr>
      </w:pPr>
      <w:r w:rsidRPr="00EF5EE9">
        <w:rPr>
          <w:rFonts w:ascii="Times New Roman" w:hAnsi="Times New Roman" w:cs="Times New Roman" w:hint="eastAsia"/>
          <w:b/>
        </w:rPr>
        <w:t>3</w:t>
      </w:r>
      <w:r w:rsidRPr="00EF5EE9">
        <w:rPr>
          <w:rFonts w:ascii="Times New Roman" w:hAnsi="Times New Roman" w:cs="Times New Roman"/>
          <w:b/>
        </w:rPr>
        <w:t xml:space="preserve">.4.3 Uncertainty </w:t>
      </w:r>
      <w:r w:rsidR="00F07D90">
        <w:rPr>
          <w:rFonts w:ascii="Times New Roman" w:hAnsi="Times New Roman" w:cs="Times New Roman"/>
          <w:b/>
        </w:rPr>
        <w:t>in the</w:t>
      </w:r>
      <w:r w:rsidR="00F07D90" w:rsidRPr="00EF5EE9">
        <w:rPr>
          <w:rFonts w:ascii="Times New Roman" w:hAnsi="Times New Roman" w:cs="Times New Roman"/>
          <w:b/>
        </w:rPr>
        <w:t xml:space="preserve"> </w:t>
      </w:r>
      <w:r w:rsidRPr="00EF5EE9">
        <w:rPr>
          <w:rFonts w:ascii="Times New Roman" w:hAnsi="Times New Roman" w:cs="Times New Roman"/>
          <w:b/>
        </w:rPr>
        <w:t>Station Distance</w:t>
      </w:r>
    </w:p>
    <w:p w14:paraId="74778327" w14:textId="7A91F01F" w:rsidR="00A1213C" w:rsidRDefault="007D414C" w:rsidP="0043022D">
      <w:pPr>
        <w:spacing w:beforeLines="50" w:before="156" w:afterLines="50" w:after="156"/>
        <w:rPr>
          <w:rFonts w:ascii="Times New Roman" w:hAnsi="Times New Roman" w:cs="Times New Roman"/>
        </w:rPr>
      </w:pPr>
      <w:r w:rsidRPr="00EF5EE9">
        <w:rPr>
          <w:rFonts w:ascii="Times New Roman" w:hAnsi="Times New Roman" w:cs="Times New Roman"/>
        </w:rPr>
        <w:t>As the visibility stations and PM</w:t>
      </w:r>
      <w:r w:rsidRPr="00EF5EE9">
        <w:rPr>
          <w:rFonts w:ascii="Times New Roman" w:hAnsi="Times New Roman" w:cs="Times New Roman"/>
          <w:vertAlign w:val="subscript"/>
        </w:rPr>
        <w:t>2.5</w:t>
      </w:r>
      <w:r w:rsidR="00091104" w:rsidRPr="00EF5EE9">
        <w:rPr>
          <w:rFonts w:ascii="Times New Roman" w:hAnsi="Times New Roman" w:cs="Times New Roman"/>
        </w:rPr>
        <w:t xml:space="preserve"> sites are not </w:t>
      </w:r>
      <w:r w:rsidR="00E13315" w:rsidRPr="00EF5EE9">
        <w:rPr>
          <w:rFonts w:ascii="Times New Roman" w:hAnsi="Times New Roman" w:cs="Times New Roman"/>
        </w:rPr>
        <w:t>collocated</w:t>
      </w:r>
      <w:r w:rsidR="00091104" w:rsidRPr="00EF5EE9">
        <w:rPr>
          <w:rFonts w:ascii="Times New Roman" w:hAnsi="Times New Roman" w:cs="Times New Roman"/>
        </w:rPr>
        <w:t>, we analyze the</w:t>
      </w:r>
      <w:r w:rsidR="00DD6C1B">
        <w:rPr>
          <w:rFonts w:ascii="Times New Roman" w:hAnsi="Times New Roman" w:cs="Times New Roman"/>
          <w:vertAlign w:val="subscript"/>
        </w:rPr>
        <w:t xml:space="preserve"> </w:t>
      </w:r>
      <w:r w:rsidR="00A30F4B" w:rsidRPr="00EF5EE9">
        <w:rPr>
          <w:rFonts w:ascii="Times New Roman" w:hAnsi="Times New Roman" w:cs="Times New Roman"/>
        </w:rPr>
        <w:t>mean bias</w:t>
      </w:r>
      <w:r w:rsidR="00345228">
        <w:rPr>
          <w:rFonts w:ascii="Times New Roman" w:hAnsi="Times New Roman" w:cs="Times New Roman"/>
        </w:rPr>
        <w:t xml:space="preserve"> of </w:t>
      </w:r>
      <w:r w:rsidR="00345228" w:rsidRPr="00EF5EE9">
        <w:rPr>
          <w:rFonts w:ascii="Times New Roman" w:hAnsi="Times New Roman" w:cs="Times New Roman"/>
        </w:rPr>
        <w:t>PM</w:t>
      </w:r>
      <w:r w:rsidR="00345228" w:rsidRPr="00EF5EE9">
        <w:rPr>
          <w:rFonts w:ascii="Times New Roman" w:hAnsi="Times New Roman" w:cs="Times New Roman"/>
          <w:vertAlign w:val="subscript"/>
        </w:rPr>
        <w:t xml:space="preserve">2.5 </w:t>
      </w:r>
      <w:r w:rsidR="00345228">
        <w:rPr>
          <w:rFonts w:ascii="Times New Roman" w:hAnsi="Times New Roman" w:cs="Times New Roman"/>
        </w:rPr>
        <w:t>concentration</w:t>
      </w:r>
      <w:r w:rsidR="00A30F4B" w:rsidRPr="00EF5EE9">
        <w:rPr>
          <w:rFonts w:ascii="Times New Roman" w:hAnsi="Times New Roman" w:cs="Times New Roman"/>
        </w:rPr>
        <w:t xml:space="preserve"> at different distances</w:t>
      </w:r>
      <w:r w:rsidR="00345228">
        <w:rPr>
          <w:rFonts w:ascii="Times New Roman" w:hAnsi="Times New Roman" w:cs="Times New Roman"/>
        </w:rPr>
        <w:t>, as shown in</w:t>
      </w:r>
      <w:r w:rsidR="00A30F4B" w:rsidRPr="00EF5EE9">
        <w:rPr>
          <w:rFonts w:ascii="Times New Roman" w:hAnsi="Times New Roman" w:cs="Times New Roman"/>
        </w:rPr>
        <w:t xml:space="preserve"> Figure </w:t>
      </w:r>
      <w:r w:rsidR="002C1B12">
        <w:rPr>
          <w:rFonts w:ascii="Times New Roman" w:hAnsi="Times New Roman" w:cs="Times New Roman"/>
        </w:rPr>
        <w:t>8</w:t>
      </w:r>
      <w:r w:rsidR="00345228">
        <w:rPr>
          <w:rFonts w:ascii="Times New Roman" w:hAnsi="Times New Roman" w:cs="Times New Roman"/>
        </w:rPr>
        <w:t>.</w:t>
      </w:r>
      <w:r w:rsidR="00A30F4B" w:rsidRPr="00EF5EE9">
        <w:rPr>
          <w:rFonts w:ascii="Times New Roman" w:hAnsi="Times New Roman" w:cs="Times New Roman"/>
        </w:rPr>
        <w:t xml:space="preserve"> </w:t>
      </w:r>
      <w:r w:rsidR="00AB7334" w:rsidRPr="00EF5EE9">
        <w:rPr>
          <w:rFonts w:ascii="Times New Roman" w:hAnsi="Times New Roman" w:cs="Times New Roman"/>
        </w:rPr>
        <w:t xml:space="preserve">For all sites, </w:t>
      </w:r>
      <w:r w:rsidR="00DD6C1B">
        <w:rPr>
          <w:rFonts w:ascii="Times New Roman" w:hAnsi="Times New Roman" w:cs="Times New Roman"/>
        </w:rPr>
        <w:t>86.1</w:t>
      </w:r>
      <w:r w:rsidR="00DD6C1B" w:rsidRPr="00EF5EE9">
        <w:rPr>
          <w:rFonts w:ascii="Times New Roman" w:hAnsi="Times New Roman" w:cs="Times New Roman"/>
        </w:rPr>
        <w:t xml:space="preserve">% of the </w:t>
      </w:r>
      <w:r w:rsidR="00DD6C1B">
        <w:rPr>
          <w:rFonts w:ascii="Times New Roman" w:hAnsi="Times New Roman" w:cs="Times New Roman"/>
        </w:rPr>
        <w:t>stations</w:t>
      </w:r>
      <w:r w:rsidR="00DD6C1B" w:rsidRPr="00EF5EE9">
        <w:rPr>
          <w:rFonts w:ascii="Times New Roman" w:hAnsi="Times New Roman" w:cs="Times New Roman"/>
        </w:rPr>
        <w:t xml:space="preserve"> have </w:t>
      </w:r>
      <w:r w:rsidR="00DD6C1B">
        <w:rPr>
          <w:rFonts w:ascii="Times New Roman" w:hAnsi="Times New Roman" w:cs="Times New Roman"/>
        </w:rPr>
        <w:t>negative</w:t>
      </w:r>
      <w:r w:rsidR="00DD6C1B" w:rsidRPr="00EF5EE9">
        <w:rPr>
          <w:rFonts w:ascii="Times New Roman" w:hAnsi="Times New Roman" w:cs="Times New Roman"/>
        </w:rPr>
        <w:t xml:space="preserve"> biases.</w:t>
      </w:r>
      <w:r w:rsidR="00DD6C1B">
        <w:rPr>
          <w:rFonts w:ascii="Times New Roman" w:hAnsi="Times New Roman" w:cs="Times New Roman"/>
        </w:rPr>
        <w:t xml:space="preserve"> The median of the bias is negative with a percentage of 70.8%. </w:t>
      </w:r>
      <w:r w:rsidR="00A1213C">
        <w:rPr>
          <w:rFonts w:ascii="Times New Roman" w:hAnsi="Times New Roman" w:cs="Times New Roman"/>
        </w:rPr>
        <w:t>M</w:t>
      </w:r>
      <w:r w:rsidR="00A1213C" w:rsidRPr="00A1213C">
        <w:rPr>
          <w:rFonts w:ascii="Times New Roman" w:hAnsi="Times New Roman" w:cs="Times New Roman"/>
        </w:rPr>
        <w:t>ore station</w:t>
      </w:r>
      <w:r w:rsidR="00A1213C">
        <w:rPr>
          <w:rFonts w:ascii="Times New Roman" w:hAnsi="Times New Roman" w:cs="Times New Roman"/>
        </w:rPr>
        <w:t xml:space="preserve">s </w:t>
      </w:r>
      <w:r w:rsidR="006804AC">
        <w:rPr>
          <w:rFonts w:ascii="Times New Roman" w:hAnsi="Times New Roman" w:cs="Times New Roman"/>
        </w:rPr>
        <w:t>have</w:t>
      </w:r>
      <w:r w:rsidR="00A1213C" w:rsidRPr="00A1213C">
        <w:rPr>
          <w:rFonts w:ascii="Times New Roman" w:hAnsi="Times New Roman" w:cs="Times New Roman"/>
        </w:rPr>
        <w:t xml:space="preserve"> a negative </w:t>
      </w:r>
      <w:r w:rsidR="00A1213C">
        <w:rPr>
          <w:rFonts w:ascii="Times New Roman" w:hAnsi="Times New Roman" w:cs="Times New Roman"/>
        </w:rPr>
        <w:t>bias caused by the distance</w:t>
      </w:r>
      <w:r w:rsidR="00A1213C" w:rsidRPr="00A1213C">
        <w:rPr>
          <w:rFonts w:ascii="Times New Roman" w:hAnsi="Times New Roman" w:cs="Times New Roman"/>
        </w:rPr>
        <w:t>.</w:t>
      </w:r>
      <w:r w:rsidR="00A1213C">
        <w:rPr>
          <w:rFonts w:ascii="Times New Roman" w:hAnsi="Times New Roman" w:cs="Times New Roman" w:hint="eastAsia"/>
        </w:rPr>
        <w:t xml:space="preserve"> </w:t>
      </w:r>
      <w:r w:rsidR="00DD6C1B">
        <w:rPr>
          <w:rFonts w:ascii="Times New Roman" w:hAnsi="Times New Roman" w:cs="Times New Roman"/>
        </w:rPr>
        <w:t>T</w:t>
      </w:r>
      <w:r w:rsidR="00AB7334" w:rsidRPr="00EF5EE9">
        <w:rPr>
          <w:rFonts w:ascii="Times New Roman" w:hAnsi="Times New Roman" w:cs="Times New Roman"/>
        </w:rPr>
        <w:t xml:space="preserve">he </w:t>
      </w:r>
      <w:r w:rsidR="00345228">
        <w:rPr>
          <w:rFonts w:ascii="Times New Roman" w:hAnsi="Times New Roman" w:cs="Times New Roman"/>
        </w:rPr>
        <w:t>uncertainty has no signification with the distance. The distance</w:t>
      </w:r>
      <w:r w:rsidR="00DD6C1B">
        <w:rPr>
          <w:rFonts w:ascii="Times New Roman" w:hAnsi="Times New Roman" w:cs="Times New Roman"/>
        </w:rPr>
        <w:t>s</w:t>
      </w:r>
      <w:r w:rsidR="00345228">
        <w:rPr>
          <w:rFonts w:ascii="Times New Roman" w:hAnsi="Times New Roman" w:cs="Times New Roman"/>
        </w:rPr>
        <w:t xml:space="preserve"> with low uncertaint</w:t>
      </w:r>
      <w:r w:rsidR="00DD6C1B">
        <w:rPr>
          <w:rFonts w:ascii="Times New Roman" w:hAnsi="Times New Roman" w:cs="Times New Roman"/>
        </w:rPr>
        <w:t>ies</w:t>
      </w:r>
      <w:r w:rsidR="00345228">
        <w:rPr>
          <w:rFonts w:ascii="Times New Roman" w:hAnsi="Times New Roman" w:cs="Times New Roman"/>
        </w:rPr>
        <w:t xml:space="preserve"> are at 1 km and 20-40 km. The distance</w:t>
      </w:r>
      <w:r w:rsidR="00DD6C1B">
        <w:rPr>
          <w:rFonts w:ascii="Times New Roman" w:hAnsi="Times New Roman" w:cs="Times New Roman"/>
        </w:rPr>
        <w:t>s</w:t>
      </w:r>
      <w:r w:rsidR="00345228">
        <w:rPr>
          <w:rFonts w:ascii="Times New Roman" w:hAnsi="Times New Roman" w:cs="Times New Roman"/>
        </w:rPr>
        <w:t xml:space="preserve"> with high uncertaint</w:t>
      </w:r>
      <w:r w:rsidR="00DD6C1B">
        <w:rPr>
          <w:rFonts w:ascii="Times New Roman" w:hAnsi="Times New Roman" w:cs="Times New Roman"/>
        </w:rPr>
        <w:t>ies</w:t>
      </w:r>
      <w:r w:rsidR="00345228">
        <w:rPr>
          <w:rFonts w:ascii="Times New Roman" w:hAnsi="Times New Roman" w:cs="Times New Roman"/>
        </w:rPr>
        <w:t xml:space="preserve"> are at 5 km and 60 km.</w:t>
      </w:r>
    </w:p>
    <w:p w14:paraId="492D379A" w14:textId="082B1A8D" w:rsidR="006804AC" w:rsidRDefault="00A1213C" w:rsidP="0043022D">
      <w:pPr>
        <w:spacing w:beforeLines="50" w:before="156" w:afterLines="50" w:after="156"/>
        <w:rPr>
          <w:rFonts w:ascii="Times New Roman" w:hAnsi="Times New Roman" w:cs="Times New Roman"/>
        </w:rPr>
      </w:pPr>
      <w:r>
        <w:rPr>
          <w:rFonts w:ascii="Times New Roman" w:hAnsi="Times New Roman" w:cs="Times New Roman"/>
        </w:rPr>
        <w:t>For the United States, 6</w:t>
      </w:r>
      <w:r w:rsidR="00631F9D">
        <w:rPr>
          <w:rFonts w:ascii="Times New Roman" w:hAnsi="Times New Roman" w:cs="Times New Roman"/>
        </w:rPr>
        <w:t>3</w:t>
      </w:r>
      <w:r>
        <w:rPr>
          <w:rFonts w:ascii="Times New Roman" w:hAnsi="Times New Roman" w:cs="Times New Roman"/>
        </w:rPr>
        <w:t>.1</w:t>
      </w:r>
      <w:r w:rsidRPr="00EF5EE9">
        <w:rPr>
          <w:rFonts w:ascii="Times New Roman" w:hAnsi="Times New Roman" w:cs="Times New Roman"/>
        </w:rPr>
        <w:t xml:space="preserve">% of the </w:t>
      </w:r>
      <w:r>
        <w:rPr>
          <w:rFonts w:ascii="Times New Roman" w:hAnsi="Times New Roman" w:cs="Times New Roman"/>
        </w:rPr>
        <w:t>stations</w:t>
      </w:r>
      <w:r w:rsidRPr="00EF5EE9">
        <w:rPr>
          <w:rFonts w:ascii="Times New Roman" w:hAnsi="Times New Roman" w:cs="Times New Roman"/>
        </w:rPr>
        <w:t xml:space="preserve"> have </w:t>
      </w:r>
      <w:r>
        <w:rPr>
          <w:rFonts w:ascii="Times New Roman" w:hAnsi="Times New Roman" w:cs="Times New Roman"/>
        </w:rPr>
        <w:t>negative</w:t>
      </w:r>
      <w:r w:rsidRPr="00EF5EE9">
        <w:rPr>
          <w:rFonts w:ascii="Times New Roman" w:hAnsi="Times New Roman" w:cs="Times New Roman"/>
        </w:rPr>
        <w:t xml:space="preserve"> biases.</w:t>
      </w:r>
      <w:r>
        <w:rPr>
          <w:rFonts w:ascii="Times New Roman" w:hAnsi="Times New Roman" w:cs="Times New Roman"/>
        </w:rPr>
        <w:t xml:space="preserve"> The median of the bias is negative with a percentage of </w:t>
      </w:r>
      <w:r w:rsidR="00631F9D">
        <w:rPr>
          <w:rFonts w:ascii="Times New Roman" w:hAnsi="Times New Roman" w:cs="Times New Roman"/>
        </w:rPr>
        <w:t>69</w:t>
      </w:r>
      <w:r>
        <w:rPr>
          <w:rFonts w:ascii="Times New Roman" w:hAnsi="Times New Roman" w:cs="Times New Roman"/>
        </w:rPr>
        <w:t>.</w:t>
      </w:r>
      <w:r w:rsidR="00631F9D">
        <w:rPr>
          <w:rFonts w:ascii="Times New Roman" w:hAnsi="Times New Roman" w:cs="Times New Roman"/>
        </w:rPr>
        <w:t>2</w:t>
      </w:r>
      <w:r>
        <w:rPr>
          <w:rFonts w:ascii="Times New Roman" w:hAnsi="Times New Roman" w:cs="Times New Roman"/>
        </w:rPr>
        <w:t xml:space="preserve">%. The distance with </w:t>
      </w:r>
      <w:r w:rsidR="00631F9D">
        <w:rPr>
          <w:rFonts w:ascii="Times New Roman" w:hAnsi="Times New Roman" w:cs="Times New Roman"/>
        </w:rPr>
        <w:t xml:space="preserve">the </w:t>
      </w:r>
      <w:r>
        <w:rPr>
          <w:rFonts w:ascii="Times New Roman" w:hAnsi="Times New Roman" w:cs="Times New Roman"/>
        </w:rPr>
        <w:t>low</w:t>
      </w:r>
      <w:r w:rsidR="00631F9D">
        <w:rPr>
          <w:rFonts w:ascii="Times New Roman" w:hAnsi="Times New Roman" w:cs="Times New Roman"/>
        </w:rPr>
        <w:t>est</w:t>
      </w:r>
      <w:r>
        <w:rPr>
          <w:rFonts w:ascii="Times New Roman" w:hAnsi="Times New Roman" w:cs="Times New Roman"/>
        </w:rPr>
        <w:t xml:space="preserve"> uncertaint</w:t>
      </w:r>
      <w:r w:rsidR="00631F9D">
        <w:rPr>
          <w:rFonts w:ascii="Times New Roman" w:hAnsi="Times New Roman" w:cs="Times New Roman"/>
        </w:rPr>
        <w:t>y</w:t>
      </w:r>
      <w:r>
        <w:rPr>
          <w:rFonts w:ascii="Times New Roman" w:hAnsi="Times New Roman" w:cs="Times New Roman"/>
        </w:rPr>
        <w:t xml:space="preserve"> </w:t>
      </w:r>
      <w:r w:rsidR="00631F9D">
        <w:rPr>
          <w:rFonts w:ascii="Times New Roman" w:hAnsi="Times New Roman" w:cs="Times New Roman"/>
        </w:rPr>
        <w:t>is</w:t>
      </w:r>
      <w:r>
        <w:rPr>
          <w:rFonts w:ascii="Times New Roman" w:hAnsi="Times New Roman" w:cs="Times New Roman"/>
        </w:rPr>
        <w:t xml:space="preserve"> at 1 km. The distances with high uncertainties are at 5 km and 60 km. </w:t>
      </w:r>
      <w:r w:rsidR="00631F9D">
        <w:rPr>
          <w:rFonts w:ascii="Times New Roman" w:hAnsi="Times New Roman" w:cs="Times New Roman"/>
        </w:rPr>
        <w:t>For Canada, 60.0</w:t>
      </w:r>
      <w:r w:rsidR="00631F9D" w:rsidRPr="00EF5EE9">
        <w:rPr>
          <w:rFonts w:ascii="Times New Roman" w:hAnsi="Times New Roman" w:cs="Times New Roman"/>
        </w:rPr>
        <w:t xml:space="preserve">% of the </w:t>
      </w:r>
      <w:r w:rsidR="00631F9D">
        <w:rPr>
          <w:rFonts w:ascii="Times New Roman" w:hAnsi="Times New Roman" w:cs="Times New Roman"/>
        </w:rPr>
        <w:t>stations</w:t>
      </w:r>
      <w:r w:rsidR="00631F9D" w:rsidRPr="00EF5EE9">
        <w:rPr>
          <w:rFonts w:ascii="Times New Roman" w:hAnsi="Times New Roman" w:cs="Times New Roman"/>
        </w:rPr>
        <w:t xml:space="preserve"> have </w:t>
      </w:r>
      <w:r w:rsidR="00631F9D">
        <w:rPr>
          <w:rFonts w:ascii="Times New Roman" w:hAnsi="Times New Roman" w:cs="Times New Roman"/>
        </w:rPr>
        <w:t>positive</w:t>
      </w:r>
      <w:r w:rsidR="00631F9D" w:rsidRPr="00EF5EE9">
        <w:rPr>
          <w:rFonts w:ascii="Times New Roman" w:hAnsi="Times New Roman" w:cs="Times New Roman"/>
        </w:rPr>
        <w:t xml:space="preserve"> biases.</w:t>
      </w:r>
      <w:r w:rsidR="00631F9D">
        <w:rPr>
          <w:rFonts w:ascii="Times New Roman" w:hAnsi="Times New Roman" w:cs="Times New Roman"/>
        </w:rPr>
        <w:t xml:space="preserve"> The median of the bias is positive with a percentage of 80.0%. The </w:t>
      </w:r>
      <w:r w:rsidR="006804AC">
        <w:rPr>
          <w:rFonts w:ascii="Times New Roman" w:hAnsi="Times New Roman" w:cs="Times New Roman"/>
        </w:rPr>
        <w:t xml:space="preserve">uncertainty shows an increase </w:t>
      </w:r>
      <w:r w:rsidR="00631F9D">
        <w:rPr>
          <w:rFonts w:ascii="Times New Roman" w:hAnsi="Times New Roman" w:cs="Times New Roman"/>
        </w:rPr>
        <w:t>with the distance</w:t>
      </w:r>
      <w:r w:rsidR="006804AC">
        <w:rPr>
          <w:rFonts w:ascii="Times New Roman" w:hAnsi="Times New Roman" w:cs="Times New Roman"/>
        </w:rPr>
        <w:t xml:space="preserve"> increasing</w:t>
      </w:r>
      <w:r w:rsidR="00631F9D">
        <w:rPr>
          <w:rFonts w:ascii="Times New Roman" w:hAnsi="Times New Roman" w:cs="Times New Roman"/>
        </w:rPr>
        <w:t>.</w:t>
      </w:r>
      <w:r w:rsidR="006804AC">
        <w:rPr>
          <w:rFonts w:ascii="Times New Roman" w:hAnsi="Times New Roman" w:cs="Times New Roman"/>
        </w:rPr>
        <w:t xml:space="preserve"> For</w:t>
      </w:r>
      <w:r w:rsidR="009157C1">
        <w:rPr>
          <w:rFonts w:ascii="Times New Roman" w:hAnsi="Times New Roman" w:cs="Times New Roman"/>
        </w:rPr>
        <w:t xml:space="preserve"> </w:t>
      </w:r>
      <w:r w:rsidR="006804AC">
        <w:rPr>
          <w:rFonts w:ascii="Times New Roman" w:hAnsi="Times New Roman" w:cs="Times New Roman"/>
        </w:rPr>
        <w:t>Europe,72.7</w:t>
      </w:r>
      <w:r w:rsidR="006804AC" w:rsidRPr="00EF5EE9">
        <w:rPr>
          <w:rFonts w:ascii="Times New Roman" w:hAnsi="Times New Roman" w:cs="Times New Roman"/>
        </w:rPr>
        <w:t xml:space="preserve">% of the </w:t>
      </w:r>
      <w:r w:rsidR="006804AC">
        <w:rPr>
          <w:rFonts w:ascii="Times New Roman" w:hAnsi="Times New Roman" w:cs="Times New Roman"/>
        </w:rPr>
        <w:t>stations</w:t>
      </w:r>
      <w:r w:rsidR="006804AC" w:rsidRPr="00EF5EE9">
        <w:rPr>
          <w:rFonts w:ascii="Times New Roman" w:hAnsi="Times New Roman" w:cs="Times New Roman"/>
        </w:rPr>
        <w:t xml:space="preserve"> have </w:t>
      </w:r>
      <w:r w:rsidR="006804AC">
        <w:rPr>
          <w:rFonts w:ascii="Times New Roman" w:hAnsi="Times New Roman" w:cs="Times New Roman"/>
        </w:rPr>
        <w:t>negative</w:t>
      </w:r>
      <w:r w:rsidR="006804AC" w:rsidRPr="00EF5EE9">
        <w:rPr>
          <w:rFonts w:ascii="Times New Roman" w:hAnsi="Times New Roman" w:cs="Times New Roman"/>
        </w:rPr>
        <w:t xml:space="preserve"> biases.</w:t>
      </w:r>
      <w:r w:rsidR="006804AC">
        <w:rPr>
          <w:rFonts w:ascii="Times New Roman" w:hAnsi="Times New Roman" w:cs="Times New Roman"/>
        </w:rPr>
        <w:t xml:space="preserve"> The median of the bias is </w:t>
      </w:r>
      <w:r w:rsidR="009157C1">
        <w:rPr>
          <w:rFonts w:ascii="Times New Roman" w:hAnsi="Times New Roman" w:cs="Times New Roman"/>
        </w:rPr>
        <w:t>positive</w:t>
      </w:r>
      <w:r w:rsidR="006804AC">
        <w:rPr>
          <w:rFonts w:ascii="Times New Roman" w:hAnsi="Times New Roman" w:cs="Times New Roman"/>
        </w:rPr>
        <w:t xml:space="preserve"> with a percentage of 6</w:t>
      </w:r>
      <w:r w:rsidR="009157C1">
        <w:rPr>
          <w:rFonts w:ascii="Times New Roman" w:hAnsi="Times New Roman" w:cs="Times New Roman"/>
        </w:rPr>
        <w:t>7.1</w:t>
      </w:r>
      <w:r w:rsidR="006804AC">
        <w:rPr>
          <w:rFonts w:ascii="Times New Roman" w:hAnsi="Times New Roman" w:cs="Times New Roman"/>
        </w:rPr>
        <w:t xml:space="preserve">%. </w:t>
      </w:r>
      <w:r w:rsidR="00CD28AD">
        <w:rPr>
          <w:rFonts w:ascii="Times New Roman" w:hAnsi="Times New Roman" w:cs="Times New Roman"/>
        </w:rPr>
        <w:t xml:space="preserve">When the distance is less than 10 km, the uncertainty </w:t>
      </w:r>
      <w:r w:rsidR="00CD28AD">
        <w:rPr>
          <w:rFonts w:ascii="Times New Roman" w:hAnsi="Times New Roman" w:cs="Times New Roman"/>
        </w:rPr>
        <w:lastRenderedPageBreak/>
        <w:t xml:space="preserve">increases with the distance. </w:t>
      </w:r>
      <w:r w:rsidR="006804AC">
        <w:rPr>
          <w:rFonts w:ascii="Times New Roman" w:hAnsi="Times New Roman" w:cs="Times New Roman"/>
        </w:rPr>
        <w:t>The distance</w:t>
      </w:r>
      <w:r w:rsidR="00EC6EC0">
        <w:rPr>
          <w:rFonts w:ascii="Times New Roman" w:hAnsi="Times New Roman" w:cs="Times New Roman"/>
        </w:rPr>
        <w:t>s</w:t>
      </w:r>
      <w:r w:rsidR="006804AC">
        <w:rPr>
          <w:rFonts w:ascii="Times New Roman" w:hAnsi="Times New Roman" w:cs="Times New Roman"/>
        </w:rPr>
        <w:t xml:space="preserve"> with </w:t>
      </w:r>
      <w:r w:rsidR="00EC6EC0">
        <w:rPr>
          <w:rFonts w:ascii="Times New Roman" w:hAnsi="Times New Roman" w:cs="Times New Roman"/>
        </w:rPr>
        <w:t xml:space="preserve">low </w:t>
      </w:r>
      <w:r w:rsidR="006804AC">
        <w:rPr>
          <w:rFonts w:ascii="Times New Roman" w:hAnsi="Times New Roman" w:cs="Times New Roman"/>
        </w:rPr>
        <w:t>uncertaint</w:t>
      </w:r>
      <w:r w:rsidR="00EC6EC0">
        <w:rPr>
          <w:rFonts w:ascii="Times New Roman" w:hAnsi="Times New Roman" w:cs="Times New Roman"/>
        </w:rPr>
        <w:t>ies</w:t>
      </w:r>
      <w:r w:rsidR="006804AC">
        <w:rPr>
          <w:rFonts w:ascii="Times New Roman" w:hAnsi="Times New Roman" w:cs="Times New Roman"/>
        </w:rPr>
        <w:t xml:space="preserve"> </w:t>
      </w:r>
      <w:r w:rsidR="00EC6EC0">
        <w:rPr>
          <w:rFonts w:ascii="Times New Roman" w:hAnsi="Times New Roman" w:cs="Times New Roman"/>
        </w:rPr>
        <w:t>are</w:t>
      </w:r>
      <w:r w:rsidR="006804AC">
        <w:rPr>
          <w:rFonts w:ascii="Times New Roman" w:hAnsi="Times New Roman" w:cs="Times New Roman"/>
        </w:rPr>
        <w:t xml:space="preserve"> at 1 km</w:t>
      </w:r>
      <w:r w:rsidR="00EC6EC0">
        <w:rPr>
          <w:rFonts w:ascii="Times New Roman" w:hAnsi="Times New Roman" w:cs="Times New Roman"/>
        </w:rPr>
        <w:t xml:space="preserve"> and 30-40 km</w:t>
      </w:r>
      <w:r w:rsidR="006804AC">
        <w:rPr>
          <w:rFonts w:ascii="Times New Roman" w:hAnsi="Times New Roman" w:cs="Times New Roman"/>
        </w:rPr>
        <w:t xml:space="preserve">. The distances with high uncertainties are at </w:t>
      </w:r>
      <w:r w:rsidR="009157C1">
        <w:rPr>
          <w:rFonts w:ascii="Times New Roman" w:hAnsi="Times New Roman" w:cs="Times New Roman"/>
        </w:rPr>
        <w:t>10</w:t>
      </w:r>
      <w:r w:rsidR="006804AC">
        <w:rPr>
          <w:rFonts w:ascii="Times New Roman" w:hAnsi="Times New Roman" w:cs="Times New Roman"/>
        </w:rPr>
        <w:t xml:space="preserve"> km and </w:t>
      </w:r>
      <w:r w:rsidR="009157C1">
        <w:rPr>
          <w:rFonts w:ascii="Times New Roman" w:hAnsi="Times New Roman" w:cs="Times New Roman"/>
        </w:rPr>
        <w:t>75</w:t>
      </w:r>
      <w:r w:rsidR="006804AC">
        <w:rPr>
          <w:rFonts w:ascii="Times New Roman" w:hAnsi="Times New Roman" w:cs="Times New Roman"/>
        </w:rPr>
        <w:t xml:space="preserve"> km.</w:t>
      </w:r>
      <w:r w:rsidR="00E378F2">
        <w:rPr>
          <w:rFonts w:ascii="Times New Roman" w:hAnsi="Times New Roman" w:cs="Times New Roman"/>
        </w:rPr>
        <w:t xml:space="preserve"> For China, 64.3</w:t>
      </w:r>
      <w:r w:rsidR="00E378F2" w:rsidRPr="00EF5EE9">
        <w:rPr>
          <w:rFonts w:ascii="Times New Roman" w:hAnsi="Times New Roman" w:cs="Times New Roman"/>
        </w:rPr>
        <w:t xml:space="preserve">% of the </w:t>
      </w:r>
      <w:r w:rsidR="00E378F2">
        <w:rPr>
          <w:rFonts w:ascii="Times New Roman" w:hAnsi="Times New Roman" w:cs="Times New Roman"/>
        </w:rPr>
        <w:t>stations</w:t>
      </w:r>
      <w:r w:rsidR="00E378F2" w:rsidRPr="00EF5EE9">
        <w:rPr>
          <w:rFonts w:ascii="Times New Roman" w:hAnsi="Times New Roman" w:cs="Times New Roman"/>
        </w:rPr>
        <w:t xml:space="preserve"> have </w:t>
      </w:r>
      <w:r w:rsidR="00E378F2">
        <w:rPr>
          <w:rFonts w:ascii="Times New Roman" w:hAnsi="Times New Roman" w:cs="Times New Roman"/>
        </w:rPr>
        <w:t>negative</w:t>
      </w:r>
      <w:r w:rsidR="00E378F2" w:rsidRPr="00EF5EE9">
        <w:rPr>
          <w:rFonts w:ascii="Times New Roman" w:hAnsi="Times New Roman" w:cs="Times New Roman"/>
        </w:rPr>
        <w:t xml:space="preserve"> biases.</w:t>
      </w:r>
      <w:r w:rsidR="00E378F2">
        <w:rPr>
          <w:rFonts w:ascii="Times New Roman" w:hAnsi="Times New Roman" w:cs="Times New Roman"/>
        </w:rPr>
        <w:t xml:space="preserve"> The median of the bias is negative with a percentage of </w:t>
      </w:r>
      <w:r w:rsidR="00766014">
        <w:rPr>
          <w:rFonts w:ascii="Times New Roman" w:hAnsi="Times New Roman" w:cs="Times New Roman"/>
        </w:rPr>
        <w:t>72.7</w:t>
      </w:r>
      <w:r w:rsidR="00E378F2">
        <w:rPr>
          <w:rFonts w:ascii="Times New Roman" w:hAnsi="Times New Roman" w:cs="Times New Roman"/>
        </w:rPr>
        <w:t xml:space="preserve">%. The distance with </w:t>
      </w:r>
      <w:r w:rsidR="00A91352">
        <w:rPr>
          <w:rFonts w:ascii="Times New Roman" w:hAnsi="Times New Roman" w:cs="Times New Roman"/>
        </w:rPr>
        <w:t>a</w:t>
      </w:r>
      <w:r w:rsidR="00E378F2">
        <w:rPr>
          <w:rFonts w:ascii="Times New Roman" w:hAnsi="Times New Roman" w:cs="Times New Roman"/>
        </w:rPr>
        <w:t xml:space="preserve"> low</w:t>
      </w:r>
      <w:r w:rsidR="00A91352">
        <w:rPr>
          <w:rFonts w:ascii="Times New Roman" w:hAnsi="Times New Roman" w:cs="Times New Roman"/>
        </w:rPr>
        <w:t xml:space="preserve"> </w:t>
      </w:r>
      <w:r w:rsidR="00E378F2">
        <w:rPr>
          <w:rFonts w:ascii="Times New Roman" w:hAnsi="Times New Roman" w:cs="Times New Roman"/>
        </w:rPr>
        <w:t xml:space="preserve">uncertainty is at </w:t>
      </w:r>
      <w:r w:rsidR="00766014">
        <w:rPr>
          <w:rFonts w:ascii="Times New Roman" w:hAnsi="Times New Roman" w:cs="Times New Roman"/>
        </w:rPr>
        <w:t>30</w:t>
      </w:r>
      <w:r w:rsidR="00E378F2">
        <w:rPr>
          <w:rFonts w:ascii="Times New Roman" w:hAnsi="Times New Roman" w:cs="Times New Roman"/>
        </w:rPr>
        <w:t xml:space="preserve"> km. The distance with </w:t>
      </w:r>
      <w:r w:rsidR="00766014">
        <w:rPr>
          <w:rFonts w:ascii="Times New Roman" w:hAnsi="Times New Roman" w:cs="Times New Roman"/>
        </w:rPr>
        <w:t xml:space="preserve">a </w:t>
      </w:r>
      <w:r w:rsidR="00E378F2">
        <w:rPr>
          <w:rFonts w:ascii="Times New Roman" w:hAnsi="Times New Roman" w:cs="Times New Roman"/>
        </w:rPr>
        <w:t>high uncertaint</w:t>
      </w:r>
      <w:r w:rsidR="00766014">
        <w:rPr>
          <w:rFonts w:ascii="Times New Roman" w:hAnsi="Times New Roman" w:cs="Times New Roman"/>
        </w:rPr>
        <w:t>y</w:t>
      </w:r>
      <w:r w:rsidR="00E378F2">
        <w:rPr>
          <w:rFonts w:ascii="Times New Roman" w:hAnsi="Times New Roman" w:cs="Times New Roman"/>
        </w:rPr>
        <w:t xml:space="preserve"> </w:t>
      </w:r>
      <w:r w:rsidR="00766014">
        <w:rPr>
          <w:rFonts w:ascii="Times New Roman" w:hAnsi="Times New Roman" w:cs="Times New Roman"/>
        </w:rPr>
        <w:t>is</w:t>
      </w:r>
      <w:r w:rsidR="00E378F2">
        <w:rPr>
          <w:rFonts w:ascii="Times New Roman" w:hAnsi="Times New Roman" w:cs="Times New Roman"/>
        </w:rPr>
        <w:t xml:space="preserve"> at 60 km.</w:t>
      </w:r>
      <w:r w:rsidR="00F94541">
        <w:rPr>
          <w:rFonts w:ascii="Times New Roman" w:hAnsi="Times New Roman" w:cs="Times New Roman"/>
        </w:rPr>
        <w:t xml:space="preserve"> For India, 62.3</w:t>
      </w:r>
      <w:r w:rsidR="00F94541" w:rsidRPr="00EF5EE9">
        <w:rPr>
          <w:rFonts w:ascii="Times New Roman" w:hAnsi="Times New Roman" w:cs="Times New Roman"/>
        </w:rPr>
        <w:t xml:space="preserve">% of the </w:t>
      </w:r>
      <w:r w:rsidR="00F94541">
        <w:rPr>
          <w:rFonts w:ascii="Times New Roman" w:hAnsi="Times New Roman" w:cs="Times New Roman"/>
        </w:rPr>
        <w:t>stations</w:t>
      </w:r>
      <w:r w:rsidR="00F94541" w:rsidRPr="00EF5EE9">
        <w:rPr>
          <w:rFonts w:ascii="Times New Roman" w:hAnsi="Times New Roman" w:cs="Times New Roman"/>
        </w:rPr>
        <w:t xml:space="preserve"> have </w:t>
      </w:r>
      <w:r w:rsidR="00F94541">
        <w:rPr>
          <w:rFonts w:ascii="Times New Roman" w:hAnsi="Times New Roman" w:cs="Times New Roman"/>
        </w:rPr>
        <w:t>negative</w:t>
      </w:r>
      <w:r w:rsidR="00F94541" w:rsidRPr="00EF5EE9">
        <w:rPr>
          <w:rFonts w:ascii="Times New Roman" w:hAnsi="Times New Roman" w:cs="Times New Roman"/>
        </w:rPr>
        <w:t xml:space="preserve"> biases.</w:t>
      </w:r>
      <w:r w:rsidR="00F94541">
        <w:rPr>
          <w:rFonts w:ascii="Times New Roman" w:hAnsi="Times New Roman" w:cs="Times New Roman"/>
        </w:rPr>
        <w:t xml:space="preserve"> The median of the bias is positive with a percentage of 59.1%. The distance with </w:t>
      </w:r>
      <w:r w:rsidR="007D10E0">
        <w:rPr>
          <w:rFonts w:ascii="Times New Roman" w:hAnsi="Times New Roman" w:cs="Times New Roman"/>
        </w:rPr>
        <w:t>the</w:t>
      </w:r>
      <w:r w:rsidR="00F94541">
        <w:rPr>
          <w:rFonts w:ascii="Times New Roman" w:hAnsi="Times New Roman" w:cs="Times New Roman"/>
        </w:rPr>
        <w:t xml:space="preserve"> low</w:t>
      </w:r>
      <w:r w:rsidR="007D10E0">
        <w:rPr>
          <w:rFonts w:ascii="Times New Roman" w:hAnsi="Times New Roman" w:cs="Times New Roman"/>
        </w:rPr>
        <w:t>est</w:t>
      </w:r>
      <w:r w:rsidR="00F94541">
        <w:rPr>
          <w:rFonts w:ascii="Times New Roman" w:hAnsi="Times New Roman" w:cs="Times New Roman"/>
        </w:rPr>
        <w:t xml:space="preserve"> uncertainty is at 30 km. The distance with </w:t>
      </w:r>
      <w:r w:rsidR="007D10E0">
        <w:rPr>
          <w:rFonts w:ascii="Times New Roman" w:hAnsi="Times New Roman" w:cs="Times New Roman"/>
        </w:rPr>
        <w:t>the</w:t>
      </w:r>
      <w:r w:rsidR="00F94541">
        <w:rPr>
          <w:rFonts w:ascii="Times New Roman" w:hAnsi="Times New Roman" w:cs="Times New Roman"/>
        </w:rPr>
        <w:t xml:space="preserve"> high</w:t>
      </w:r>
      <w:r w:rsidR="007D10E0">
        <w:rPr>
          <w:rFonts w:ascii="Times New Roman" w:hAnsi="Times New Roman" w:cs="Times New Roman"/>
        </w:rPr>
        <w:t>est</w:t>
      </w:r>
      <w:r w:rsidR="00F94541">
        <w:rPr>
          <w:rFonts w:ascii="Times New Roman" w:hAnsi="Times New Roman" w:cs="Times New Roman"/>
        </w:rPr>
        <w:t xml:space="preserve"> uncertainty is at </w:t>
      </w:r>
      <w:r w:rsidR="007D10E0">
        <w:rPr>
          <w:rFonts w:ascii="Times New Roman" w:hAnsi="Times New Roman" w:cs="Times New Roman"/>
        </w:rPr>
        <w:t>20</w:t>
      </w:r>
      <w:r w:rsidR="00F94541">
        <w:rPr>
          <w:rFonts w:ascii="Times New Roman" w:hAnsi="Times New Roman" w:cs="Times New Roman"/>
        </w:rPr>
        <w:t xml:space="preserve"> km.</w:t>
      </w:r>
    </w:p>
    <w:p w14:paraId="73C8F4D1" w14:textId="47DDB3C4" w:rsidR="00E33E13" w:rsidRDefault="000752C3" w:rsidP="00D10542">
      <w:pPr>
        <w:spacing w:beforeLines="50" w:before="156" w:afterLines="50" w:after="156"/>
        <w:rPr>
          <w:rFonts w:ascii="Times New Roman" w:hAnsi="Times New Roman" w:cs="Times New Roman"/>
        </w:rPr>
      </w:pPr>
      <w:r>
        <w:rPr>
          <w:rFonts w:ascii="Times New Roman" w:hAnsi="Times New Roman" w:cs="Times New Roman" w:hint="eastAsia"/>
        </w:rPr>
        <w:t>M</w:t>
      </w:r>
      <w:r>
        <w:rPr>
          <w:rFonts w:ascii="Times New Roman" w:hAnsi="Times New Roman" w:cs="Times New Roman"/>
        </w:rPr>
        <w:t xml:space="preserve">ore </w:t>
      </w:r>
      <w:r w:rsidR="00A5545B">
        <w:rPr>
          <w:rFonts w:ascii="Times New Roman" w:hAnsi="Times New Roman" w:cs="Times New Roman"/>
        </w:rPr>
        <w:t xml:space="preserve">visibility </w:t>
      </w:r>
      <w:r>
        <w:rPr>
          <w:rFonts w:ascii="Times New Roman" w:hAnsi="Times New Roman" w:cs="Times New Roman"/>
        </w:rPr>
        <w:t xml:space="preserve">stations have negative biases, except for </w:t>
      </w:r>
      <w:r w:rsidR="00DF1DE0">
        <w:rPr>
          <w:rFonts w:ascii="Times New Roman" w:hAnsi="Times New Roman" w:cs="Times New Roman"/>
        </w:rPr>
        <w:t xml:space="preserve">the </w:t>
      </w:r>
      <w:r>
        <w:rPr>
          <w:rFonts w:ascii="Times New Roman" w:hAnsi="Times New Roman" w:cs="Times New Roman"/>
        </w:rPr>
        <w:t>stations in Canada.</w:t>
      </w:r>
      <w:r w:rsidR="00A5545B">
        <w:rPr>
          <w:rFonts w:ascii="Times New Roman" w:hAnsi="Times New Roman" w:cs="Times New Roman"/>
        </w:rPr>
        <w:t xml:space="preserve"> For the stations in the United States, Canada and </w:t>
      </w:r>
      <w:r w:rsidR="00E815E7">
        <w:rPr>
          <w:rFonts w:ascii="Times New Roman" w:hAnsi="Times New Roman" w:cs="Times New Roman"/>
        </w:rPr>
        <w:t>Europe, the lowest uncertainty is at 1 km.</w:t>
      </w:r>
      <w:r w:rsidR="00A5545B">
        <w:rPr>
          <w:rFonts w:ascii="Times New Roman" w:hAnsi="Times New Roman" w:cs="Times New Roman"/>
        </w:rPr>
        <w:t xml:space="preserve"> </w:t>
      </w:r>
      <w:r w:rsidR="00696F2C">
        <w:rPr>
          <w:rFonts w:ascii="Times New Roman" w:hAnsi="Times New Roman" w:cs="Times New Roman"/>
        </w:rPr>
        <w:t xml:space="preserve">For the stations in China and India, the uncertainty has no </w:t>
      </w:r>
      <w:r w:rsidR="00696F2C" w:rsidRPr="00696F2C">
        <w:rPr>
          <w:rFonts w:ascii="Times New Roman" w:hAnsi="Times New Roman" w:cs="Times New Roman"/>
        </w:rPr>
        <w:t>significant relationship</w:t>
      </w:r>
      <w:r w:rsidR="00696F2C">
        <w:rPr>
          <w:rFonts w:ascii="Times New Roman" w:hAnsi="Times New Roman" w:cs="Times New Roman"/>
        </w:rPr>
        <w:t xml:space="preserve"> with distance</w:t>
      </w:r>
      <w:r w:rsidR="001E5FE0">
        <w:rPr>
          <w:rFonts w:ascii="Times New Roman" w:hAnsi="Times New Roman" w:cs="Times New Roman"/>
        </w:rPr>
        <w:t>, though the distance has caused a negative bias</w:t>
      </w:r>
      <w:r w:rsidR="00696F2C">
        <w:rPr>
          <w:rFonts w:ascii="Times New Roman" w:hAnsi="Times New Roman" w:cs="Times New Roman"/>
        </w:rPr>
        <w:t>.</w:t>
      </w:r>
    </w:p>
    <w:p w14:paraId="500382FB" w14:textId="296D2123" w:rsidR="00411044" w:rsidRPr="00EF5EE9" w:rsidRDefault="00EC3F69" w:rsidP="00D10542">
      <w:pPr>
        <w:spacing w:beforeLines="50" w:before="156" w:afterLines="50" w:after="156"/>
        <w:rPr>
          <w:rFonts w:ascii="Times New Roman" w:hAnsi="Times New Roman" w:cs="Times New Roman"/>
        </w:rPr>
      </w:pPr>
      <w:r>
        <w:rPr>
          <w:noProof/>
        </w:rPr>
        <w:drawing>
          <wp:inline distT="0" distB="0" distL="0" distR="0" wp14:anchorId="3185E667" wp14:editId="64BD7AEE">
            <wp:extent cx="5274310" cy="3500121"/>
            <wp:effectExtent l="0" t="0" r="254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4310" cy="3500121"/>
                    </a:xfrm>
                    <a:prstGeom prst="rect">
                      <a:avLst/>
                    </a:prstGeom>
                    <a:noFill/>
                    <a:ln>
                      <a:noFill/>
                    </a:ln>
                  </pic:spPr>
                </pic:pic>
              </a:graphicData>
            </a:graphic>
          </wp:inline>
        </w:drawing>
      </w:r>
    </w:p>
    <w:p w14:paraId="1C1D4426" w14:textId="4A1AEA1F" w:rsidR="005F4B85" w:rsidRPr="00EF5EE9" w:rsidRDefault="007D414C" w:rsidP="00D10542">
      <w:pPr>
        <w:spacing w:beforeLines="50" w:before="156" w:afterLines="50" w:after="156"/>
        <w:rPr>
          <w:rFonts w:ascii="Times New Roman" w:hAnsi="Times New Roman" w:cs="Times New Roman"/>
        </w:rPr>
      </w:pPr>
      <w:r w:rsidRPr="00EF5EE9">
        <w:rPr>
          <w:rFonts w:ascii="Times New Roman" w:hAnsi="Times New Roman" w:cs="Times New Roman"/>
          <w:b/>
        </w:rPr>
        <w:t xml:space="preserve">Figure </w:t>
      </w:r>
      <w:r w:rsidR="002C1B12">
        <w:rPr>
          <w:rFonts w:ascii="Times New Roman" w:hAnsi="Times New Roman" w:cs="Times New Roman"/>
          <w:b/>
        </w:rPr>
        <w:t>8</w:t>
      </w:r>
      <w:r w:rsidR="002C1B12" w:rsidRPr="00E527A7">
        <w:rPr>
          <w:rFonts w:ascii="Times New Roman" w:hAnsi="Times New Roman" w:cs="Times New Roman"/>
        </w:rPr>
        <w:t>.</w:t>
      </w:r>
      <w:r w:rsidR="002C1B12" w:rsidRPr="00EF5EE9">
        <w:rPr>
          <w:rFonts w:ascii="Times New Roman" w:hAnsi="Times New Roman" w:cs="Times New Roman"/>
        </w:rPr>
        <w:t xml:space="preserve"> </w:t>
      </w:r>
      <w:r w:rsidRPr="00EF5EE9">
        <w:rPr>
          <w:rFonts w:ascii="Times New Roman" w:hAnsi="Times New Roman" w:cs="Times New Roman"/>
        </w:rPr>
        <w:t xml:space="preserve">Boxplots of </w:t>
      </w:r>
      <w:r w:rsidR="00D46DF6">
        <w:rPr>
          <w:rFonts w:ascii="Times New Roman" w:hAnsi="Times New Roman" w:cs="Times New Roman"/>
        </w:rPr>
        <w:t xml:space="preserve">the mean </w:t>
      </w:r>
      <w:r w:rsidR="00D46DF6" w:rsidRPr="00EF5EE9">
        <w:rPr>
          <w:rFonts w:ascii="Times New Roman" w:hAnsi="Times New Roman" w:cs="Times New Roman"/>
        </w:rPr>
        <w:t>bias (predicted PM</w:t>
      </w:r>
      <w:r w:rsidR="00D46DF6" w:rsidRPr="00EF5EE9">
        <w:rPr>
          <w:rFonts w:ascii="Times New Roman" w:hAnsi="Times New Roman" w:cs="Times New Roman"/>
          <w:vertAlign w:val="subscript"/>
        </w:rPr>
        <w:t>2.5</w:t>
      </w:r>
      <w:r w:rsidR="00D46DF6" w:rsidRPr="00EF5EE9">
        <w:rPr>
          <w:rFonts w:ascii="Times New Roman" w:hAnsi="Times New Roman" w:cs="Times New Roman"/>
        </w:rPr>
        <w:t xml:space="preserve"> </w:t>
      </w:r>
      <w:r w:rsidR="000A6FDF" w:rsidRPr="00EF5EE9">
        <w:rPr>
          <w:rFonts w:ascii="Times New Roman" w:hAnsi="Times New Roman" w:cs="Times New Roman"/>
        </w:rPr>
        <w:t xml:space="preserve">concentration </w:t>
      </w:r>
      <w:r w:rsidR="00D46DF6" w:rsidRPr="00EF5EE9">
        <w:rPr>
          <w:rFonts w:ascii="Times New Roman" w:hAnsi="Times New Roman" w:cs="Times New Roman"/>
        </w:rPr>
        <w:t>- monitored PM</w:t>
      </w:r>
      <w:r w:rsidR="00D46DF6" w:rsidRPr="00EF5EE9">
        <w:rPr>
          <w:rFonts w:ascii="Times New Roman" w:hAnsi="Times New Roman" w:cs="Times New Roman"/>
          <w:vertAlign w:val="subscript"/>
        </w:rPr>
        <w:t>2.5</w:t>
      </w:r>
      <w:r w:rsidR="000A6FDF">
        <w:rPr>
          <w:rFonts w:ascii="Times New Roman" w:hAnsi="Times New Roman" w:cs="Times New Roman"/>
        </w:rPr>
        <w:t xml:space="preserve"> </w:t>
      </w:r>
      <w:r w:rsidR="000A6FDF" w:rsidRPr="00EF5EE9">
        <w:rPr>
          <w:rFonts w:ascii="Times New Roman" w:hAnsi="Times New Roman" w:cs="Times New Roman"/>
        </w:rPr>
        <w:t>concentration</w:t>
      </w:r>
      <w:r w:rsidR="00D46DF6" w:rsidRPr="00EF5EE9">
        <w:rPr>
          <w:rFonts w:ascii="Times New Roman" w:hAnsi="Times New Roman" w:cs="Times New Roman"/>
        </w:rPr>
        <w:t xml:space="preserve">) </w:t>
      </w:r>
      <w:r w:rsidR="00D46DF6">
        <w:rPr>
          <w:rFonts w:ascii="Times New Roman" w:hAnsi="Times New Roman" w:cs="Times New Roman"/>
        </w:rPr>
        <w:t xml:space="preserve">and </w:t>
      </w:r>
      <w:r w:rsidRPr="00EF5EE9">
        <w:rPr>
          <w:rFonts w:ascii="Times New Roman" w:hAnsi="Times New Roman" w:cs="Times New Roman"/>
        </w:rPr>
        <w:t>the distance between the visibility station and the PM</w:t>
      </w:r>
      <w:r w:rsidRPr="00EF5EE9">
        <w:rPr>
          <w:rFonts w:ascii="Times New Roman" w:hAnsi="Times New Roman" w:cs="Times New Roman"/>
          <w:vertAlign w:val="subscript"/>
        </w:rPr>
        <w:t>2.5</w:t>
      </w:r>
      <w:r w:rsidRPr="00EF5EE9">
        <w:rPr>
          <w:rFonts w:ascii="Times New Roman" w:hAnsi="Times New Roman" w:cs="Times New Roman"/>
        </w:rPr>
        <w:t xml:space="preserve"> site and for all sites (a), sites in the U</w:t>
      </w:r>
      <w:r w:rsidR="00E96892">
        <w:rPr>
          <w:rFonts w:ascii="Times New Roman" w:hAnsi="Times New Roman" w:cs="Times New Roman"/>
        </w:rPr>
        <w:t xml:space="preserve">nited </w:t>
      </w:r>
      <w:r w:rsidRPr="00EF5EE9">
        <w:rPr>
          <w:rFonts w:ascii="Times New Roman" w:hAnsi="Times New Roman" w:cs="Times New Roman"/>
        </w:rPr>
        <w:t>S</w:t>
      </w:r>
      <w:r w:rsidR="00E96892">
        <w:rPr>
          <w:rFonts w:ascii="Times New Roman" w:hAnsi="Times New Roman" w:cs="Times New Roman"/>
        </w:rPr>
        <w:t>tates</w:t>
      </w:r>
      <w:r w:rsidRPr="00EF5EE9">
        <w:rPr>
          <w:rFonts w:ascii="Times New Roman" w:hAnsi="Times New Roman" w:cs="Times New Roman"/>
        </w:rPr>
        <w:t xml:space="preserve"> (b), Canada (c), Europe (d), China (e), and India (f). The box's upper and lower limits represent ±1 standard deviation, the whiskers represent 2 times the standard deviation, the red circle represents the median, and the short line represents the mean bias. The </w:t>
      </w:r>
      <w:r w:rsidR="00D46DF6">
        <w:rPr>
          <w:rFonts w:ascii="Times New Roman" w:hAnsi="Times New Roman" w:cs="Times New Roman"/>
        </w:rPr>
        <w:t>station number</w:t>
      </w:r>
      <w:r w:rsidR="00D46DF6" w:rsidRPr="00EF5EE9">
        <w:rPr>
          <w:rFonts w:ascii="Times New Roman" w:hAnsi="Times New Roman" w:cs="Times New Roman"/>
        </w:rPr>
        <w:t xml:space="preserve"> </w:t>
      </w:r>
      <w:r w:rsidRPr="00EF5EE9">
        <w:rPr>
          <w:rFonts w:ascii="Times New Roman" w:hAnsi="Times New Roman" w:cs="Times New Roman"/>
        </w:rPr>
        <w:t xml:space="preserve">(%) on the right y-axis represents the percentage of </w:t>
      </w:r>
      <w:r w:rsidR="00D46DF6">
        <w:rPr>
          <w:rFonts w:ascii="Times New Roman" w:hAnsi="Times New Roman" w:cs="Times New Roman"/>
        </w:rPr>
        <w:t>station number</w:t>
      </w:r>
      <w:r w:rsidR="00D46DF6" w:rsidRPr="00EF5EE9">
        <w:rPr>
          <w:rFonts w:ascii="Times New Roman" w:hAnsi="Times New Roman" w:cs="Times New Roman"/>
        </w:rPr>
        <w:t xml:space="preserve"> </w:t>
      </w:r>
      <w:r w:rsidRPr="00EF5EE9">
        <w:rPr>
          <w:rFonts w:ascii="Times New Roman" w:hAnsi="Times New Roman" w:cs="Times New Roman"/>
        </w:rPr>
        <w:t xml:space="preserve">under different </w:t>
      </w:r>
      <w:r w:rsidR="00A8123B">
        <w:rPr>
          <w:rFonts w:ascii="Times New Roman" w:hAnsi="Times New Roman" w:cs="Times New Roman"/>
        </w:rPr>
        <w:t>distances</w:t>
      </w:r>
      <w:r w:rsidRPr="00EF5EE9">
        <w:rPr>
          <w:rFonts w:ascii="Times New Roman" w:hAnsi="Times New Roman" w:cs="Times New Roman"/>
        </w:rPr>
        <w:t xml:space="preserve"> (dashed line).</w:t>
      </w:r>
    </w:p>
    <w:p w14:paraId="19A07E52" w14:textId="055C0174" w:rsidR="00040658" w:rsidRPr="00EF5EE9" w:rsidRDefault="007D414C" w:rsidP="00040658">
      <w:pPr>
        <w:spacing w:beforeLines="50" w:before="156" w:afterLines="50" w:after="156"/>
        <w:rPr>
          <w:rFonts w:ascii="Times New Roman" w:hAnsi="Times New Roman" w:cs="Times New Roman"/>
          <w:b/>
        </w:rPr>
      </w:pPr>
      <w:r w:rsidRPr="00EF5EE9">
        <w:rPr>
          <w:rFonts w:ascii="Times New Roman" w:hAnsi="Times New Roman" w:cs="Times New Roman" w:hint="eastAsia"/>
          <w:b/>
        </w:rPr>
        <w:t>3</w:t>
      </w:r>
      <w:r w:rsidRPr="00EF5EE9">
        <w:rPr>
          <w:rFonts w:ascii="Times New Roman" w:hAnsi="Times New Roman" w:cs="Times New Roman"/>
          <w:b/>
        </w:rPr>
        <w:t xml:space="preserve">.4.4 Discussion </w:t>
      </w:r>
      <w:r w:rsidR="00E96892">
        <w:rPr>
          <w:rFonts w:ascii="Times New Roman" w:hAnsi="Times New Roman" w:cs="Times New Roman"/>
          <w:b/>
        </w:rPr>
        <w:t>on</w:t>
      </w:r>
      <w:r w:rsidR="00E96892" w:rsidRPr="00EF5EE9">
        <w:rPr>
          <w:rFonts w:ascii="Times New Roman" w:hAnsi="Times New Roman" w:cs="Times New Roman"/>
          <w:b/>
        </w:rPr>
        <w:t xml:space="preserve"> </w:t>
      </w:r>
      <w:r w:rsidRPr="00EF5EE9">
        <w:rPr>
          <w:rFonts w:ascii="Times New Roman" w:hAnsi="Times New Roman" w:cs="Times New Roman"/>
          <w:b/>
        </w:rPr>
        <w:t>the Uncertainties and Limitations</w:t>
      </w:r>
    </w:p>
    <w:p w14:paraId="6182F91B" w14:textId="07275C88" w:rsidR="00040658" w:rsidRPr="00EF5EE9" w:rsidRDefault="007D414C" w:rsidP="00D10542">
      <w:pPr>
        <w:spacing w:beforeLines="50" w:before="156" w:afterLines="50" w:after="156"/>
        <w:rPr>
          <w:rFonts w:ascii="Times New Roman" w:hAnsi="Times New Roman" w:cs="Times New Roman"/>
        </w:rPr>
      </w:pPr>
      <w:r w:rsidRPr="00EF5EE9">
        <w:rPr>
          <w:rFonts w:ascii="Times New Roman" w:hAnsi="Times New Roman" w:cs="Times New Roman"/>
        </w:rPr>
        <w:t>There are some uncertainties and limitations</w:t>
      </w:r>
      <w:r w:rsidR="00E96892">
        <w:rPr>
          <w:rFonts w:ascii="Times New Roman" w:hAnsi="Times New Roman" w:cs="Times New Roman"/>
        </w:rPr>
        <w:t xml:space="preserve"> in this study</w:t>
      </w:r>
      <w:r w:rsidRPr="00EF5EE9">
        <w:rPr>
          <w:rFonts w:ascii="Times New Roman" w:hAnsi="Times New Roman" w:cs="Times New Roman"/>
        </w:rPr>
        <w:t xml:space="preserve">. The upper limit of visibility </w:t>
      </w:r>
      <w:r w:rsidR="00A53D3B">
        <w:rPr>
          <w:rFonts w:ascii="Times New Roman" w:hAnsi="Times New Roman" w:cs="Times New Roman"/>
        </w:rPr>
        <w:t xml:space="preserve">and </w:t>
      </w:r>
      <w:r w:rsidRPr="00EF5EE9">
        <w:rPr>
          <w:rFonts w:ascii="Times New Roman" w:hAnsi="Times New Roman" w:cs="Times New Roman"/>
        </w:rPr>
        <w:t>PM</w:t>
      </w:r>
      <w:r w:rsidRPr="00EF5EE9">
        <w:rPr>
          <w:rFonts w:ascii="Times New Roman" w:hAnsi="Times New Roman" w:cs="Times New Roman"/>
          <w:vertAlign w:val="subscript"/>
        </w:rPr>
        <w:t>2.5</w:t>
      </w:r>
      <w:r w:rsidR="00124F35">
        <w:rPr>
          <w:rFonts w:ascii="Times New Roman" w:hAnsi="Times New Roman" w:cs="Times New Roman"/>
        </w:rPr>
        <w:t xml:space="preserve"> concentration</w:t>
      </w:r>
      <w:r w:rsidRPr="00EF5EE9">
        <w:rPr>
          <w:rFonts w:ascii="Times New Roman" w:hAnsi="Times New Roman" w:cs="Times New Roman"/>
        </w:rPr>
        <w:t xml:space="preserve"> </w:t>
      </w:r>
      <w:r w:rsidRPr="00EF5EE9">
        <w:rPr>
          <w:rFonts w:ascii="Times New Roman" w:eastAsia="等线" w:hAnsi="Times New Roman" w:cs="Times New Roman"/>
        </w:rPr>
        <w:t>can</w:t>
      </w:r>
      <w:r w:rsidRPr="00EF5EE9">
        <w:rPr>
          <w:rFonts w:ascii="Times New Roman" w:hAnsi="Times New Roman" w:cs="Times New Roman"/>
        </w:rPr>
        <w:t xml:space="preserve"> cause some uncertainties in </w:t>
      </w:r>
      <w:r w:rsidRPr="00EF5EE9">
        <w:rPr>
          <w:rFonts w:ascii="Times New Roman" w:eastAsia="等线" w:hAnsi="Times New Roman" w:cs="Times New Roman"/>
        </w:rPr>
        <w:t>model</w:t>
      </w:r>
      <w:r w:rsidR="007575DE">
        <w:rPr>
          <w:rFonts w:ascii="Times New Roman" w:eastAsia="等线" w:hAnsi="Times New Roman" w:cs="Times New Roman"/>
        </w:rPr>
        <w:t xml:space="preserve"> training</w:t>
      </w:r>
      <w:r w:rsidRPr="00EF5EE9">
        <w:rPr>
          <w:rFonts w:ascii="Times New Roman" w:hAnsi="Times New Roman" w:cs="Times New Roman"/>
        </w:rPr>
        <w:t xml:space="preserve">. The maximum distance between </w:t>
      </w:r>
      <w:r w:rsidRPr="00EF5EE9">
        <w:rPr>
          <w:rFonts w:ascii="Times New Roman" w:eastAsia="等线" w:hAnsi="Times New Roman" w:cs="Times New Roman"/>
        </w:rPr>
        <w:t xml:space="preserve">the </w:t>
      </w:r>
      <w:r w:rsidRPr="00EF5EE9">
        <w:rPr>
          <w:rFonts w:ascii="Times New Roman" w:hAnsi="Times New Roman" w:cs="Times New Roman"/>
        </w:rPr>
        <w:t>visibility stations and PM</w:t>
      </w:r>
      <w:r w:rsidRPr="00EF5EE9">
        <w:rPr>
          <w:rFonts w:ascii="Times New Roman" w:hAnsi="Times New Roman" w:cs="Times New Roman"/>
          <w:vertAlign w:val="subscript"/>
        </w:rPr>
        <w:t>2.5</w:t>
      </w:r>
      <w:r w:rsidRPr="00EF5EE9">
        <w:rPr>
          <w:rFonts w:ascii="Times New Roman" w:hAnsi="Times New Roman" w:cs="Times New Roman"/>
        </w:rPr>
        <w:t xml:space="preserve"> monitoring sites is 1</w:t>
      </w:r>
      <w:r w:rsidR="003B3B8A">
        <w:rPr>
          <w:rFonts w:ascii="Times New Roman" w:hAnsi="Times New Roman" w:cs="Times New Roman"/>
        </w:rPr>
        <w:t>00 km</w:t>
      </w:r>
      <w:r w:rsidRPr="00EF5EE9">
        <w:rPr>
          <w:rFonts w:ascii="Times New Roman" w:hAnsi="Times New Roman" w:cs="Times New Roman"/>
        </w:rPr>
        <w:t xml:space="preserve"> due to the spatial variability </w:t>
      </w:r>
      <w:r w:rsidR="00E96892">
        <w:rPr>
          <w:rFonts w:ascii="Times New Roman" w:hAnsi="Times New Roman" w:cs="Times New Roman"/>
        </w:rPr>
        <w:t>in</w:t>
      </w:r>
      <w:r w:rsidR="00E96892" w:rsidRPr="00EF5EE9">
        <w:rPr>
          <w:rFonts w:ascii="Times New Roman" w:hAnsi="Times New Roman" w:cs="Times New Roman"/>
        </w:rPr>
        <w:t xml:space="preserve"> </w:t>
      </w:r>
      <w:r w:rsidRPr="00EF5EE9">
        <w:rPr>
          <w:rFonts w:ascii="Times New Roman" w:hAnsi="Times New Roman" w:cs="Times New Roman"/>
        </w:rPr>
        <w:t xml:space="preserve">aerosols, which may increase the uncertainty </w:t>
      </w:r>
      <w:r w:rsidR="00E96892">
        <w:rPr>
          <w:rFonts w:ascii="Times New Roman" w:hAnsi="Times New Roman" w:cs="Times New Roman"/>
        </w:rPr>
        <w:t>in</w:t>
      </w:r>
      <w:r w:rsidR="00E96892" w:rsidRPr="00EF5EE9">
        <w:rPr>
          <w:rFonts w:ascii="Times New Roman" w:hAnsi="Times New Roman" w:cs="Times New Roman"/>
        </w:rPr>
        <w:t xml:space="preserve"> </w:t>
      </w:r>
      <w:r w:rsidRPr="00EF5EE9">
        <w:rPr>
          <w:rFonts w:ascii="Times New Roman" w:eastAsia="等线" w:hAnsi="Times New Roman" w:cs="Times New Roman"/>
        </w:rPr>
        <w:t xml:space="preserve">the </w:t>
      </w:r>
      <w:r w:rsidRPr="00EF5EE9">
        <w:rPr>
          <w:rFonts w:ascii="Times New Roman" w:hAnsi="Times New Roman" w:cs="Times New Roman"/>
        </w:rPr>
        <w:t>estimated PM</w:t>
      </w:r>
      <w:r w:rsidRPr="00EF5EE9">
        <w:rPr>
          <w:rFonts w:ascii="Times New Roman" w:hAnsi="Times New Roman" w:cs="Times New Roman"/>
          <w:vertAlign w:val="subscript"/>
        </w:rPr>
        <w:t>2.5</w:t>
      </w:r>
      <w:r w:rsidRPr="00EF5EE9">
        <w:rPr>
          <w:rFonts w:ascii="Times New Roman" w:eastAsia="等线" w:hAnsi="Times New Roman" w:cs="Times New Roman"/>
          <w:vertAlign w:val="subscript"/>
        </w:rPr>
        <w:t xml:space="preserve"> </w:t>
      </w:r>
      <w:r w:rsidRPr="00EF616A">
        <w:rPr>
          <w:rFonts w:ascii="Times New Roman" w:eastAsia="等线" w:hAnsi="Times New Roman" w:cs="Times New Roman"/>
        </w:rPr>
        <w:t>concentration</w:t>
      </w:r>
      <w:r w:rsidRPr="00EF5EE9">
        <w:rPr>
          <w:rFonts w:ascii="Times New Roman" w:hAnsi="Times New Roman" w:cs="Times New Roman"/>
        </w:rPr>
        <w:t xml:space="preserve">. Because of the </w:t>
      </w:r>
      <w:r w:rsidRPr="00EF5EE9">
        <w:rPr>
          <w:rFonts w:ascii="Times New Roman" w:eastAsia="等线" w:hAnsi="Times New Roman" w:cs="Times New Roman"/>
        </w:rPr>
        <w:t>nonuniform</w:t>
      </w:r>
      <w:r w:rsidRPr="00EF5EE9">
        <w:rPr>
          <w:rFonts w:ascii="Times New Roman" w:hAnsi="Times New Roman" w:cs="Times New Roman"/>
        </w:rPr>
        <w:t xml:space="preserve"> vertical distribution of aerosols, the different elevations of the visibility stations and the PM</w:t>
      </w:r>
      <w:r w:rsidRPr="00EF5EE9">
        <w:rPr>
          <w:rFonts w:ascii="Times New Roman" w:hAnsi="Times New Roman" w:cs="Times New Roman"/>
          <w:vertAlign w:val="subscript"/>
        </w:rPr>
        <w:t>2.5</w:t>
      </w:r>
      <w:r w:rsidRPr="00EF5EE9">
        <w:rPr>
          <w:rFonts w:ascii="Times New Roman" w:hAnsi="Times New Roman" w:cs="Times New Roman"/>
        </w:rPr>
        <w:t xml:space="preserve"> monitoring sites further increase the uncertainty in estimating PM</w:t>
      </w:r>
      <w:r w:rsidRPr="00EF5EE9">
        <w:rPr>
          <w:rFonts w:ascii="Times New Roman" w:hAnsi="Times New Roman" w:cs="Times New Roman"/>
          <w:vertAlign w:val="subscript"/>
        </w:rPr>
        <w:t>2.5</w:t>
      </w:r>
      <w:r w:rsidR="00781A54">
        <w:rPr>
          <w:rFonts w:ascii="Times New Roman" w:hAnsi="Times New Roman" w:cs="Times New Roman"/>
        </w:rPr>
        <w:t xml:space="preserve"> concentration</w:t>
      </w:r>
      <w:r w:rsidRPr="00EF5EE9">
        <w:rPr>
          <w:rFonts w:ascii="Times New Roman" w:hAnsi="Times New Roman" w:cs="Times New Roman"/>
        </w:rPr>
        <w:t xml:space="preserve">. In addition, the </w:t>
      </w:r>
      <w:r w:rsidRPr="00EF5EE9">
        <w:rPr>
          <w:rFonts w:ascii="Times New Roman" w:hAnsi="Times New Roman" w:cs="Times New Roman"/>
        </w:rPr>
        <w:lastRenderedPageBreak/>
        <w:t>spatial coverage of visibility stations, especially in China</w:t>
      </w:r>
      <w:r w:rsidR="003B3B8A">
        <w:rPr>
          <w:rFonts w:ascii="Times New Roman" w:hAnsi="Times New Roman" w:cs="Times New Roman"/>
        </w:rPr>
        <w:t xml:space="preserve"> and India</w:t>
      </w:r>
      <w:r w:rsidRPr="00EF5EE9">
        <w:rPr>
          <w:rFonts w:ascii="Times New Roman" w:hAnsi="Times New Roman" w:cs="Times New Roman"/>
        </w:rPr>
        <w:t xml:space="preserve">, is </w:t>
      </w:r>
      <w:r w:rsidR="007575DE">
        <w:rPr>
          <w:rFonts w:ascii="Times New Roman" w:hAnsi="Times New Roman" w:cs="Times New Roman"/>
        </w:rPr>
        <w:t xml:space="preserve">still </w:t>
      </w:r>
      <w:r w:rsidRPr="00EF5EE9">
        <w:rPr>
          <w:rFonts w:ascii="Times New Roman" w:hAnsi="Times New Roman" w:cs="Times New Roman"/>
        </w:rPr>
        <w:t>limited, which may increase the uncertainty in the representativeness of regional PM</w:t>
      </w:r>
      <w:r w:rsidRPr="00EF5EE9">
        <w:rPr>
          <w:rFonts w:ascii="Times New Roman" w:hAnsi="Times New Roman" w:cs="Times New Roman"/>
          <w:vertAlign w:val="subscript"/>
        </w:rPr>
        <w:t>2.5</w:t>
      </w:r>
      <w:r w:rsidRPr="00EF5EE9">
        <w:rPr>
          <w:rFonts w:ascii="Times New Roman" w:hAnsi="Times New Roman" w:cs="Times New Roman"/>
        </w:rPr>
        <w:t xml:space="preserve"> </w:t>
      </w:r>
      <w:r w:rsidR="000A6FDF" w:rsidRPr="00EF5EE9">
        <w:rPr>
          <w:rFonts w:ascii="Times New Roman" w:hAnsi="Times New Roman" w:cs="Times New Roman"/>
        </w:rPr>
        <w:t xml:space="preserve">concentration </w:t>
      </w:r>
      <w:r w:rsidRPr="00EF5EE9">
        <w:rPr>
          <w:rFonts w:ascii="Times New Roman" w:hAnsi="Times New Roman" w:cs="Times New Roman"/>
        </w:rPr>
        <w:t xml:space="preserve">and pollution levels. With </w:t>
      </w:r>
      <w:r w:rsidR="00E96892">
        <w:rPr>
          <w:rFonts w:ascii="Times New Roman" w:hAnsi="Times New Roman" w:cs="Times New Roman"/>
        </w:rPr>
        <w:t xml:space="preserve">the </w:t>
      </w:r>
      <w:r w:rsidRPr="00EF5EE9">
        <w:rPr>
          <w:rFonts w:ascii="Times New Roman" w:hAnsi="Times New Roman" w:cs="Times New Roman"/>
        </w:rPr>
        <w:t xml:space="preserve">increasing human concern </w:t>
      </w:r>
      <w:r w:rsidR="007575DE">
        <w:rPr>
          <w:rFonts w:ascii="Times New Roman" w:hAnsi="Times New Roman" w:cs="Times New Roman"/>
        </w:rPr>
        <w:t>of</w:t>
      </w:r>
      <w:r w:rsidR="007575DE" w:rsidRPr="00EF5EE9">
        <w:rPr>
          <w:rFonts w:ascii="Times New Roman" w:hAnsi="Times New Roman" w:cs="Times New Roman"/>
        </w:rPr>
        <w:t xml:space="preserve"> </w:t>
      </w:r>
      <w:r w:rsidRPr="00EF5EE9">
        <w:rPr>
          <w:rFonts w:ascii="Times New Roman" w:hAnsi="Times New Roman" w:cs="Times New Roman"/>
        </w:rPr>
        <w:t xml:space="preserve">air pollution and the implementation of </w:t>
      </w:r>
      <w:r w:rsidR="003B3B8A">
        <w:rPr>
          <w:rFonts w:ascii="Times New Roman" w:hAnsi="Times New Roman" w:cs="Times New Roman"/>
        </w:rPr>
        <w:t xml:space="preserve">air </w:t>
      </w:r>
      <w:r w:rsidRPr="00EF5EE9">
        <w:rPr>
          <w:rFonts w:ascii="Times New Roman" w:hAnsi="Times New Roman" w:cs="Times New Roman"/>
        </w:rPr>
        <w:t xml:space="preserve">pollution control measures, the types of major atmospheric pollutants </w:t>
      </w:r>
      <w:r w:rsidR="003B3B8A">
        <w:rPr>
          <w:rFonts w:ascii="Times New Roman" w:hAnsi="Times New Roman" w:cs="Times New Roman"/>
        </w:rPr>
        <w:t xml:space="preserve">may </w:t>
      </w:r>
      <w:r w:rsidRPr="00EF5EE9">
        <w:rPr>
          <w:rFonts w:ascii="Times New Roman" w:hAnsi="Times New Roman" w:cs="Times New Roman"/>
        </w:rPr>
        <w:t>have changed</w:t>
      </w:r>
      <w:r w:rsidR="003B3B8A">
        <w:rPr>
          <w:rFonts w:ascii="Times New Roman" w:hAnsi="Times New Roman" w:cs="Times New Roman"/>
        </w:rPr>
        <w:t xml:space="preserve"> at regional scale</w:t>
      </w:r>
      <w:r w:rsidRPr="00EF5EE9">
        <w:rPr>
          <w:rFonts w:ascii="Times New Roman" w:hAnsi="Times New Roman" w:cs="Times New Roman"/>
        </w:rPr>
        <w:t>, the composition of particulate matter has also evolved, the scattering and absorption characteristics may have changed, and the relationship between visibility and PM</w:t>
      </w:r>
      <w:r w:rsidRPr="00EF5EE9">
        <w:rPr>
          <w:rFonts w:ascii="Times New Roman" w:hAnsi="Times New Roman" w:cs="Times New Roman"/>
          <w:vertAlign w:val="subscript"/>
        </w:rPr>
        <w:t>2.5</w:t>
      </w:r>
      <w:r w:rsidRPr="00E527A7">
        <w:rPr>
          <w:rFonts w:ascii="Times New Roman" w:hAnsi="Times New Roman" w:cs="Times New Roman"/>
        </w:rPr>
        <w:t xml:space="preserve"> </w:t>
      </w:r>
      <w:r w:rsidR="000A6FDF" w:rsidRPr="00EF5EE9">
        <w:rPr>
          <w:rFonts w:ascii="Times New Roman" w:hAnsi="Times New Roman" w:cs="Times New Roman"/>
        </w:rPr>
        <w:t xml:space="preserve">concentration </w:t>
      </w:r>
      <w:r w:rsidRPr="00EF5EE9">
        <w:rPr>
          <w:rFonts w:ascii="Times New Roman" w:hAnsi="Times New Roman" w:cs="Times New Roman"/>
        </w:rPr>
        <w:t>may change. Th</w:t>
      </w:r>
      <w:r w:rsidR="00E96892">
        <w:rPr>
          <w:rFonts w:ascii="Times New Roman" w:hAnsi="Times New Roman" w:cs="Times New Roman"/>
        </w:rPr>
        <w:t>ese changes may lead</w:t>
      </w:r>
      <w:r w:rsidR="00E96892" w:rsidRPr="00EF5EE9">
        <w:rPr>
          <w:rFonts w:ascii="Times New Roman" w:hAnsi="Times New Roman" w:cs="Times New Roman"/>
        </w:rPr>
        <w:t xml:space="preserve"> </w:t>
      </w:r>
      <w:r w:rsidRPr="00EF5EE9">
        <w:rPr>
          <w:rFonts w:ascii="Times New Roman" w:hAnsi="Times New Roman" w:cs="Times New Roman"/>
        </w:rPr>
        <w:t>to uncertaint</w:t>
      </w:r>
      <w:r w:rsidR="003B3B8A">
        <w:rPr>
          <w:rFonts w:ascii="Times New Roman" w:hAnsi="Times New Roman" w:cs="Times New Roman"/>
        </w:rPr>
        <w:t>ies</w:t>
      </w:r>
      <w:r w:rsidRPr="00EF5EE9">
        <w:rPr>
          <w:rFonts w:ascii="Times New Roman" w:hAnsi="Times New Roman" w:cs="Times New Roman"/>
        </w:rPr>
        <w:t xml:space="preserve"> in estimating historical PM</w:t>
      </w:r>
      <w:r w:rsidRPr="00EF5EE9">
        <w:rPr>
          <w:rFonts w:ascii="Times New Roman" w:hAnsi="Times New Roman" w:cs="Times New Roman"/>
          <w:vertAlign w:val="subscript"/>
        </w:rPr>
        <w:t>2.5</w:t>
      </w:r>
      <w:r w:rsidR="000A6FDF" w:rsidRPr="00E527A7">
        <w:rPr>
          <w:rFonts w:ascii="Times New Roman" w:hAnsi="Times New Roman" w:cs="Times New Roman"/>
        </w:rPr>
        <w:t xml:space="preserve"> </w:t>
      </w:r>
      <w:r w:rsidR="000A6FDF" w:rsidRPr="00EF5EE9">
        <w:rPr>
          <w:rFonts w:ascii="Times New Roman" w:hAnsi="Times New Roman" w:cs="Times New Roman"/>
        </w:rPr>
        <w:t>concentration</w:t>
      </w:r>
      <w:r w:rsidR="00953D31">
        <w:rPr>
          <w:rFonts w:ascii="Times New Roman" w:hAnsi="Times New Roman" w:cs="Times New Roman"/>
        </w:rPr>
        <w:t>.</w:t>
      </w:r>
      <w:r w:rsidRPr="00EF5EE9">
        <w:rPr>
          <w:rFonts w:ascii="Times New Roman" w:hAnsi="Times New Roman" w:cs="Times New Roman"/>
        </w:rPr>
        <w:t xml:space="preserve"> </w:t>
      </w:r>
      <w:r w:rsidR="00953D31">
        <w:rPr>
          <w:rFonts w:ascii="Times New Roman" w:hAnsi="Times New Roman" w:cs="Times New Roman"/>
        </w:rPr>
        <w:t>It is challenging to validate by</w:t>
      </w:r>
      <w:r w:rsidR="007575DE">
        <w:rPr>
          <w:rFonts w:ascii="Times New Roman" w:hAnsi="Times New Roman" w:cs="Times New Roman"/>
        </w:rPr>
        <w:t xml:space="preserve"> </w:t>
      </w:r>
      <w:r w:rsidRPr="00EF5EE9">
        <w:rPr>
          <w:rFonts w:ascii="Times New Roman" w:hAnsi="Times New Roman" w:cs="Times New Roman"/>
        </w:rPr>
        <w:t xml:space="preserve">ground </w:t>
      </w:r>
      <w:r w:rsidR="00953D31" w:rsidRPr="00EF5EE9">
        <w:rPr>
          <w:rFonts w:ascii="Times New Roman" w:hAnsi="Times New Roman" w:cs="Times New Roman"/>
        </w:rPr>
        <w:t xml:space="preserve">observations </w:t>
      </w:r>
      <w:r w:rsidRPr="00EF5EE9">
        <w:rPr>
          <w:rFonts w:ascii="Times New Roman" w:hAnsi="Times New Roman" w:cs="Times New Roman"/>
        </w:rPr>
        <w:t>and satellite</w:t>
      </w:r>
      <w:r w:rsidR="00953D31">
        <w:rPr>
          <w:rFonts w:ascii="Times New Roman" w:hAnsi="Times New Roman" w:cs="Times New Roman"/>
        </w:rPr>
        <w:t>-based</w:t>
      </w:r>
      <w:r w:rsidRPr="00EF5EE9">
        <w:rPr>
          <w:rFonts w:ascii="Times New Roman" w:hAnsi="Times New Roman" w:cs="Times New Roman"/>
        </w:rPr>
        <w:t xml:space="preserve"> </w:t>
      </w:r>
      <w:r w:rsidR="00953D31">
        <w:rPr>
          <w:rFonts w:ascii="Times New Roman" w:hAnsi="Times New Roman" w:cs="Times New Roman"/>
        </w:rPr>
        <w:t>estimation prior to 2000</w:t>
      </w:r>
      <w:r w:rsidRPr="00EF5EE9">
        <w:rPr>
          <w:rFonts w:ascii="Times New Roman" w:hAnsi="Times New Roman" w:cs="Times New Roman"/>
        </w:rPr>
        <w:t>. Despite these limitations</w:t>
      </w:r>
      <w:r w:rsidR="007575DE">
        <w:rPr>
          <w:rFonts w:ascii="Times New Roman" w:hAnsi="Times New Roman" w:cs="Times New Roman"/>
        </w:rPr>
        <w:t xml:space="preserve"> and </w:t>
      </w:r>
      <w:r w:rsidR="007575DE" w:rsidRPr="007575DE">
        <w:rPr>
          <w:rFonts w:ascii="Times New Roman" w:hAnsi="Times New Roman" w:cs="Times New Roman"/>
        </w:rPr>
        <w:t>challenge</w:t>
      </w:r>
      <w:r w:rsidR="007575DE">
        <w:rPr>
          <w:rFonts w:ascii="Times New Roman" w:hAnsi="Times New Roman" w:cs="Times New Roman"/>
        </w:rPr>
        <w:t>s</w:t>
      </w:r>
      <w:r w:rsidRPr="00EF5EE9">
        <w:rPr>
          <w:rFonts w:ascii="Times New Roman" w:hAnsi="Times New Roman" w:cs="Times New Roman"/>
        </w:rPr>
        <w:t>, we establish a long-term PM</w:t>
      </w:r>
      <w:r w:rsidRPr="00EF5EE9">
        <w:rPr>
          <w:rFonts w:ascii="Times New Roman" w:hAnsi="Times New Roman" w:cs="Times New Roman"/>
          <w:vertAlign w:val="subscript"/>
        </w:rPr>
        <w:t>2.5</w:t>
      </w:r>
      <w:r w:rsidRPr="00EF5EE9">
        <w:rPr>
          <w:rFonts w:ascii="Times New Roman" w:hAnsi="Times New Roman" w:cs="Times New Roman"/>
        </w:rPr>
        <w:t xml:space="preserve"> </w:t>
      </w:r>
      <w:r w:rsidR="000A6FDF" w:rsidRPr="00EF5EE9">
        <w:rPr>
          <w:rFonts w:ascii="Times New Roman" w:hAnsi="Times New Roman" w:cs="Times New Roman"/>
        </w:rPr>
        <w:t xml:space="preserve">concentration </w:t>
      </w:r>
      <w:r w:rsidRPr="00EF5EE9">
        <w:rPr>
          <w:rFonts w:ascii="Times New Roman" w:hAnsi="Times New Roman" w:cs="Times New Roman"/>
        </w:rPr>
        <w:t xml:space="preserve">dataset based on visibility from 1959 to 2022, </w:t>
      </w:r>
      <w:r w:rsidR="00A9424D" w:rsidRPr="00A9424D">
        <w:rPr>
          <w:rFonts w:ascii="Times New Roman" w:hAnsi="Times New Roman" w:cs="Times New Roman"/>
        </w:rPr>
        <w:t>which has been carefully validated and evaluated,</w:t>
      </w:r>
      <w:r w:rsidR="00516E61">
        <w:rPr>
          <w:rFonts w:ascii="Times New Roman" w:hAnsi="Times New Roman" w:cs="Times New Roman"/>
        </w:rPr>
        <w:t xml:space="preserve"> </w:t>
      </w:r>
      <w:r w:rsidRPr="00EF5EE9">
        <w:rPr>
          <w:rFonts w:ascii="Times New Roman" w:hAnsi="Times New Roman" w:cs="Times New Roman"/>
        </w:rPr>
        <w:t xml:space="preserve">providing insights into the long-term spatiotemporal characteristics of </w:t>
      </w:r>
      <w:r w:rsidR="000A6FDF" w:rsidRPr="00EF5EE9">
        <w:rPr>
          <w:rFonts w:ascii="Times New Roman" w:hAnsi="Times New Roman" w:cs="Times New Roman"/>
        </w:rPr>
        <w:t xml:space="preserve">concentration </w:t>
      </w:r>
      <w:r w:rsidRPr="00EF5EE9">
        <w:rPr>
          <w:rFonts w:ascii="Times New Roman" w:hAnsi="Times New Roman" w:cs="Times New Roman"/>
        </w:rPr>
        <w:t>PM</w:t>
      </w:r>
      <w:r w:rsidRPr="00EF5EE9">
        <w:rPr>
          <w:rFonts w:ascii="Times New Roman" w:hAnsi="Times New Roman" w:cs="Times New Roman"/>
          <w:vertAlign w:val="subscript"/>
        </w:rPr>
        <w:t>2.5</w:t>
      </w:r>
      <w:r w:rsidRPr="00EF5EE9">
        <w:rPr>
          <w:rFonts w:ascii="Times New Roman" w:hAnsi="Times New Roman" w:cs="Times New Roman"/>
        </w:rPr>
        <w:t xml:space="preserve"> in the Northern Hemisphere.</w:t>
      </w:r>
    </w:p>
    <w:p w14:paraId="2378E336" w14:textId="0C15811C" w:rsidR="005F4B85" w:rsidRPr="00EF5EE9" w:rsidRDefault="000E09C4" w:rsidP="00D10542">
      <w:pPr>
        <w:spacing w:beforeLines="50" w:before="156" w:afterLines="50" w:after="156"/>
        <w:rPr>
          <w:rFonts w:ascii="Times New Roman" w:hAnsi="Times New Roman" w:cs="Times New Roman"/>
          <w:b/>
        </w:rPr>
      </w:pPr>
      <w:r w:rsidRPr="00EF5EE9">
        <w:rPr>
          <w:rFonts w:ascii="Times New Roman" w:hAnsi="Times New Roman" w:cs="Times New Roman"/>
          <w:b/>
        </w:rPr>
        <w:t>4 Comparison</w:t>
      </w:r>
      <w:r w:rsidR="00E96892">
        <w:rPr>
          <w:rFonts w:ascii="Times New Roman" w:hAnsi="Times New Roman" w:cs="Times New Roman"/>
          <w:b/>
        </w:rPr>
        <w:t>s</w:t>
      </w:r>
      <w:r w:rsidRPr="00EF5EE9">
        <w:rPr>
          <w:rFonts w:ascii="Times New Roman" w:hAnsi="Times New Roman" w:cs="Times New Roman"/>
          <w:b/>
        </w:rPr>
        <w:t xml:space="preserve"> with Other PM</w:t>
      </w:r>
      <w:r w:rsidRPr="00EF5EE9">
        <w:rPr>
          <w:rFonts w:ascii="Times New Roman" w:hAnsi="Times New Roman" w:cs="Times New Roman"/>
          <w:b/>
          <w:vertAlign w:val="subscript"/>
        </w:rPr>
        <w:t>2.5</w:t>
      </w:r>
      <w:r w:rsidRPr="00EF5EE9">
        <w:rPr>
          <w:rFonts w:ascii="Times New Roman" w:hAnsi="Times New Roman" w:cs="Times New Roman"/>
          <w:b/>
        </w:rPr>
        <w:t xml:space="preserve"> </w:t>
      </w:r>
      <w:r w:rsidR="000A6FDF" w:rsidRPr="00E527A7">
        <w:rPr>
          <w:rFonts w:ascii="Times New Roman" w:hAnsi="Times New Roman" w:cs="Times New Roman"/>
          <w:b/>
        </w:rPr>
        <w:t>Concentration</w:t>
      </w:r>
      <w:r w:rsidR="000A6FDF" w:rsidRPr="00EF5EE9">
        <w:rPr>
          <w:rFonts w:ascii="Times New Roman" w:hAnsi="Times New Roman" w:cs="Times New Roman"/>
          <w:b/>
        </w:rPr>
        <w:t xml:space="preserve"> </w:t>
      </w:r>
      <w:r w:rsidRPr="00EF5EE9">
        <w:rPr>
          <w:rFonts w:ascii="Times New Roman" w:hAnsi="Times New Roman" w:cs="Times New Roman"/>
          <w:b/>
        </w:rPr>
        <w:t>Dataset</w:t>
      </w:r>
    </w:p>
    <w:p w14:paraId="71B96BC3" w14:textId="5E177CDA" w:rsidR="004E3321" w:rsidRDefault="007D414C" w:rsidP="001F7998">
      <w:pPr>
        <w:spacing w:beforeLines="50" w:before="156" w:afterLines="50" w:after="156"/>
        <w:rPr>
          <w:rFonts w:ascii="Times New Roman" w:hAnsi="Times New Roman" w:cs="Times New Roman"/>
        </w:rPr>
      </w:pPr>
      <w:r w:rsidRPr="00EF5EE9">
        <w:rPr>
          <w:rFonts w:ascii="Times New Roman" w:hAnsi="Times New Roman" w:cs="Times New Roman"/>
        </w:rPr>
        <w:t xml:space="preserve">We compare the </w:t>
      </w:r>
      <w:r w:rsidR="000C7677">
        <w:rPr>
          <w:rFonts w:ascii="Times New Roman" w:hAnsi="Times New Roman" w:cs="Times New Roman"/>
        </w:rPr>
        <w:t xml:space="preserve">daily and </w:t>
      </w:r>
      <w:r w:rsidR="00C4706E" w:rsidRPr="00EF5EE9">
        <w:rPr>
          <w:rFonts w:ascii="Times New Roman" w:hAnsi="Times New Roman" w:cs="Times New Roman" w:hint="eastAsia"/>
        </w:rPr>
        <w:t>monthly</w:t>
      </w:r>
      <w:r w:rsidRPr="00EF5EE9">
        <w:rPr>
          <w:rFonts w:ascii="Times New Roman" w:hAnsi="Times New Roman" w:cs="Times New Roman"/>
        </w:rPr>
        <w:t xml:space="preserve"> estimated PM</w:t>
      </w:r>
      <w:r w:rsidRPr="00EF5EE9">
        <w:rPr>
          <w:rFonts w:ascii="Times New Roman" w:hAnsi="Times New Roman" w:cs="Times New Roman"/>
          <w:vertAlign w:val="subscript"/>
        </w:rPr>
        <w:t>2.5</w:t>
      </w:r>
      <w:r w:rsidRPr="00EF5EE9">
        <w:rPr>
          <w:rFonts w:ascii="Times New Roman" w:hAnsi="Times New Roman" w:cs="Times New Roman"/>
        </w:rPr>
        <w:t xml:space="preserve"> </w:t>
      </w:r>
      <w:r w:rsidR="000A6FDF" w:rsidRPr="00EF5EE9">
        <w:rPr>
          <w:rFonts w:ascii="Times New Roman" w:hAnsi="Times New Roman" w:cs="Times New Roman"/>
        </w:rPr>
        <w:t xml:space="preserve">concentration </w:t>
      </w:r>
      <w:r w:rsidRPr="00EF5EE9">
        <w:rPr>
          <w:rFonts w:ascii="Times New Roman" w:hAnsi="Times New Roman" w:cs="Times New Roman"/>
        </w:rPr>
        <w:t xml:space="preserve">with the </w:t>
      </w:r>
      <w:r w:rsidR="000C7677">
        <w:rPr>
          <w:rFonts w:ascii="Times New Roman" w:hAnsi="Times New Roman" w:cs="Times New Roman"/>
        </w:rPr>
        <w:t xml:space="preserve">LGHAP </w:t>
      </w:r>
      <w:r w:rsidRPr="00EF5EE9">
        <w:rPr>
          <w:rFonts w:ascii="Times New Roman" w:hAnsi="Times New Roman" w:cs="Times New Roman"/>
        </w:rPr>
        <w:t>PM</w:t>
      </w:r>
      <w:r w:rsidRPr="00EF5EE9">
        <w:rPr>
          <w:rFonts w:ascii="Times New Roman" w:hAnsi="Times New Roman" w:cs="Times New Roman"/>
          <w:vertAlign w:val="subscript"/>
        </w:rPr>
        <w:t>2.5</w:t>
      </w:r>
      <w:r w:rsidRPr="00EF5EE9">
        <w:rPr>
          <w:rFonts w:ascii="Times New Roman" w:hAnsi="Times New Roman" w:cs="Times New Roman"/>
        </w:rPr>
        <w:t xml:space="preserve"> </w:t>
      </w:r>
      <w:r w:rsidR="000C7677" w:rsidRPr="00EF5EE9">
        <w:rPr>
          <w:rFonts w:ascii="Times New Roman" w:hAnsi="Times New Roman" w:cs="Times New Roman"/>
        </w:rPr>
        <w:t>concentration</w:t>
      </w:r>
      <w:r w:rsidR="000C7677">
        <w:rPr>
          <w:rFonts w:ascii="Times New Roman" w:hAnsi="Times New Roman" w:cs="Times New Roman"/>
        </w:rPr>
        <w:t xml:space="preserve"> from 2000 to 2021</w:t>
      </w:r>
      <w:r w:rsidR="00E25AE6">
        <w:rPr>
          <w:rFonts w:ascii="Times New Roman" w:hAnsi="Times New Roman" w:cs="Times New Roman"/>
        </w:rPr>
        <w:t xml:space="preserve"> t</w:t>
      </w:r>
      <w:r w:rsidR="00E25AE6" w:rsidRPr="00E25AE6">
        <w:rPr>
          <w:rFonts w:ascii="Times New Roman" w:hAnsi="Times New Roman" w:cs="Times New Roman"/>
        </w:rPr>
        <w:t>o further demonstrate the reliability</w:t>
      </w:r>
      <w:r w:rsidR="00E25AE6">
        <w:rPr>
          <w:rFonts w:ascii="Times New Roman" w:hAnsi="Times New Roman" w:cs="Times New Roman"/>
        </w:rPr>
        <w:t xml:space="preserve"> </w:t>
      </w:r>
      <w:r w:rsidR="00E25AE6" w:rsidRPr="00E25AE6">
        <w:rPr>
          <w:rFonts w:ascii="Times New Roman" w:hAnsi="Times New Roman" w:cs="Times New Roman"/>
        </w:rPr>
        <w:t xml:space="preserve">the </w:t>
      </w:r>
      <w:r w:rsidR="00946F25" w:rsidRPr="00EF5EE9">
        <w:rPr>
          <w:rFonts w:ascii="Times New Roman" w:hAnsi="Times New Roman" w:cs="Times New Roman"/>
        </w:rPr>
        <w:t>estimated PM</w:t>
      </w:r>
      <w:r w:rsidR="00946F25" w:rsidRPr="00EF5EE9">
        <w:rPr>
          <w:rFonts w:ascii="Times New Roman" w:hAnsi="Times New Roman" w:cs="Times New Roman"/>
          <w:vertAlign w:val="subscript"/>
        </w:rPr>
        <w:t>2.5</w:t>
      </w:r>
      <w:r w:rsidR="00946F25" w:rsidRPr="00EF5EE9">
        <w:rPr>
          <w:rFonts w:ascii="Times New Roman" w:hAnsi="Times New Roman" w:cs="Times New Roman"/>
        </w:rPr>
        <w:t xml:space="preserve"> concentration</w:t>
      </w:r>
      <w:r w:rsidR="000C7677">
        <w:rPr>
          <w:rFonts w:ascii="Times New Roman" w:hAnsi="Times New Roman" w:cs="Times New Roman"/>
        </w:rPr>
        <w:t>.</w:t>
      </w:r>
      <w:r w:rsidR="004E3321">
        <w:rPr>
          <w:rFonts w:ascii="Times New Roman" w:hAnsi="Times New Roman" w:cs="Times New Roman"/>
        </w:rPr>
        <w:t xml:space="preserve"> </w:t>
      </w:r>
      <w:r w:rsidR="004E3321" w:rsidRPr="004E3321">
        <w:rPr>
          <w:rFonts w:ascii="Times New Roman" w:hAnsi="Times New Roman" w:cs="Times New Roman"/>
        </w:rPr>
        <w:t xml:space="preserve">When comparing </w:t>
      </w:r>
      <w:r w:rsidR="004E3321">
        <w:rPr>
          <w:rFonts w:ascii="Times New Roman" w:hAnsi="Times New Roman" w:cs="Times New Roman"/>
        </w:rPr>
        <w:t xml:space="preserve">on the </w:t>
      </w:r>
      <w:r w:rsidR="004E3321" w:rsidRPr="004E3321">
        <w:rPr>
          <w:rFonts w:ascii="Times New Roman" w:hAnsi="Times New Roman" w:cs="Times New Roman"/>
        </w:rPr>
        <w:t>region</w:t>
      </w:r>
      <w:r w:rsidR="004E3321">
        <w:rPr>
          <w:rFonts w:ascii="Times New Roman" w:hAnsi="Times New Roman" w:cs="Times New Roman"/>
        </w:rPr>
        <w:t>al scale</w:t>
      </w:r>
      <w:r w:rsidR="004E3321" w:rsidRPr="004E3321">
        <w:rPr>
          <w:rFonts w:ascii="Times New Roman" w:hAnsi="Times New Roman" w:cs="Times New Roman"/>
        </w:rPr>
        <w:t xml:space="preserve">, we split the time range into 2000-2010 and 2011-2021, to </w:t>
      </w:r>
      <w:r w:rsidR="00685B3D">
        <w:rPr>
          <w:rFonts w:ascii="Times New Roman" w:hAnsi="Times New Roman" w:cs="Times New Roman"/>
        </w:rPr>
        <w:t xml:space="preserve">further </w:t>
      </w:r>
      <w:r w:rsidR="004E3321">
        <w:rPr>
          <w:rFonts w:ascii="Times New Roman" w:hAnsi="Times New Roman" w:cs="Times New Roman"/>
        </w:rPr>
        <w:t>validate</w:t>
      </w:r>
      <w:r w:rsidR="004E3321" w:rsidRPr="004E3321">
        <w:rPr>
          <w:rFonts w:ascii="Times New Roman" w:hAnsi="Times New Roman" w:cs="Times New Roman"/>
        </w:rPr>
        <w:t xml:space="preserve"> the accuracy </w:t>
      </w:r>
      <w:r w:rsidR="00685B3D" w:rsidRPr="00E25AE6">
        <w:rPr>
          <w:rFonts w:ascii="Times New Roman" w:hAnsi="Times New Roman" w:cs="Times New Roman"/>
        </w:rPr>
        <w:t xml:space="preserve">and consistency </w:t>
      </w:r>
      <w:r w:rsidR="004E3321" w:rsidRPr="004E3321">
        <w:rPr>
          <w:rFonts w:ascii="Times New Roman" w:hAnsi="Times New Roman" w:cs="Times New Roman"/>
        </w:rPr>
        <w:t>of estimated PM</w:t>
      </w:r>
      <w:r w:rsidR="004E3321" w:rsidRPr="004E3321">
        <w:rPr>
          <w:rFonts w:ascii="Times New Roman" w:hAnsi="Times New Roman" w:cs="Times New Roman"/>
          <w:vertAlign w:val="subscript"/>
        </w:rPr>
        <w:t>2.5</w:t>
      </w:r>
      <w:r w:rsidR="004E3321" w:rsidRPr="004E3321">
        <w:rPr>
          <w:rFonts w:ascii="Times New Roman" w:hAnsi="Times New Roman" w:cs="Times New Roman"/>
        </w:rPr>
        <w:t xml:space="preserve"> concentrations, as in some regions such as India and China, there </w:t>
      </w:r>
      <w:r w:rsidR="004E3321">
        <w:rPr>
          <w:rFonts w:ascii="Times New Roman" w:hAnsi="Times New Roman" w:cs="Times New Roman"/>
        </w:rPr>
        <w:t>are</w:t>
      </w:r>
      <w:r w:rsidR="004E3321" w:rsidRPr="004E3321">
        <w:rPr>
          <w:rFonts w:ascii="Times New Roman" w:hAnsi="Times New Roman" w:cs="Times New Roman"/>
        </w:rPr>
        <w:t xml:space="preserve"> almost no continuous PM</w:t>
      </w:r>
      <w:r w:rsidR="004E3321" w:rsidRPr="004E3321">
        <w:rPr>
          <w:rFonts w:ascii="Times New Roman" w:hAnsi="Times New Roman" w:cs="Times New Roman"/>
          <w:vertAlign w:val="subscript"/>
        </w:rPr>
        <w:t>2.5</w:t>
      </w:r>
      <w:r w:rsidR="004E3321" w:rsidRPr="004E3321">
        <w:rPr>
          <w:rFonts w:ascii="Times New Roman" w:hAnsi="Times New Roman" w:cs="Times New Roman"/>
        </w:rPr>
        <w:t xml:space="preserve"> monitoring </w:t>
      </w:r>
      <w:r w:rsidR="004E3321">
        <w:rPr>
          <w:rFonts w:ascii="Times New Roman" w:hAnsi="Times New Roman" w:cs="Times New Roman"/>
        </w:rPr>
        <w:t xml:space="preserve">data </w:t>
      </w:r>
      <w:r w:rsidR="004E3321" w:rsidRPr="004E3321">
        <w:rPr>
          <w:rFonts w:ascii="Times New Roman" w:hAnsi="Times New Roman" w:cs="Times New Roman"/>
        </w:rPr>
        <w:t>before 2010.</w:t>
      </w:r>
    </w:p>
    <w:p w14:paraId="69F12C86" w14:textId="4C498AE6" w:rsidR="000E09C4" w:rsidRPr="00EF5EE9" w:rsidRDefault="0098448E" w:rsidP="00E135EC">
      <w:pPr>
        <w:spacing w:beforeLines="50" w:before="156" w:afterLines="50" w:after="156"/>
        <w:rPr>
          <w:rFonts w:ascii="Times New Roman" w:hAnsi="Times New Roman" w:cs="Times New Roman"/>
          <w:b/>
        </w:rPr>
      </w:pPr>
      <w:r w:rsidRPr="00EF5EE9">
        <w:rPr>
          <w:rFonts w:ascii="Times New Roman" w:hAnsi="Times New Roman" w:cs="Times New Roman"/>
          <w:b/>
        </w:rPr>
        <w:t xml:space="preserve">4.1 </w:t>
      </w:r>
      <w:r w:rsidR="002F3C30" w:rsidRPr="00EF5EE9">
        <w:rPr>
          <w:rFonts w:ascii="Times New Roman" w:hAnsi="Times New Roman" w:cs="Times New Roman"/>
          <w:b/>
        </w:rPr>
        <w:t>Comparison</w:t>
      </w:r>
      <w:r w:rsidR="002F3C30">
        <w:rPr>
          <w:rFonts w:ascii="Times New Roman" w:hAnsi="Times New Roman" w:cs="Times New Roman"/>
          <w:b/>
        </w:rPr>
        <w:t>s</w:t>
      </w:r>
      <w:r w:rsidR="002F3C30" w:rsidRPr="00EF5EE9">
        <w:rPr>
          <w:rFonts w:ascii="Times New Roman" w:hAnsi="Times New Roman" w:cs="Times New Roman"/>
          <w:b/>
        </w:rPr>
        <w:t xml:space="preserve"> </w:t>
      </w:r>
      <w:r w:rsidR="002F3C30">
        <w:rPr>
          <w:rFonts w:ascii="Times New Roman" w:hAnsi="Times New Roman" w:cs="Times New Roman"/>
          <w:b/>
        </w:rPr>
        <w:t>on the Daily Scale</w:t>
      </w:r>
    </w:p>
    <w:p w14:paraId="1FE5895E" w14:textId="60EE4BFA" w:rsidR="00D02161" w:rsidRDefault="004A6631" w:rsidP="000E09C4">
      <w:pPr>
        <w:spacing w:beforeLines="50" w:before="156" w:afterLines="50" w:after="156"/>
        <w:rPr>
          <w:rFonts w:ascii="Times New Roman" w:hAnsi="Times New Roman" w:cs="Times New Roman"/>
        </w:rPr>
      </w:pPr>
      <w:r w:rsidRPr="004A6631">
        <w:rPr>
          <w:rFonts w:ascii="Times New Roman" w:hAnsi="Times New Roman" w:cs="Times New Roman"/>
        </w:rPr>
        <w:t>We spatiotemporally match</w:t>
      </w:r>
      <w:r>
        <w:rPr>
          <w:rFonts w:ascii="Times New Roman" w:hAnsi="Times New Roman" w:cs="Times New Roman"/>
        </w:rPr>
        <w:t xml:space="preserve"> </w:t>
      </w:r>
      <w:r w:rsidRPr="004A6631">
        <w:rPr>
          <w:rFonts w:ascii="Times New Roman" w:hAnsi="Times New Roman" w:cs="Times New Roman"/>
        </w:rPr>
        <w:t>the LGHAP</w:t>
      </w:r>
      <w:r>
        <w:rPr>
          <w:rFonts w:ascii="Times New Roman" w:hAnsi="Times New Roman" w:cs="Times New Roman"/>
        </w:rPr>
        <w:t xml:space="preserve"> </w:t>
      </w:r>
      <w:r w:rsidRPr="004A6631">
        <w:rPr>
          <w:rFonts w:ascii="Times New Roman" w:hAnsi="Times New Roman" w:cs="Times New Roman"/>
        </w:rPr>
        <w:t>P</w:t>
      </w:r>
      <w:r>
        <w:rPr>
          <w:rFonts w:ascii="Times New Roman" w:hAnsi="Times New Roman" w:cs="Times New Roman"/>
        </w:rPr>
        <w:t>M</w:t>
      </w:r>
      <w:r w:rsidRPr="004A6631">
        <w:rPr>
          <w:rFonts w:ascii="Times New Roman" w:hAnsi="Times New Roman" w:cs="Times New Roman"/>
          <w:vertAlign w:val="subscript"/>
        </w:rPr>
        <w:t>2.5</w:t>
      </w:r>
      <w:r w:rsidRPr="004A6631">
        <w:rPr>
          <w:rFonts w:ascii="Times New Roman" w:hAnsi="Times New Roman" w:cs="Times New Roman"/>
        </w:rPr>
        <w:t xml:space="preserve"> concentration with </w:t>
      </w:r>
      <w:r>
        <w:rPr>
          <w:rFonts w:ascii="Times New Roman" w:hAnsi="Times New Roman" w:cs="Times New Roman"/>
        </w:rPr>
        <w:t xml:space="preserve">the </w:t>
      </w:r>
      <w:r w:rsidRPr="004A6631">
        <w:rPr>
          <w:rFonts w:ascii="Times New Roman" w:hAnsi="Times New Roman" w:cs="Times New Roman"/>
        </w:rPr>
        <w:t>estimated PM</w:t>
      </w:r>
      <w:r w:rsidRPr="00633EC0">
        <w:rPr>
          <w:rFonts w:ascii="Times New Roman" w:hAnsi="Times New Roman" w:cs="Times New Roman"/>
          <w:vertAlign w:val="subscript"/>
        </w:rPr>
        <w:t>2.5</w:t>
      </w:r>
      <w:r w:rsidRPr="004A6631">
        <w:rPr>
          <w:rFonts w:ascii="Times New Roman" w:hAnsi="Times New Roman" w:cs="Times New Roman"/>
        </w:rPr>
        <w:t xml:space="preserve"> concentration</w:t>
      </w:r>
      <w:r>
        <w:rPr>
          <w:rFonts w:ascii="Times New Roman" w:hAnsi="Times New Roman" w:cs="Times New Roman" w:hint="eastAsia"/>
        </w:rPr>
        <w:t>.</w:t>
      </w:r>
      <w:r w:rsidR="008477E2">
        <w:rPr>
          <w:rFonts w:ascii="Times New Roman" w:hAnsi="Times New Roman" w:cs="Times New Roman"/>
        </w:rPr>
        <w:t xml:space="preserve"> </w:t>
      </w:r>
      <w:r w:rsidR="0027035F">
        <w:rPr>
          <w:rFonts w:ascii="Times New Roman" w:hAnsi="Times New Roman" w:cs="Times New Roman" w:hint="eastAsia"/>
        </w:rPr>
        <w:t>F</w:t>
      </w:r>
      <w:r w:rsidR="0027035F">
        <w:rPr>
          <w:rFonts w:ascii="Times New Roman" w:hAnsi="Times New Roman" w:cs="Times New Roman"/>
        </w:rPr>
        <w:t>igure 9 shows the de</w:t>
      </w:r>
      <w:r w:rsidR="0027035F" w:rsidRPr="00791574">
        <w:rPr>
          <w:rFonts w:ascii="Times New Roman" w:hAnsi="Times New Roman" w:cs="Times New Roman"/>
        </w:rPr>
        <w:t>nsity scatter plot between the estimated PM</w:t>
      </w:r>
      <w:r w:rsidR="0027035F" w:rsidRPr="00791574">
        <w:rPr>
          <w:rFonts w:ascii="Times New Roman" w:hAnsi="Times New Roman" w:cs="Times New Roman"/>
          <w:vertAlign w:val="subscript"/>
        </w:rPr>
        <w:t>2.5</w:t>
      </w:r>
      <w:r w:rsidR="0027035F" w:rsidRPr="00791574">
        <w:rPr>
          <w:rFonts w:ascii="Times New Roman" w:hAnsi="Times New Roman" w:cs="Times New Roman"/>
        </w:rPr>
        <w:t xml:space="preserve"> concentration and LGHAP PM</w:t>
      </w:r>
      <w:r w:rsidR="0027035F" w:rsidRPr="00791574">
        <w:rPr>
          <w:rFonts w:ascii="Times New Roman" w:hAnsi="Times New Roman" w:cs="Times New Roman"/>
          <w:vertAlign w:val="subscript"/>
        </w:rPr>
        <w:t>2.5</w:t>
      </w:r>
      <w:r w:rsidR="0027035F" w:rsidRPr="00791574">
        <w:rPr>
          <w:rFonts w:ascii="Times New Roman" w:hAnsi="Times New Roman" w:cs="Times New Roman"/>
        </w:rPr>
        <w:t xml:space="preserve"> concentration</w:t>
      </w:r>
      <w:r w:rsidR="0027035F">
        <w:rPr>
          <w:rFonts w:ascii="Times New Roman" w:hAnsi="Times New Roman" w:cs="Times New Roman"/>
        </w:rPr>
        <w:t xml:space="preserve">. </w:t>
      </w:r>
      <w:r w:rsidR="008477E2">
        <w:rPr>
          <w:rFonts w:ascii="Times New Roman" w:hAnsi="Times New Roman" w:cs="Times New Roman"/>
        </w:rPr>
        <w:t xml:space="preserve">There </w:t>
      </w:r>
      <w:r w:rsidR="00196D0D" w:rsidRPr="008477E2">
        <w:rPr>
          <w:rFonts w:ascii="Times New Roman" w:hAnsi="Times New Roman" w:cs="Times New Roman"/>
        </w:rPr>
        <w:t>is</w:t>
      </w:r>
      <w:r w:rsidR="008477E2" w:rsidRPr="008477E2">
        <w:rPr>
          <w:rFonts w:ascii="Times New Roman" w:hAnsi="Times New Roman" w:cs="Times New Roman"/>
        </w:rPr>
        <w:t xml:space="preserve"> a total of </w:t>
      </w:r>
      <w:r w:rsidR="0079241D">
        <w:rPr>
          <w:rFonts w:ascii="Times New Roman" w:hAnsi="Times New Roman" w:cs="Times New Roman"/>
        </w:rPr>
        <w:t>96188682</w:t>
      </w:r>
      <w:r w:rsidR="008477E2" w:rsidRPr="008477E2">
        <w:rPr>
          <w:rFonts w:ascii="Times New Roman" w:hAnsi="Times New Roman" w:cs="Times New Roman"/>
        </w:rPr>
        <w:t xml:space="preserve"> pairs</w:t>
      </w:r>
      <w:r w:rsidR="0079241D">
        <w:rPr>
          <w:rFonts w:ascii="Times New Roman" w:hAnsi="Times New Roman" w:cs="Times New Roman"/>
        </w:rPr>
        <w:t xml:space="preserve"> d</w:t>
      </w:r>
      <w:r w:rsidR="0079241D" w:rsidRPr="0079241D">
        <w:rPr>
          <w:rFonts w:ascii="Times New Roman" w:hAnsi="Times New Roman" w:cs="Times New Roman"/>
        </w:rPr>
        <w:t xml:space="preserve">uring the period </w:t>
      </w:r>
      <w:r w:rsidR="0027035F">
        <w:rPr>
          <w:rFonts w:ascii="Times New Roman" w:hAnsi="Times New Roman" w:cs="Times New Roman"/>
        </w:rPr>
        <w:t>of</w:t>
      </w:r>
      <w:r w:rsidR="0079241D" w:rsidRPr="0079241D">
        <w:rPr>
          <w:rFonts w:ascii="Times New Roman" w:hAnsi="Times New Roman" w:cs="Times New Roman"/>
        </w:rPr>
        <w:t xml:space="preserve"> 2000 </w:t>
      </w:r>
      <w:r w:rsidR="0027035F">
        <w:rPr>
          <w:rFonts w:ascii="Times New Roman" w:hAnsi="Times New Roman" w:cs="Times New Roman"/>
        </w:rPr>
        <w:t>and</w:t>
      </w:r>
      <w:r w:rsidR="0079241D" w:rsidRPr="0079241D">
        <w:rPr>
          <w:rFonts w:ascii="Times New Roman" w:hAnsi="Times New Roman" w:cs="Times New Roman"/>
        </w:rPr>
        <w:t xml:space="preserve"> 2021</w:t>
      </w:r>
      <w:r w:rsidR="0079241D">
        <w:rPr>
          <w:rFonts w:ascii="Times New Roman" w:hAnsi="Times New Roman" w:cs="Times New Roman"/>
        </w:rPr>
        <w:t>, 46846389 pairs d</w:t>
      </w:r>
      <w:r w:rsidR="0079241D" w:rsidRPr="0079241D">
        <w:rPr>
          <w:rFonts w:ascii="Times New Roman" w:hAnsi="Times New Roman" w:cs="Times New Roman"/>
        </w:rPr>
        <w:t>uring the period from 2000 to 20</w:t>
      </w:r>
      <w:r w:rsidR="0079241D">
        <w:rPr>
          <w:rFonts w:ascii="Times New Roman" w:hAnsi="Times New Roman" w:cs="Times New Roman"/>
        </w:rPr>
        <w:t>10, and 49342302 d</w:t>
      </w:r>
      <w:r w:rsidR="0079241D" w:rsidRPr="0079241D">
        <w:rPr>
          <w:rFonts w:ascii="Times New Roman" w:hAnsi="Times New Roman" w:cs="Times New Roman"/>
        </w:rPr>
        <w:t xml:space="preserve">uring the period </w:t>
      </w:r>
      <w:r w:rsidR="0027035F">
        <w:rPr>
          <w:rFonts w:ascii="Times New Roman" w:hAnsi="Times New Roman" w:cs="Times New Roman"/>
        </w:rPr>
        <w:t>of</w:t>
      </w:r>
      <w:r w:rsidR="0079241D" w:rsidRPr="0079241D">
        <w:rPr>
          <w:rFonts w:ascii="Times New Roman" w:hAnsi="Times New Roman" w:cs="Times New Roman"/>
        </w:rPr>
        <w:t xml:space="preserve"> </w:t>
      </w:r>
      <w:r w:rsidR="0079241D">
        <w:rPr>
          <w:rFonts w:ascii="Times New Roman" w:hAnsi="Times New Roman" w:cs="Times New Roman"/>
        </w:rPr>
        <w:t>2011</w:t>
      </w:r>
      <w:r w:rsidR="0079241D" w:rsidRPr="0079241D">
        <w:rPr>
          <w:rFonts w:ascii="Times New Roman" w:hAnsi="Times New Roman" w:cs="Times New Roman"/>
        </w:rPr>
        <w:t xml:space="preserve"> </w:t>
      </w:r>
      <w:r w:rsidR="0027035F">
        <w:rPr>
          <w:rFonts w:ascii="Times New Roman" w:hAnsi="Times New Roman" w:cs="Times New Roman"/>
        </w:rPr>
        <w:t>and</w:t>
      </w:r>
      <w:r w:rsidR="0079241D" w:rsidRPr="0079241D">
        <w:rPr>
          <w:rFonts w:ascii="Times New Roman" w:hAnsi="Times New Roman" w:cs="Times New Roman"/>
        </w:rPr>
        <w:t xml:space="preserve"> 2021</w:t>
      </w:r>
      <w:r w:rsidR="0079241D">
        <w:rPr>
          <w:rFonts w:ascii="Times New Roman" w:hAnsi="Times New Roman" w:cs="Times New Roman"/>
        </w:rPr>
        <w:t>, with slopes of 0.817, 0.758 and 0.867.</w:t>
      </w:r>
      <w:r w:rsidR="00196D0D">
        <w:rPr>
          <w:rFonts w:ascii="Times New Roman" w:hAnsi="Times New Roman" w:cs="Times New Roman"/>
        </w:rPr>
        <w:t xml:space="preserve"> </w:t>
      </w:r>
      <w:r w:rsidR="00196D0D" w:rsidRPr="00196D0D">
        <w:rPr>
          <w:rFonts w:ascii="Times New Roman" w:hAnsi="Times New Roman" w:cs="Times New Roman"/>
        </w:rPr>
        <w:t>The intercepts are</w:t>
      </w:r>
      <w:r w:rsidR="00196D0D">
        <w:rPr>
          <w:rFonts w:ascii="Times New Roman" w:hAnsi="Times New Roman" w:cs="Times New Roman"/>
        </w:rPr>
        <w:t xml:space="preserve"> 6.9</w:t>
      </w:r>
      <w:r w:rsidR="00196D0D" w:rsidRPr="00196D0D">
        <w:rPr>
          <w:rFonts w:ascii="Times New Roman" w:hAnsi="Times New Roman" w:cs="Times New Roman"/>
        </w:rPr>
        <w:t xml:space="preserve">28 </w:t>
      </w:r>
      <w:r w:rsidR="00196D0D" w:rsidRPr="006E773E">
        <w:rPr>
          <w:rFonts w:ascii="Times New Roman" w:hAnsi="Times New Roman" w:cs="Times New Roman"/>
        </w:rPr>
        <w:t>μ</w:t>
      </w:r>
      <w:r w:rsidR="00196D0D" w:rsidRPr="00196D0D">
        <w:rPr>
          <w:rFonts w:ascii="Times New Roman" w:hAnsi="Times New Roman" w:cs="Times New Roman"/>
        </w:rPr>
        <w:t>g/m</w:t>
      </w:r>
      <w:r w:rsidR="00196D0D" w:rsidRPr="006E773E">
        <w:rPr>
          <w:rFonts w:ascii="Times New Roman" w:hAnsi="Times New Roman" w:cs="Times New Roman"/>
          <w:vertAlign w:val="superscript"/>
        </w:rPr>
        <w:t>3</w:t>
      </w:r>
      <w:r w:rsidR="00196D0D" w:rsidRPr="006E773E">
        <w:rPr>
          <w:rFonts w:ascii="Times New Roman" w:hAnsi="Times New Roman" w:cs="Times New Roman"/>
        </w:rPr>
        <w:t>,</w:t>
      </w:r>
      <w:r w:rsidR="00196D0D">
        <w:rPr>
          <w:rFonts w:ascii="Times New Roman" w:hAnsi="Times New Roman" w:cs="Times New Roman"/>
        </w:rPr>
        <w:t xml:space="preserve"> 8.933</w:t>
      </w:r>
      <w:r w:rsidR="006E773E">
        <w:rPr>
          <w:rFonts w:ascii="Times New Roman" w:hAnsi="Times New Roman" w:cs="Times New Roman"/>
        </w:rPr>
        <w:t xml:space="preserve"> </w:t>
      </w:r>
      <w:r w:rsidR="006E773E" w:rsidRPr="006E773E">
        <w:rPr>
          <w:rFonts w:ascii="Times New Roman" w:hAnsi="Times New Roman" w:cs="Times New Roman"/>
        </w:rPr>
        <w:t>μ</w:t>
      </w:r>
      <w:r w:rsidR="006E773E" w:rsidRPr="00196D0D">
        <w:rPr>
          <w:rFonts w:ascii="Times New Roman" w:hAnsi="Times New Roman" w:cs="Times New Roman"/>
        </w:rPr>
        <w:t>g/m</w:t>
      </w:r>
      <w:r w:rsidR="006E773E" w:rsidRPr="006E773E">
        <w:rPr>
          <w:rFonts w:ascii="Times New Roman" w:hAnsi="Times New Roman" w:cs="Times New Roman"/>
          <w:vertAlign w:val="superscript"/>
        </w:rPr>
        <w:t>3</w:t>
      </w:r>
      <w:r w:rsidR="00196D0D">
        <w:rPr>
          <w:rFonts w:ascii="Times New Roman" w:hAnsi="Times New Roman" w:cs="Times New Roman"/>
        </w:rPr>
        <w:t>, and 5.377</w:t>
      </w:r>
      <w:r w:rsidR="006E773E">
        <w:rPr>
          <w:rFonts w:ascii="Times New Roman" w:hAnsi="Times New Roman" w:cs="Times New Roman"/>
        </w:rPr>
        <w:t xml:space="preserve"> </w:t>
      </w:r>
      <w:r w:rsidR="006E773E" w:rsidRPr="006E773E">
        <w:rPr>
          <w:rFonts w:ascii="Times New Roman" w:hAnsi="Times New Roman" w:cs="Times New Roman"/>
        </w:rPr>
        <w:t>μ</w:t>
      </w:r>
      <w:r w:rsidR="006E773E" w:rsidRPr="00196D0D">
        <w:rPr>
          <w:rFonts w:ascii="Times New Roman" w:hAnsi="Times New Roman" w:cs="Times New Roman"/>
        </w:rPr>
        <w:t>g/m</w:t>
      </w:r>
      <w:r w:rsidR="006E773E" w:rsidRPr="006E773E">
        <w:rPr>
          <w:rFonts w:ascii="Times New Roman" w:hAnsi="Times New Roman" w:cs="Times New Roman"/>
          <w:vertAlign w:val="superscript"/>
        </w:rPr>
        <w:t>3</w:t>
      </w:r>
      <w:r w:rsidR="00196D0D">
        <w:rPr>
          <w:rFonts w:ascii="Times New Roman" w:hAnsi="Times New Roman" w:cs="Times New Roman"/>
        </w:rPr>
        <w:t xml:space="preserve">, </w:t>
      </w:r>
      <w:r w:rsidR="006E773E" w:rsidRPr="006E773E">
        <w:rPr>
          <w:rFonts w:ascii="Times New Roman" w:hAnsi="Times New Roman" w:cs="Times New Roman"/>
        </w:rPr>
        <w:t>respectively</w:t>
      </w:r>
      <w:r w:rsidR="006E773E">
        <w:rPr>
          <w:rFonts w:ascii="Times New Roman" w:hAnsi="Times New Roman" w:cs="Times New Roman"/>
        </w:rPr>
        <w:t>.</w:t>
      </w:r>
      <w:r w:rsidR="009D0552">
        <w:rPr>
          <w:rFonts w:ascii="Times New Roman" w:hAnsi="Times New Roman" w:cs="Times New Roman"/>
        </w:rPr>
        <w:t xml:space="preserve"> </w:t>
      </w:r>
      <w:r w:rsidR="009D0552" w:rsidRPr="009D0552">
        <w:rPr>
          <w:rFonts w:ascii="Times New Roman" w:hAnsi="Times New Roman" w:cs="Times New Roman"/>
        </w:rPr>
        <w:t>The slope decrease</w:t>
      </w:r>
      <w:r w:rsidR="009D0552">
        <w:rPr>
          <w:rFonts w:ascii="Times New Roman" w:hAnsi="Times New Roman" w:cs="Times New Roman"/>
        </w:rPr>
        <w:t>s</w:t>
      </w:r>
      <w:r w:rsidR="009D0552" w:rsidRPr="009D0552">
        <w:rPr>
          <w:rFonts w:ascii="Times New Roman" w:hAnsi="Times New Roman" w:cs="Times New Roman"/>
        </w:rPr>
        <w:t xml:space="preserve"> before 2010, which may be related to the upper limit of LGHAP PM</w:t>
      </w:r>
      <w:r w:rsidR="009D0552" w:rsidRPr="009D0552">
        <w:rPr>
          <w:rFonts w:ascii="Times New Roman" w:hAnsi="Times New Roman" w:cs="Times New Roman"/>
          <w:vertAlign w:val="subscript"/>
        </w:rPr>
        <w:t>2.5</w:t>
      </w:r>
      <w:r w:rsidR="009D0552" w:rsidRPr="009D0552">
        <w:rPr>
          <w:rFonts w:ascii="Times New Roman" w:hAnsi="Times New Roman" w:cs="Times New Roman"/>
        </w:rPr>
        <w:t xml:space="preserve"> concentration</w:t>
      </w:r>
      <w:r w:rsidR="005E6127">
        <w:rPr>
          <w:rFonts w:ascii="Times New Roman" w:hAnsi="Times New Roman" w:cs="Times New Roman"/>
        </w:rPr>
        <w:t xml:space="preserve"> with a </w:t>
      </w:r>
      <w:r w:rsidR="005E6127" w:rsidRPr="009D0552">
        <w:rPr>
          <w:rFonts w:ascii="Times New Roman" w:hAnsi="Times New Roman" w:cs="Times New Roman"/>
        </w:rPr>
        <w:t xml:space="preserve">significantly </w:t>
      </w:r>
      <w:r w:rsidR="005E6127">
        <w:rPr>
          <w:rFonts w:ascii="Times New Roman" w:hAnsi="Times New Roman" w:cs="Times New Roman"/>
        </w:rPr>
        <w:t xml:space="preserve">decreasing </w:t>
      </w:r>
      <w:r w:rsidR="009D0552" w:rsidRPr="009D0552">
        <w:rPr>
          <w:rFonts w:ascii="Times New Roman" w:hAnsi="Times New Roman" w:cs="Times New Roman"/>
        </w:rPr>
        <w:t xml:space="preserve">quantity </w:t>
      </w:r>
      <w:r w:rsidR="005E6127">
        <w:rPr>
          <w:rFonts w:ascii="Times New Roman" w:hAnsi="Times New Roman" w:cs="Times New Roman"/>
        </w:rPr>
        <w:t>of</w:t>
      </w:r>
      <w:r w:rsidR="005E6127" w:rsidRPr="009D0552">
        <w:rPr>
          <w:rFonts w:ascii="Times New Roman" w:hAnsi="Times New Roman" w:cs="Times New Roman"/>
        </w:rPr>
        <w:t xml:space="preserve"> the concentration </w:t>
      </w:r>
      <w:r w:rsidR="005E6127">
        <w:rPr>
          <w:rFonts w:ascii="Times New Roman" w:hAnsi="Times New Roman" w:cs="Times New Roman"/>
        </w:rPr>
        <w:t xml:space="preserve">(&gt; </w:t>
      </w:r>
      <w:r w:rsidR="005E6127" w:rsidRPr="009D0552">
        <w:rPr>
          <w:rFonts w:ascii="Times New Roman" w:hAnsi="Times New Roman" w:cs="Times New Roman"/>
        </w:rPr>
        <w:t>300</w:t>
      </w:r>
      <w:r w:rsidR="005E6127">
        <w:rPr>
          <w:rFonts w:ascii="Times New Roman" w:hAnsi="Times New Roman" w:cs="Times New Roman"/>
        </w:rPr>
        <w:t xml:space="preserve"> </w:t>
      </w:r>
      <w:r w:rsidR="005E6127" w:rsidRPr="006E773E">
        <w:rPr>
          <w:rFonts w:ascii="Times New Roman" w:hAnsi="Times New Roman" w:cs="Times New Roman"/>
        </w:rPr>
        <w:t>μ</w:t>
      </w:r>
      <w:r w:rsidR="005E6127" w:rsidRPr="00196D0D">
        <w:rPr>
          <w:rFonts w:ascii="Times New Roman" w:hAnsi="Times New Roman" w:cs="Times New Roman"/>
        </w:rPr>
        <w:t>g/m</w:t>
      </w:r>
      <w:r w:rsidR="005E6127" w:rsidRPr="006E773E">
        <w:rPr>
          <w:rFonts w:ascii="Times New Roman" w:hAnsi="Times New Roman" w:cs="Times New Roman"/>
          <w:vertAlign w:val="superscript"/>
        </w:rPr>
        <w:t>3</w:t>
      </w:r>
      <w:r w:rsidR="005E6127">
        <w:rPr>
          <w:rFonts w:ascii="Times New Roman" w:hAnsi="Times New Roman" w:cs="Times New Roman"/>
        </w:rPr>
        <w:t>)</w:t>
      </w:r>
      <w:r w:rsidR="009D0552" w:rsidRPr="009D0552">
        <w:rPr>
          <w:rFonts w:ascii="Times New Roman" w:hAnsi="Times New Roman" w:cs="Times New Roman"/>
        </w:rPr>
        <w:t>.</w:t>
      </w:r>
    </w:p>
    <w:p w14:paraId="1B068AED" w14:textId="35C2C89A" w:rsidR="00D02161" w:rsidRDefault="002C73A8" w:rsidP="000E09C4">
      <w:pPr>
        <w:spacing w:beforeLines="50" w:before="156" w:afterLines="50" w:after="156"/>
        <w:rPr>
          <w:rFonts w:ascii="Times New Roman" w:hAnsi="Times New Roman" w:cs="Times New Roman"/>
        </w:rPr>
      </w:pPr>
      <w:r w:rsidRPr="002C73A8">
        <w:rPr>
          <w:rFonts w:ascii="Times New Roman" w:hAnsi="Times New Roman" w:cs="Times New Roman"/>
        </w:rPr>
        <w:t xml:space="preserve">We further compare the </w:t>
      </w:r>
      <w:r w:rsidR="00D23428" w:rsidRPr="00791574">
        <w:rPr>
          <w:rFonts w:ascii="Times New Roman" w:hAnsi="Times New Roman" w:cs="Times New Roman"/>
        </w:rPr>
        <w:t>PM</w:t>
      </w:r>
      <w:r w:rsidR="00D23428" w:rsidRPr="00791574">
        <w:rPr>
          <w:rFonts w:ascii="Times New Roman" w:hAnsi="Times New Roman" w:cs="Times New Roman"/>
          <w:vertAlign w:val="subscript"/>
        </w:rPr>
        <w:t>2.5</w:t>
      </w:r>
      <w:r w:rsidR="00D23428" w:rsidRPr="00791574">
        <w:rPr>
          <w:rFonts w:ascii="Times New Roman" w:hAnsi="Times New Roman" w:cs="Times New Roman"/>
        </w:rPr>
        <w:t xml:space="preserve"> concentration</w:t>
      </w:r>
      <w:r w:rsidR="00D23428">
        <w:rPr>
          <w:rFonts w:ascii="Times New Roman" w:hAnsi="Times New Roman" w:cs="Times New Roman"/>
        </w:rPr>
        <w:t>s</w:t>
      </w:r>
      <w:r w:rsidR="00D23428" w:rsidRPr="002C73A8">
        <w:rPr>
          <w:rFonts w:ascii="Times New Roman" w:hAnsi="Times New Roman" w:cs="Times New Roman"/>
        </w:rPr>
        <w:t xml:space="preserve"> </w:t>
      </w:r>
      <w:r w:rsidR="00D23428">
        <w:rPr>
          <w:rFonts w:ascii="Times New Roman" w:hAnsi="Times New Roman" w:cs="Times New Roman"/>
        </w:rPr>
        <w:t xml:space="preserve">of </w:t>
      </w:r>
      <w:r w:rsidR="0090406F">
        <w:rPr>
          <w:rFonts w:ascii="Times New Roman" w:hAnsi="Times New Roman" w:cs="Times New Roman"/>
        </w:rPr>
        <w:t xml:space="preserve">the </w:t>
      </w:r>
      <w:r w:rsidRPr="002C73A8">
        <w:rPr>
          <w:rFonts w:ascii="Times New Roman" w:hAnsi="Times New Roman" w:cs="Times New Roman"/>
        </w:rPr>
        <w:t xml:space="preserve">annual calendar cycles </w:t>
      </w:r>
      <w:r>
        <w:rPr>
          <w:rFonts w:ascii="Times New Roman" w:hAnsi="Times New Roman" w:cs="Times New Roman"/>
        </w:rPr>
        <w:t>on the regional scale</w:t>
      </w:r>
      <w:r w:rsidR="00D23428">
        <w:rPr>
          <w:rFonts w:ascii="Times New Roman" w:hAnsi="Times New Roman" w:cs="Times New Roman"/>
        </w:rPr>
        <w:t xml:space="preserve"> in Figure </w:t>
      </w:r>
      <w:r w:rsidR="002C1B12">
        <w:rPr>
          <w:rFonts w:ascii="Times New Roman" w:hAnsi="Times New Roman" w:cs="Times New Roman"/>
        </w:rPr>
        <w:t>10</w:t>
      </w:r>
      <w:r>
        <w:rPr>
          <w:rFonts w:ascii="Times New Roman" w:hAnsi="Times New Roman" w:cs="Times New Roman"/>
        </w:rPr>
        <w:t>.</w:t>
      </w:r>
      <w:r w:rsidR="004B150E">
        <w:rPr>
          <w:rFonts w:ascii="Times New Roman" w:hAnsi="Times New Roman" w:cs="Times New Roman"/>
        </w:rPr>
        <w:t xml:space="preserve"> </w:t>
      </w:r>
      <w:r w:rsidR="00AC4D3F" w:rsidRPr="00AC4D3F">
        <w:rPr>
          <w:rFonts w:ascii="Times New Roman" w:hAnsi="Times New Roman" w:cs="Times New Roman"/>
        </w:rPr>
        <w:t>The PM</w:t>
      </w:r>
      <w:r w:rsidR="00AC4D3F" w:rsidRPr="00AC4D3F">
        <w:rPr>
          <w:rFonts w:ascii="Times New Roman" w:hAnsi="Times New Roman" w:cs="Times New Roman"/>
          <w:vertAlign w:val="subscript"/>
        </w:rPr>
        <w:t>2.5</w:t>
      </w:r>
      <w:r w:rsidR="00AC4D3F" w:rsidRPr="00AC4D3F">
        <w:rPr>
          <w:rFonts w:ascii="Times New Roman" w:hAnsi="Times New Roman" w:cs="Times New Roman"/>
        </w:rPr>
        <w:t xml:space="preserve"> concentration </w:t>
      </w:r>
      <w:r w:rsidR="009509E4">
        <w:rPr>
          <w:rFonts w:ascii="Times New Roman" w:hAnsi="Times New Roman" w:cs="Times New Roman"/>
        </w:rPr>
        <w:t xml:space="preserve">of each day </w:t>
      </w:r>
      <w:r w:rsidR="00AC4D3F" w:rsidRPr="00AC4D3F">
        <w:rPr>
          <w:rFonts w:ascii="Times New Roman" w:hAnsi="Times New Roman" w:cs="Times New Roman"/>
        </w:rPr>
        <w:t xml:space="preserve">is the </w:t>
      </w:r>
      <w:r w:rsidR="00AC4D3F">
        <w:rPr>
          <w:rFonts w:ascii="Times New Roman" w:hAnsi="Times New Roman" w:cs="Times New Roman"/>
        </w:rPr>
        <w:t>mean</w:t>
      </w:r>
      <w:r w:rsidR="009509E4">
        <w:rPr>
          <w:rFonts w:ascii="Times New Roman" w:hAnsi="Times New Roman" w:cs="Times New Roman"/>
        </w:rPr>
        <w:t xml:space="preserve"> </w:t>
      </w:r>
      <w:r w:rsidR="00AC4D3F" w:rsidRPr="00AC4D3F">
        <w:rPr>
          <w:rFonts w:ascii="Times New Roman" w:hAnsi="Times New Roman" w:cs="Times New Roman"/>
        </w:rPr>
        <w:t>of the PM</w:t>
      </w:r>
      <w:r w:rsidR="00AC4D3F" w:rsidRPr="00AC4D3F">
        <w:rPr>
          <w:rFonts w:ascii="Times New Roman" w:hAnsi="Times New Roman" w:cs="Times New Roman"/>
          <w:vertAlign w:val="subscript"/>
        </w:rPr>
        <w:t>2.5</w:t>
      </w:r>
      <w:r w:rsidR="00AC4D3F" w:rsidRPr="00AC4D3F">
        <w:rPr>
          <w:rFonts w:ascii="Times New Roman" w:hAnsi="Times New Roman" w:cs="Times New Roman"/>
        </w:rPr>
        <w:t xml:space="preserve"> concentrations at all </w:t>
      </w:r>
      <w:r w:rsidR="00AC4D3F">
        <w:rPr>
          <w:rFonts w:ascii="Times New Roman" w:hAnsi="Times New Roman" w:cs="Times New Roman"/>
        </w:rPr>
        <w:t>sites</w:t>
      </w:r>
      <w:r w:rsidR="00AC4D3F" w:rsidRPr="00AC4D3F">
        <w:rPr>
          <w:rFonts w:ascii="Times New Roman" w:hAnsi="Times New Roman" w:cs="Times New Roman"/>
        </w:rPr>
        <w:t xml:space="preserve"> in the region</w:t>
      </w:r>
      <w:r w:rsidR="00AC4D3F">
        <w:rPr>
          <w:rFonts w:ascii="Times New Roman" w:hAnsi="Times New Roman" w:cs="Times New Roman"/>
        </w:rPr>
        <w:t>.</w:t>
      </w:r>
      <w:r w:rsidR="00AB2E8C">
        <w:rPr>
          <w:rFonts w:ascii="Times New Roman" w:hAnsi="Times New Roman" w:cs="Times New Roman"/>
        </w:rPr>
        <w:t xml:space="preserve"> </w:t>
      </w:r>
      <w:r w:rsidR="00AB2E8C" w:rsidRPr="00AB2E8C">
        <w:rPr>
          <w:rFonts w:ascii="Times New Roman" w:hAnsi="Times New Roman" w:cs="Times New Roman"/>
        </w:rPr>
        <w:t>The correlation coefficient</w:t>
      </w:r>
      <w:r w:rsidR="005A6BC6">
        <w:rPr>
          <w:rFonts w:ascii="Times New Roman" w:hAnsi="Times New Roman" w:cs="Times New Roman"/>
        </w:rPr>
        <w:t>s</w:t>
      </w:r>
      <w:r w:rsidR="00AB2E8C" w:rsidRPr="00AB2E8C">
        <w:rPr>
          <w:rFonts w:ascii="Times New Roman" w:hAnsi="Times New Roman" w:cs="Times New Roman"/>
        </w:rPr>
        <w:t xml:space="preserve"> </w:t>
      </w:r>
      <w:r w:rsidR="005A6BC6">
        <w:rPr>
          <w:rFonts w:ascii="Times New Roman" w:hAnsi="Times New Roman" w:cs="Times New Roman"/>
        </w:rPr>
        <w:t>of t</w:t>
      </w:r>
      <w:r w:rsidR="005A6BC6" w:rsidRPr="002C73A8">
        <w:rPr>
          <w:rFonts w:ascii="Times New Roman" w:hAnsi="Times New Roman" w:cs="Times New Roman"/>
        </w:rPr>
        <w:t xml:space="preserve">he </w:t>
      </w:r>
      <w:r w:rsidR="005A6BC6" w:rsidRPr="00791574">
        <w:rPr>
          <w:rFonts w:ascii="Times New Roman" w:hAnsi="Times New Roman" w:cs="Times New Roman"/>
        </w:rPr>
        <w:t>PM</w:t>
      </w:r>
      <w:r w:rsidR="005A6BC6" w:rsidRPr="00791574">
        <w:rPr>
          <w:rFonts w:ascii="Times New Roman" w:hAnsi="Times New Roman" w:cs="Times New Roman"/>
          <w:vertAlign w:val="subscript"/>
        </w:rPr>
        <w:t>2.5</w:t>
      </w:r>
      <w:r w:rsidR="005A6BC6" w:rsidRPr="00791574">
        <w:rPr>
          <w:rFonts w:ascii="Times New Roman" w:hAnsi="Times New Roman" w:cs="Times New Roman"/>
        </w:rPr>
        <w:t xml:space="preserve"> concentration</w:t>
      </w:r>
      <w:r w:rsidR="005A6BC6">
        <w:rPr>
          <w:rFonts w:ascii="Times New Roman" w:hAnsi="Times New Roman" w:cs="Times New Roman"/>
        </w:rPr>
        <w:t xml:space="preserve">s are </w:t>
      </w:r>
      <w:r w:rsidR="00AB2E8C" w:rsidRPr="00AB2E8C">
        <w:rPr>
          <w:rFonts w:ascii="Times New Roman" w:hAnsi="Times New Roman" w:cs="Times New Roman"/>
        </w:rPr>
        <w:t xml:space="preserve">greater than 0.89 </w:t>
      </w:r>
      <w:r w:rsidR="007B2F3F">
        <w:rPr>
          <w:rFonts w:ascii="Times New Roman" w:hAnsi="Times New Roman" w:cs="Times New Roman"/>
        </w:rPr>
        <w:t>from</w:t>
      </w:r>
      <w:r w:rsidR="00AB2E8C" w:rsidRPr="00AB2E8C">
        <w:rPr>
          <w:rFonts w:ascii="Times New Roman" w:hAnsi="Times New Roman" w:cs="Times New Roman"/>
        </w:rPr>
        <w:t xml:space="preserve"> 2011</w:t>
      </w:r>
      <w:r w:rsidR="007B2F3F">
        <w:rPr>
          <w:rFonts w:ascii="Times New Roman" w:hAnsi="Times New Roman" w:cs="Times New Roman"/>
        </w:rPr>
        <w:t xml:space="preserve"> to </w:t>
      </w:r>
      <w:r w:rsidR="00AB2E8C" w:rsidRPr="00AB2E8C">
        <w:rPr>
          <w:rFonts w:ascii="Times New Roman" w:hAnsi="Times New Roman" w:cs="Times New Roman"/>
        </w:rPr>
        <w:t>2021</w:t>
      </w:r>
      <w:r w:rsidR="008B4FE9" w:rsidRPr="00AB2E8C">
        <w:rPr>
          <w:rFonts w:ascii="Times New Roman" w:hAnsi="Times New Roman" w:cs="Times New Roman"/>
        </w:rPr>
        <w:t xml:space="preserve"> and greater than 0.92 </w:t>
      </w:r>
      <w:r w:rsidR="008B4FE9">
        <w:rPr>
          <w:rFonts w:ascii="Times New Roman" w:hAnsi="Times New Roman" w:cs="Times New Roman"/>
        </w:rPr>
        <w:t>from</w:t>
      </w:r>
      <w:r w:rsidR="008B4FE9" w:rsidRPr="00AB2E8C">
        <w:rPr>
          <w:rFonts w:ascii="Times New Roman" w:hAnsi="Times New Roman" w:cs="Times New Roman"/>
        </w:rPr>
        <w:t xml:space="preserve"> 2000</w:t>
      </w:r>
      <w:r w:rsidR="008B4FE9">
        <w:rPr>
          <w:rFonts w:ascii="Times New Roman" w:hAnsi="Times New Roman" w:cs="Times New Roman"/>
        </w:rPr>
        <w:t xml:space="preserve"> to </w:t>
      </w:r>
      <w:r w:rsidR="008B4FE9" w:rsidRPr="00AB2E8C">
        <w:rPr>
          <w:rFonts w:ascii="Times New Roman" w:hAnsi="Times New Roman" w:cs="Times New Roman"/>
        </w:rPr>
        <w:t>2010.</w:t>
      </w:r>
      <w:r w:rsidR="005A6BC6">
        <w:rPr>
          <w:rFonts w:ascii="Times New Roman" w:hAnsi="Times New Roman" w:cs="Times New Roman"/>
        </w:rPr>
        <w:t xml:space="preserve"> </w:t>
      </w:r>
      <w:r w:rsidR="005A6BC6" w:rsidRPr="005A6BC6">
        <w:rPr>
          <w:rFonts w:ascii="Times New Roman" w:hAnsi="Times New Roman" w:cs="Times New Roman"/>
        </w:rPr>
        <w:t>The correlation is greater in Europe, China, and India than in the United States and Canada.</w:t>
      </w:r>
      <w:r w:rsidR="0090406F">
        <w:rPr>
          <w:rFonts w:ascii="Times New Roman" w:hAnsi="Times New Roman" w:cs="Times New Roman"/>
        </w:rPr>
        <w:t xml:space="preserve"> </w:t>
      </w:r>
      <w:r w:rsidR="0090406F" w:rsidRPr="0090406F">
        <w:rPr>
          <w:rFonts w:ascii="Times New Roman" w:hAnsi="Times New Roman" w:cs="Times New Roman"/>
        </w:rPr>
        <w:t>There is no significant difference in the variation</w:t>
      </w:r>
      <w:r w:rsidR="0090406F">
        <w:rPr>
          <w:rFonts w:ascii="Times New Roman" w:hAnsi="Times New Roman" w:cs="Times New Roman"/>
        </w:rPr>
        <w:t xml:space="preserve"> </w:t>
      </w:r>
      <w:r w:rsidR="0090406F" w:rsidRPr="0090406F">
        <w:rPr>
          <w:rFonts w:ascii="Times New Roman" w:hAnsi="Times New Roman" w:cs="Times New Roman"/>
        </w:rPr>
        <w:t xml:space="preserve">of </w:t>
      </w:r>
      <w:r w:rsidR="0090406F" w:rsidRPr="002C73A8">
        <w:rPr>
          <w:rFonts w:ascii="Times New Roman" w:hAnsi="Times New Roman" w:cs="Times New Roman"/>
        </w:rPr>
        <w:t>annual calendar cycles</w:t>
      </w:r>
      <w:r w:rsidR="0090406F" w:rsidRPr="0090406F">
        <w:rPr>
          <w:rFonts w:ascii="Times New Roman" w:hAnsi="Times New Roman" w:cs="Times New Roman"/>
        </w:rPr>
        <w:t xml:space="preserve"> between two periods </w:t>
      </w:r>
      <w:r w:rsidR="0090406F">
        <w:rPr>
          <w:rFonts w:ascii="Times New Roman" w:hAnsi="Times New Roman" w:cs="Times New Roman"/>
        </w:rPr>
        <w:t>on</w:t>
      </w:r>
      <w:r w:rsidR="0090406F" w:rsidRPr="0090406F">
        <w:rPr>
          <w:rFonts w:ascii="Times New Roman" w:hAnsi="Times New Roman" w:cs="Times New Roman"/>
        </w:rPr>
        <w:t xml:space="preserve"> the regional scale</w:t>
      </w:r>
      <w:r w:rsidR="0090406F">
        <w:rPr>
          <w:rFonts w:ascii="Times New Roman" w:hAnsi="Times New Roman" w:cs="Times New Roman"/>
        </w:rPr>
        <w:t>.</w:t>
      </w:r>
      <w:r w:rsidR="005436F8">
        <w:rPr>
          <w:rFonts w:ascii="Times New Roman" w:hAnsi="Times New Roman" w:cs="Times New Roman"/>
        </w:rPr>
        <w:t xml:space="preserve"> </w:t>
      </w:r>
      <w:r w:rsidR="00CB20B4" w:rsidRPr="00CB20B4">
        <w:rPr>
          <w:rFonts w:ascii="Times New Roman" w:hAnsi="Times New Roman" w:cs="Times New Roman"/>
        </w:rPr>
        <w:t>In the United States, PM</w:t>
      </w:r>
      <w:r w:rsidR="00CB20B4" w:rsidRPr="00CB20B4">
        <w:rPr>
          <w:rFonts w:ascii="Times New Roman" w:hAnsi="Times New Roman" w:cs="Times New Roman"/>
          <w:vertAlign w:val="subscript"/>
        </w:rPr>
        <w:t>2.5</w:t>
      </w:r>
      <w:r w:rsidR="00CB20B4" w:rsidRPr="00CB20B4">
        <w:rPr>
          <w:rFonts w:ascii="Times New Roman" w:hAnsi="Times New Roman" w:cs="Times New Roman"/>
        </w:rPr>
        <w:t xml:space="preserve"> concentration</w:t>
      </w:r>
      <w:r w:rsidR="00CB20B4">
        <w:rPr>
          <w:rFonts w:ascii="Times New Roman" w:hAnsi="Times New Roman" w:cs="Times New Roman"/>
        </w:rPr>
        <w:t xml:space="preserve"> </w:t>
      </w:r>
      <w:r w:rsidR="00CB20B4" w:rsidRPr="00CB20B4">
        <w:rPr>
          <w:rFonts w:ascii="Times New Roman" w:hAnsi="Times New Roman" w:cs="Times New Roman"/>
        </w:rPr>
        <w:t xml:space="preserve">between 2000 and 2010 </w:t>
      </w:r>
      <w:r w:rsidR="00CB20B4">
        <w:rPr>
          <w:rFonts w:ascii="Times New Roman" w:hAnsi="Times New Roman" w:cs="Times New Roman"/>
        </w:rPr>
        <w:t>is</w:t>
      </w:r>
      <w:r w:rsidR="00CB20B4" w:rsidRPr="00CB20B4">
        <w:rPr>
          <w:rFonts w:ascii="Times New Roman" w:hAnsi="Times New Roman" w:cs="Times New Roman"/>
        </w:rPr>
        <w:t xml:space="preserve"> more similar </w:t>
      </w:r>
      <w:r w:rsidR="00CB20B4">
        <w:rPr>
          <w:rFonts w:ascii="Times New Roman" w:hAnsi="Times New Roman" w:cs="Times New Roman"/>
        </w:rPr>
        <w:t xml:space="preserve">than the </w:t>
      </w:r>
      <w:r w:rsidR="00CB20B4" w:rsidRPr="00CB20B4">
        <w:rPr>
          <w:rFonts w:ascii="Times New Roman" w:hAnsi="Times New Roman" w:cs="Times New Roman"/>
        </w:rPr>
        <w:t>concentration</w:t>
      </w:r>
      <w:r w:rsidR="00CB20B4">
        <w:rPr>
          <w:rFonts w:ascii="Times New Roman" w:hAnsi="Times New Roman" w:cs="Times New Roman"/>
        </w:rPr>
        <w:t xml:space="preserve"> </w:t>
      </w:r>
      <w:r w:rsidR="00CB20B4" w:rsidRPr="00CB20B4">
        <w:rPr>
          <w:rFonts w:ascii="Times New Roman" w:hAnsi="Times New Roman" w:cs="Times New Roman"/>
        </w:rPr>
        <w:t xml:space="preserve">between </w:t>
      </w:r>
      <w:r w:rsidR="00CB20B4">
        <w:rPr>
          <w:rFonts w:ascii="Times New Roman" w:hAnsi="Times New Roman" w:cs="Times New Roman"/>
        </w:rPr>
        <w:t>2011</w:t>
      </w:r>
      <w:r w:rsidR="00CB20B4" w:rsidRPr="00CB20B4">
        <w:rPr>
          <w:rFonts w:ascii="Times New Roman" w:hAnsi="Times New Roman" w:cs="Times New Roman"/>
        </w:rPr>
        <w:t xml:space="preserve"> and 20</w:t>
      </w:r>
      <w:r w:rsidR="00CB20B4">
        <w:rPr>
          <w:rFonts w:ascii="Times New Roman" w:hAnsi="Times New Roman" w:cs="Times New Roman"/>
        </w:rPr>
        <w:t>21, and the bias</w:t>
      </w:r>
      <w:r w:rsidR="00CB20B4" w:rsidRPr="00CB20B4">
        <w:rPr>
          <w:rFonts w:ascii="Times New Roman" w:hAnsi="Times New Roman" w:cs="Times New Roman"/>
        </w:rPr>
        <w:t xml:space="preserve"> decrease</w:t>
      </w:r>
      <w:r w:rsidR="00CB20B4">
        <w:rPr>
          <w:rFonts w:ascii="Times New Roman" w:hAnsi="Times New Roman" w:cs="Times New Roman"/>
        </w:rPr>
        <w:t>s.</w:t>
      </w:r>
      <w:r w:rsidR="00591A41">
        <w:rPr>
          <w:rFonts w:ascii="Times New Roman" w:hAnsi="Times New Roman" w:cs="Times New Roman"/>
        </w:rPr>
        <w:t xml:space="preserve"> In Canada, the </w:t>
      </w:r>
      <w:r w:rsidR="00591A41" w:rsidRPr="00591A41">
        <w:rPr>
          <w:rFonts w:ascii="Times New Roman" w:hAnsi="Times New Roman" w:cs="Times New Roman"/>
        </w:rPr>
        <w:t>correlation coefficient increase</w:t>
      </w:r>
      <w:r w:rsidR="00591A41">
        <w:rPr>
          <w:rFonts w:ascii="Times New Roman" w:hAnsi="Times New Roman" w:cs="Times New Roman"/>
        </w:rPr>
        <w:t>s</w:t>
      </w:r>
      <w:r w:rsidR="00591A41" w:rsidRPr="00591A41">
        <w:rPr>
          <w:rFonts w:ascii="Times New Roman" w:hAnsi="Times New Roman" w:cs="Times New Roman"/>
        </w:rPr>
        <w:t xml:space="preserve">, although the </w:t>
      </w:r>
      <w:r w:rsidR="00591A41">
        <w:rPr>
          <w:rFonts w:ascii="Times New Roman" w:hAnsi="Times New Roman" w:cs="Times New Roman"/>
        </w:rPr>
        <w:t>bias</w:t>
      </w:r>
      <w:r w:rsidR="00591A41" w:rsidRPr="00591A41">
        <w:rPr>
          <w:rFonts w:ascii="Times New Roman" w:hAnsi="Times New Roman" w:cs="Times New Roman"/>
        </w:rPr>
        <w:t xml:space="preserve"> increase</w:t>
      </w:r>
      <w:r w:rsidR="00591A41">
        <w:rPr>
          <w:rFonts w:ascii="Times New Roman" w:hAnsi="Times New Roman" w:cs="Times New Roman"/>
        </w:rPr>
        <w:t>s. In Europe</w:t>
      </w:r>
      <w:r w:rsidR="00593070">
        <w:rPr>
          <w:rFonts w:ascii="Times New Roman" w:hAnsi="Times New Roman" w:cs="Times New Roman"/>
        </w:rPr>
        <w:t xml:space="preserve">, the </w:t>
      </w:r>
      <w:r w:rsidR="00593070" w:rsidRPr="00591A41">
        <w:rPr>
          <w:rFonts w:ascii="Times New Roman" w:hAnsi="Times New Roman" w:cs="Times New Roman"/>
        </w:rPr>
        <w:t xml:space="preserve">correlation coefficient </w:t>
      </w:r>
      <w:r w:rsidR="00593070">
        <w:rPr>
          <w:rFonts w:ascii="Times New Roman" w:hAnsi="Times New Roman" w:cs="Times New Roman"/>
        </w:rPr>
        <w:t xml:space="preserve">and bias </w:t>
      </w:r>
      <w:r w:rsidR="00593070" w:rsidRPr="00591A41">
        <w:rPr>
          <w:rFonts w:ascii="Times New Roman" w:hAnsi="Times New Roman" w:cs="Times New Roman"/>
        </w:rPr>
        <w:t>increase</w:t>
      </w:r>
      <w:r w:rsidR="00593070">
        <w:rPr>
          <w:rFonts w:ascii="Times New Roman" w:hAnsi="Times New Roman" w:cs="Times New Roman"/>
        </w:rPr>
        <w:t xml:space="preserve">. </w:t>
      </w:r>
      <w:r w:rsidR="00593070" w:rsidRPr="00593070">
        <w:rPr>
          <w:rFonts w:ascii="Times New Roman" w:hAnsi="Times New Roman" w:cs="Times New Roman"/>
        </w:rPr>
        <w:t>There are similar changes in China and India</w:t>
      </w:r>
      <w:r w:rsidR="00593070">
        <w:rPr>
          <w:rFonts w:ascii="Times New Roman" w:hAnsi="Times New Roman" w:cs="Times New Roman"/>
        </w:rPr>
        <w:t xml:space="preserve">. </w:t>
      </w:r>
      <w:r w:rsidR="00593070" w:rsidRPr="00593070">
        <w:rPr>
          <w:rFonts w:ascii="Times New Roman" w:hAnsi="Times New Roman" w:cs="Times New Roman"/>
        </w:rPr>
        <w:t xml:space="preserve">The </w:t>
      </w:r>
      <w:r w:rsidR="005B0266">
        <w:rPr>
          <w:rFonts w:ascii="Times New Roman" w:hAnsi="Times New Roman" w:cs="Times New Roman"/>
        </w:rPr>
        <w:t>bias</w:t>
      </w:r>
      <w:r w:rsidR="00593070" w:rsidRPr="00593070">
        <w:rPr>
          <w:rFonts w:ascii="Times New Roman" w:hAnsi="Times New Roman" w:cs="Times New Roman"/>
        </w:rPr>
        <w:t xml:space="preserve"> increases on days 1 to 60 and 300 to 366</w:t>
      </w:r>
      <w:r w:rsidR="005B0266">
        <w:rPr>
          <w:rFonts w:ascii="Times New Roman" w:hAnsi="Times New Roman" w:cs="Times New Roman"/>
        </w:rPr>
        <w:t>, b</w:t>
      </w:r>
      <w:r w:rsidR="005B0266" w:rsidRPr="005B0266">
        <w:rPr>
          <w:rFonts w:ascii="Times New Roman" w:hAnsi="Times New Roman" w:cs="Times New Roman"/>
        </w:rPr>
        <w:t>ut the correlation remains significant</w:t>
      </w:r>
      <w:r w:rsidR="00593070" w:rsidRPr="00593070">
        <w:rPr>
          <w:rFonts w:ascii="Times New Roman" w:hAnsi="Times New Roman" w:cs="Times New Roman"/>
        </w:rPr>
        <w:t>.</w:t>
      </w:r>
      <w:r w:rsidR="0034755B">
        <w:rPr>
          <w:rFonts w:ascii="Times New Roman" w:hAnsi="Times New Roman" w:cs="Times New Roman"/>
        </w:rPr>
        <w:t xml:space="preserve"> </w:t>
      </w:r>
      <w:r w:rsidR="0034755B" w:rsidRPr="0034755B">
        <w:rPr>
          <w:rFonts w:ascii="Times New Roman" w:hAnsi="Times New Roman" w:cs="Times New Roman"/>
        </w:rPr>
        <w:t xml:space="preserve">The difference </w:t>
      </w:r>
      <w:r w:rsidR="0034755B">
        <w:rPr>
          <w:rFonts w:ascii="Times New Roman" w:hAnsi="Times New Roman" w:cs="Times New Roman"/>
        </w:rPr>
        <w:t xml:space="preserve">of </w:t>
      </w:r>
      <w:r w:rsidR="0034755B" w:rsidRPr="00AC4D3F">
        <w:rPr>
          <w:rFonts w:ascii="Times New Roman" w:hAnsi="Times New Roman" w:cs="Times New Roman"/>
        </w:rPr>
        <w:t>PM</w:t>
      </w:r>
      <w:r w:rsidR="0034755B" w:rsidRPr="00AC4D3F">
        <w:rPr>
          <w:rFonts w:ascii="Times New Roman" w:hAnsi="Times New Roman" w:cs="Times New Roman"/>
          <w:vertAlign w:val="subscript"/>
        </w:rPr>
        <w:t>2.5</w:t>
      </w:r>
      <w:r w:rsidR="0034755B" w:rsidRPr="00AC4D3F">
        <w:rPr>
          <w:rFonts w:ascii="Times New Roman" w:hAnsi="Times New Roman" w:cs="Times New Roman"/>
        </w:rPr>
        <w:t xml:space="preserve"> concentration</w:t>
      </w:r>
      <w:r w:rsidR="0034755B">
        <w:rPr>
          <w:rFonts w:ascii="Times New Roman" w:hAnsi="Times New Roman" w:cs="Times New Roman"/>
        </w:rPr>
        <w:t xml:space="preserve"> </w:t>
      </w:r>
      <w:r w:rsidR="00B15528">
        <w:rPr>
          <w:rFonts w:ascii="Times New Roman" w:hAnsi="Times New Roman" w:cs="Times New Roman"/>
        </w:rPr>
        <w:t>during</w:t>
      </w:r>
      <w:r w:rsidR="002C323E">
        <w:rPr>
          <w:rFonts w:ascii="Times New Roman" w:hAnsi="Times New Roman" w:cs="Times New Roman"/>
        </w:rPr>
        <w:t xml:space="preserve"> the two</w:t>
      </w:r>
      <w:r w:rsidR="00B15528">
        <w:rPr>
          <w:rFonts w:ascii="Times New Roman" w:hAnsi="Times New Roman" w:cs="Times New Roman"/>
        </w:rPr>
        <w:t xml:space="preserve"> periods</w:t>
      </w:r>
      <w:r w:rsidR="00517ABB">
        <w:rPr>
          <w:rFonts w:ascii="Times New Roman" w:hAnsi="Times New Roman" w:cs="Times New Roman"/>
        </w:rPr>
        <w:t xml:space="preserve"> </w:t>
      </w:r>
      <w:r w:rsidR="0034755B" w:rsidRPr="0034755B">
        <w:rPr>
          <w:rFonts w:ascii="Times New Roman" w:hAnsi="Times New Roman" w:cs="Times New Roman"/>
        </w:rPr>
        <w:t>is mainly reflected in the increas</w:t>
      </w:r>
      <w:r w:rsidR="00517ABB">
        <w:rPr>
          <w:rFonts w:ascii="Times New Roman" w:hAnsi="Times New Roman" w:cs="Times New Roman"/>
        </w:rPr>
        <w:t>ing bias</w:t>
      </w:r>
      <w:r w:rsidR="0034755B" w:rsidRPr="0034755B">
        <w:rPr>
          <w:rFonts w:ascii="Times New Roman" w:hAnsi="Times New Roman" w:cs="Times New Roman"/>
        </w:rPr>
        <w:t xml:space="preserve"> in Canada and Europe, which is a non</w:t>
      </w:r>
      <w:r w:rsidR="00517ABB">
        <w:rPr>
          <w:rFonts w:ascii="Times New Roman" w:hAnsi="Times New Roman" w:cs="Times New Roman"/>
        </w:rPr>
        <w:t>-</w:t>
      </w:r>
      <w:r w:rsidR="0034755B" w:rsidRPr="0034755B">
        <w:rPr>
          <w:rFonts w:ascii="Times New Roman" w:hAnsi="Times New Roman" w:cs="Times New Roman"/>
        </w:rPr>
        <w:t xml:space="preserve">seasonal </w:t>
      </w:r>
      <w:r w:rsidR="00517ABB">
        <w:rPr>
          <w:rFonts w:ascii="Times New Roman" w:hAnsi="Times New Roman" w:cs="Times New Roman"/>
        </w:rPr>
        <w:t>bias and the</w:t>
      </w:r>
      <w:r w:rsidR="0034755B" w:rsidRPr="0034755B">
        <w:rPr>
          <w:rFonts w:ascii="Times New Roman" w:hAnsi="Times New Roman" w:cs="Times New Roman"/>
        </w:rPr>
        <w:t xml:space="preserve"> increas</w:t>
      </w:r>
      <w:r w:rsidR="00517ABB">
        <w:rPr>
          <w:rFonts w:ascii="Times New Roman" w:hAnsi="Times New Roman" w:cs="Times New Roman"/>
        </w:rPr>
        <w:t xml:space="preserve">ing bias in winter in China and </w:t>
      </w:r>
      <w:r w:rsidR="00242200">
        <w:rPr>
          <w:rFonts w:ascii="Times New Roman" w:hAnsi="Times New Roman" w:cs="Times New Roman"/>
        </w:rPr>
        <w:t>India</w:t>
      </w:r>
      <w:r w:rsidR="0034755B" w:rsidRPr="0034755B">
        <w:rPr>
          <w:rFonts w:ascii="Times New Roman" w:hAnsi="Times New Roman" w:cs="Times New Roman"/>
        </w:rPr>
        <w:t xml:space="preserve">, which is a seasonal </w:t>
      </w:r>
      <w:r w:rsidR="00517ABB">
        <w:rPr>
          <w:rFonts w:ascii="Times New Roman" w:hAnsi="Times New Roman" w:cs="Times New Roman"/>
        </w:rPr>
        <w:t>bias</w:t>
      </w:r>
      <w:r w:rsidR="0034755B" w:rsidRPr="0034755B">
        <w:rPr>
          <w:rFonts w:ascii="Times New Roman" w:hAnsi="Times New Roman" w:cs="Times New Roman"/>
        </w:rPr>
        <w:t>. Overall, PM</w:t>
      </w:r>
      <w:r w:rsidR="0034755B" w:rsidRPr="00517ABB">
        <w:rPr>
          <w:rFonts w:ascii="Times New Roman" w:hAnsi="Times New Roman" w:cs="Times New Roman"/>
          <w:vertAlign w:val="subscript"/>
        </w:rPr>
        <w:t>2.5</w:t>
      </w:r>
      <w:r w:rsidR="0034755B" w:rsidRPr="0034755B">
        <w:rPr>
          <w:rFonts w:ascii="Times New Roman" w:hAnsi="Times New Roman" w:cs="Times New Roman"/>
        </w:rPr>
        <w:t xml:space="preserve"> concentrations </w:t>
      </w:r>
      <w:r w:rsidR="00517ABB">
        <w:rPr>
          <w:rFonts w:ascii="Times New Roman" w:hAnsi="Times New Roman" w:cs="Times New Roman"/>
        </w:rPr>
        <w:t>show a</w:t>
      </w:r>
      <w:r w:rsidR="00517ABB" w:rsidRPr="00517ABB">
        <w:rPr>
          <w:rFonts w:ascii="Times New Roman" w:hAnsi="Times New Roman" w:cs="Times New Roman"/>
        </w:rPr>
        <w:t xml:space="preserve"> good consistency before and after </w:t>
      </w:r>
      <w:r w:rsidR="00517ABB">
        <w:rPr>
          <w:rFonts w:ascii="Times New Roman" w:hAnsi="Times New Roman" w:cs="Times New Roman"/>
        </w:rPr>
        <w:t xml:space="preserve">2010 </w:t>
      </w:r>
      <w:r w:rsidR="00517ABB" w:rsidRPr="00517ABB">
        <w:rPr>
          <w:rFonts w:ascii="Times New Roman" w:hAnsi="Times New Roman" w:cs="Times New Roman"/>
        </w:rPr>
        <w:t xml:space="preserve">on </w:t>
      </w:r>
      <w:r w:rsidR="00517ABB">
        <w:rPr>
          <w:rFonts w:ascii="Times New Roman" w:hAnsi="Times New Roman" w:cs="Times New Roman"/>
        </w:rPr>
        <w:t>the</w:t>
      </w:r>
      <w:r w:rsidR="00517ABB" w:rsidRPr="00517ABB">
        <w:rPr>
          <w:rFonts w:ascii="Times New Roman" w:hAnsi="Times New Roman" w:cs="Times New Roman"/>
        </w:rPr>
        <w:t xml:space="preserve"> daily scale.</w:t>
      </w:r>
    </w:p>
    <w:p w14:paraId="0EC07B2A" w14:textId="7F23D5DD" w:rsidR="00D02161" w:rsidRDefault="00791574" w:rsidP="000E09C4">
      <w:pPr>
        <w:spacing w:beforeLines="50" w:before="156" w:afterLines="50" w:after="156"/>
        <w:rPr>
          <w:rFonts w:ascii="Times New Roman" w:hAnsi="Times New Roman" w:cs="Times New Roman"/>
        </w:rPr>
      </w:pPr>
      <w:r>
        <w:rPr>
          <w:noProof/>
        </w:rPr>
        <w:lastRenderedPageBreak/>
        <w:drawing>
          <wp:inline distT="0" distB="0" distL="0" distR="0" wp14:anchorId="72537FEC" wp14:editId="7B95B3F5">
            <wp:extent cx="5274310" cy="1662539"/>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4310" cy="1662539"/>
                    </a:xfrm>
                    <a:prstGeom prst="rect">
                      <a:avLst/>
                    </a:prstGeom>
                    <a:noFill/>
                    <a:ln>
                      <a:noFill/>
                    </a:ln>
                  </pic:spPr>
                </pic:pic>
              </a:graphicData>
            </a:graphic>
          </wp:inline>
        </w:drawing>
      </w:r>
    </w:p>
    <w:p w14:paraId="741EBDD0" w14:textId="0A75FF64" w:rsidR="00D02161" w:rsidRDefault="00D02161" w:rsidP="000E09C4">
      <w:pPr>
        <w:spacing w:beforeLines="50" w:before="156" w:afterLines="50" w:after="156"/>
        <w:rPr>
          <w:rFonts w:ascii="Times New Roman" w:hAnsi="Times New Roman" w:cs="Times New Roman"/>
        </w:rPr>
      </w:pPr>
      <w:r w:rsidRPr="00E527A7">
        <w:rPr>
          <w:rFonts w:ascii="Times New Roman" w:hAnsi="Times New Roman" w:cs="Times New Roman"/>
          <w:b/>
        </w:rPr>
        <w:t>Figure</w:t>
      </w:r>
      <w:r w:rsidR="00863AD0" w:rsidRPr="00E527A7">
        <w:rPr>
          <w:rFonts w:ascii="Times New Roman" w:hAnsi="Times New Roman" w:cs="Times New Roman"/>
          <w:b/>
        </w:rPr>
        <w:t xml:space="preserve"> </w:t>
      </w:r>
      <w:r w:rsidR="002C1B12" w:rsidRPr="00E527A7">
        <w:rPr>
          <w:rFonts w:ascii="Times New Roman" w:hAnsi="Times New Roman" w:cs="Times New Roman"/>
          <w:b/>
        </w:rPr>
        <w:t>9</w:t>
      </w:r>
      <w:r w:rsidR="00863AD0">
        <w:rPr>
          <w:rFonts w:ascii="Times New Roman" w:hAnsi="Times New Roman" w:cs="Times New Roman"/>
        </w:rPr>
        <w:t>.</w:t>
      </w:r>
      <w:r>
        <w:rPr>
          <w:rFonts w:ascii="Times New Roman" w:hAnsi="Times New Roman" w:cs="Times New Roman"/>
        </w:rPr>
        <w:t xml:space="preserve"> </w:t>
      </w:r>
      <w:r w:rsidRPr="00EF5EE9">
        <w:rPr>
          <w:rFonts w:ascii="Times New Roman" w:hAnsi="Times New Roman" w:cs="Times New Roman"/>
        </w:rPr>
        <w:t xml:space="preserve">Density scatter plot between </w:t>
      </w:r>
      <w:r w:rsidRPr="00EF5EE9">
        <w:rPr>
          <w:rFonts w:ascii="Times New Roman" w:eastAsia="等线" w:hAnsi="Times New Roman" w:cs="Times New Roman"/>
        </w:rPr>
        <w:t xml:space="preserve">the </w:t>
      </w:r>
      <w:r>
        <w:rPr>
          <w:rFonts w:ascii="Times New Roman" w:hAnsi="Times New Roman" w:cs="Times New Roman"/>
        </w:rPr>
        <w:t>estimated</w:t>
      </w:r>
      <w:r w:rsidRPr="00EF5EE9">
        <w:rPr>
          <w:rFonts w:ascii="Times New Roman" w:hAnsi="Times New Roman" w:cs="Times New Roman"/>
        </w:rPr>
        <w:t xml:space="preserve"> PM</w:t>
      </w:r>
      <w:r w:rsidRPr="00EF5EE9">
        <w:rPr>
          <w:rFonts w:ascii="Times New Roman" w:hAnsi="Times New Roman" w:cs="Times New Roman"/>
          <w:vertAlign w:val="subscript"/>
        </w:rPr>
        <w:t>2.5</w:t>
      </w:r>
      <w:r w:rsidRPr="00EF5EE9">
        <w:rPr>
          <w:rFonts w:ascii="Times New Roman" w:hAnsi="Times New Roman" w:cs="Times New Roman"/>
        </w:rPr>
        <w:t xml:space="preserve"> </w:t>
      </w:r>
      <w:r w:rsidRPr="00EF5EE9">
        <w:rPr>
          <w:rFonts w:ascii="Times New Roman" w:eastAsia="等线" w:hAnsi="Times New Roman" w:cs="Times New Roman"/>
        </w:rPr>
        <w:t>concentration</w:t>
      </w:r>
      <w:r>
        <w:rPr>
          <w:rFonts w:ascii="Times New Roman" w:eastAsia="等线" w:hAnsi="Times New Roman" w:cs="Times New Roman"/>
        </w:rPr>
        <w:t xml:space="preserve"> (this study)</w:t>
      </w:r>
      <w:r w:rsidRPr="00EF5EE9">
        <w:rPr>
          <w:rFonts w:ascii="Times New Roman" w:eastAsia="等线" w:hAnsi="Times New Roman" w:cs="Times New Roman"/>
        </w:rPr>
        <w:t xml:space="preserve"> </w:t>
      </w:r>
      <w:r w:rsidRPr="00EF5EE9">
        <w:rPr>
          <w:rFonts w:ascii="Times New Roman" w:hAnsi="Times New Roman" w:cs="Times New Roman"/>
        </w:rPr>
        <w:t xml:space="preserve">and </w:t>
      </w:r>
      <w:r>
        <w:rPr>
          <w:rFonts w:ascii="Times New Roman" w:hAnsi="Times New Roman" w:cs="Times New Roman"/>
        </w:rPr>
        <w:t>LGHAP</w:t>
      </w:r>
      <w:r w:rsidRPr="00EF5EE9">
        <w:rPr>
          <w:rFonts w:ascii="Times New Roman" w:hAnsi="Times New Roman" w:cs="Times New Roman"/>
        </w:rPr>
        <w:t xml:space="preserve"> PM</w:t>
      </w:r>
      <w:r w:rsidRPr="00EF5EE9">
        <w:rPr>
          <w:rFonts w:ascii="Times New Roman" w:hAnsi="Times New Roman" w:cs="Times New Roman"/>
          <w:vertAlign w:val="subscript"/>
        </w:rPr>
        <w:t>2.5</w:t>
      </w:r>
      <w:r w:rsidRPr="00EF5EE9">
        <w:rPr>
          <w:rFonts w:ascii="Times New Roman" w:hAnsi="Times New Roman" w:cs="Times New Roman"/>
        </w:rPr>
        <w:t xml:space="preserve"> </w:t>
      </w:r>
      <w:r w:rsidRPr="00EF5EE9">
        <w:rPr>
          <w:rFonts w:ascii="Times New Roman" w:eastAsia="等线" w:hAnsi="Times New Roman" w:cs="Times New Roman"/>
        </w:rPr>
        <w:t>concentration</w:t>
      </w:r>
      <w:r>
        <w:rPr>
          <w:rFonts w:ascii="Times New Roman" w:eastAsia="等线" w:hAnsi="Times New Roman" w:cs="Times New Roman"/>
        </w:rPr>
        <w:t xml:space="preserve"> </w:t>
      </w:r>
      <w:r>
        <w:rPr>
          <w:rFonts w:ascii="Times New Roman" w:hAnsi="Times New Roman" w:cs="Times New Roman"/>
        </w:rPr>
        <w:t>on the daily scale from 2000 to 2021 (a), from 2000 to 2010 (b) from 2011 to 2021</w:t>
      </w:r>
      <w:r w:rsidRPr="00EF5EE9">
        <w:rPr>
          <w:rFonts w:ascii="Times New Roman" w:hAnsi="Times New Roman" w:cs="Times New Roman"/>
        </w:rPr>
        <w:t xml:space="preserve">. The dashed black line is the linear regression line. N is the length of </w:t>
      </w:r>
      <w:r w:rsidRPr="00EF5EE9">
        <w:rPr>
          <w:rFonts w:ascii="Times New Roman" w:eastAsia="等线" w:hAnsi="Times New Roman" w:cs="Times New Roman"/>
        </w:rPr>
        <w:t xml:space="preserve">the </w:t>
      </w:r>
      <w:r w:rsidRPr="00EF5EE9">
        <w:rPr>
          <w:rFonts w:ascii="Times New Roman" w:hAnsi="Times New Roman" w:cs="Times New Roman"/>
        </w:rPr>
        <w:t xml:space="preserve">data pairs, and Slope is the </w:t>
      </w:r>
      <w:r w:rsidRPr="00EF5EE9">
        <w:rPr>
          <w:rFonts w:ascii="Times New Roman" w:hAnsi="Times New Roman" w:cs="Times New Roman" w:hint="eastAsia"/>
        </w:rPr>
        <w:t>l</w:t>
      </w:r>
      <w:r w:rsidRPr="00EF5EE9">
        <w:rPr>
          <w:rFonts w:ascii="Times New Roman" w:hAnsi="Times New Roman" w:cs="Times New Roman"/>
        </w:rPr>
        <w:t xml:space="preserve">inear regression coefficient. </w:t>
      </w:r>
      <w:r>
        <w:rPr>
          <w:rFonts w:ascii="Times New Roman" w:hAnsi="Times New Roman" w:cs="Times New Roman"/>
        </w:rPr>
        <w:t>I</w:t>
      </w:r>
      <w:r w:rsidRPr="00D02161">
        <w:rPr>
          <w:rFonts w:ascii="Times New Roman" w:hAnsi="Times New Roman" w:cs="Times New Roman"/>
        </w:rPr>
        <w:t>ntercept represents the y-intercept.</w:t>
      </w:r>
    </w:p>
    <w:p w14:paraId="0CA418DA" w14:textId="713DBB40" w:rsidR="008A3FF4" w:rsidRDefault="008A3FF4" w:rsidP="000E09C4">
      <w:pPr>
        <w:spacing w:beforeLines="50" w:before="156" w:afterLines="50" w:after="156"/>
        <w:rPr>
          <w:rFonts w:ascii="Times New Roman" w:hAnsi="Times New Roman" w:cs="Times New Roman"/>
        </w:rPr>
      </w:pPr>
      <w:r>
        <w:rPr>
          <w:noProof/>
        </w:rPr>
        <w:lastRenderedPageBreak/>
        <w:drawing>
          <wp:inline distT="0" distB="0" distL="0" distR="0" wp14:anchorId="2BF5FCE4" wp14:editId="09C11F8A">
            <wp:extent cx="5274310" cy="6156297"/>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4310" cy="6156297"/>
                    </a:xfrm>
                    <a:prstGeom prst="rect">
                      <a:avLst/>
                    </a:prstGeom>
                    <a:noFill/>
                    <a:ln>
                      <a:noFill/>
                    </a:ln>
                  </pic:spPr>
                </pic:pic>
              </a:graphicData>
            </a:graphic>
          </wp:inline>
        </w:drawing>
      </w:r>
    </w:p>
    <w:p w14:paraId="684579DD" w14:textId="2FA4B30C" w:rsidR="008005C8" w:rsidRPr="008005C8" w:rsidRDefault="008005C8" w:rsidP="000E09C4">
      <w:pPr>
        <w:spacing w:beforeLines="50" w:before="156" w:afterLines="50" w:after="156"/>
        <w:rPr>
          <w:rFonts w:ascii="Times New Roman" w:hAnsi="Times New Roman" w:cs="Times New Roman"/>
        </w:rPr>
      </w:pPr>
      <w:r w:rsidRPr="00EF5EE9">
        <w:rPr>
          <w:rFonts w:ascii="Times New Roman" w:hAnsi="Times New Roman" w:cs="Times New Roman"/>
          <w:b/>
        </w:rPr>
        <w:t xml:space="preserve">Figure </w:t>
      </w:r>
      <w:r w:rsidR="002C1B12">
        <w:rPr>
          <w:rFonts w:ascii="Times New Roman" w:hAnsi="Times New Roman" w:cs="Times New Roman"/>
          <w:b/>
        </w:rPr>
        <w:t>10</w:t>
      </w:r>
      <w:r w:rsidR="002C73A8" w:rsidRPr="00E527A7">
        <w:rPr>
          <w:rFonts w:ascii="Times New Roman" w:hAnsi="Times New Roman" w:cs="Times New Roman"/>
        </w:rPr>
        <w:t>.</w:t>
      </w:r>
      <w:r w:rsidRPr="00EF5EE9">
        <w:rPr>
          <w:rFonts w:ascii="Times New Roman" w:hAnsi="Times New Roman" w:cs="Times New Roman"/>
        </w:rPr>
        <w:t xml:space="preserve"> </w:t>
      </w:r>
      <w:r w:rsidR="00F01AF6" w:rsidRPr="00F01AF6">
        <w:rPr>
          <w:rFonts w:ascii="Times New Roman" w:hAnsi="Times New Roman" w:cs="Times New Roman"/>
        </w:rPr>
        <w:t>Comparison</w:t>
      </w:r>
      <w:r w:rsidR="00F01AF6">
        <w:rPr>
          <w:rFonts w:ascii="Times New Roman" w:hAnsi="Times New Roman" w:cs="Times New Roman"/>
        </w:rPr>
        <w:t xml:space="preserve"> of</w:t>
      </w:r>
      <w:r w:rsidR="00F01AF6" w:rsidRPr="00EF5EE9">
        <w:rPr>
          <w:rFonts w:ascii="Times New Roman" w:hAnsi="Times New Roman" w:cs="Times New Roman"/>
          <w:b/>
        </w:rPr>
        <w:t xml:space="preserve"> </w:t>
      </w:r>
      <w:r w:rsidR="00F01AF6">
        <w:rPr>
          <w:rFonts w:ascii="Times New Roman" w:hAnsi="Times New Roman" w:cs="Times New Roman"/>
        </w:rPr>
        <w:t>a</w:t>
      </w:r>
      <w:r w:rsidRPr="008005C8">
        <w:rPr>
          <w:rFonts w:ascii="Times New Roman" w:hAnsi="Times New Roman" w:cs="Times New Roman"/>
        </w:rPr>
        <w:t>nnual calendar cycle</w:t>
      </w:r>
      <w:r w:rsidRPr="00EF5EE9">
        <w:rPr>
          <w:rFonts w:ascii="Times New Roman" w:hAnsi="Times New Roman" w:cs="Times New Roman"/>
        </w:rPr>
        <w:t xml:space="preserve"> </w:t>
      </w:r>
      <w:r>
        <w:rPr>
          <w:rFonts w:ascii="Times New Roman" w:hAnsi="Times New Roman" w:cs="Times New Roman"/>
        </w:rPr>
        <w:t xml:space="preserve">of </w:t>
      </w:r>
      <w:r w:rsidRPr="00EF5EE9">
        <w:rPr>
          <w:rFonts w:ascii="Times New Roman" w:hAnsi="Times New Roman" w:cs="Times New Roman"/>
        </w:rPr>
        <w:t>PM</w:t>
      </w:r>
      <w:r w:rsidRPr="00EF5EE9">
        <w:rPr>
          <w:rFonts w:ascii="Times New Roman" w:hAnsi="Times New Roman" w:cs="Times New Roman"/>
          <w:vertAlign w:val="subscript"/>
        </w:rPr>
        <w:t>2.5</w:t>
      </w:r>
      <w:r w:rsidRPr="00EF5EE9">
        <w:rPr>
          <w:rFonts w:ascii="Times New Roman" w:hAnsi="Times New Roman" w:cs="Times New Roman"/>
        </w:rPr>
        <w:t xml:space="preserve"> </w:t>
      </w:r>
      <w:r w:rsidR="00F01AF6" w:rsidRPr="00EF5EE9">
        <w:rPr>
          <w:rFonts w:ascii="Times New Roman" w:hAnsi="Times New Roman" w:cs="Times New Roman"/>
        </w:rPr>
        <w:t xml:space="preserve">concentration </w:t>
      </w:r>
      <w:r w:rsidR="00F01AF6">
        <w:rPr>
          <w:rFonts w:ascii="Times New Roman" w:hAnsi="Times New Roman" w:cs="Times New Roman"/>
        </w:rPr>
        <w:t>on the regional scale from 2011 to 2021 (</w:t>
      </w:r>
      <w:r w:rsidR="007A75DD">
        <w:rPr>
          <w:rFonts w:ascii="Times New Roman" w:hAnsi="Times New Roman" w:cs="Times New Roman"/>
        </w:rPr>
        <w:t>left</w:t>
      </w:r>
      <w:r w:rsidR="00F01AF6">
        <w:rPr>
          <w:rFonts w:ascii="Times New Roman" w:hAnsi="Times New Roman" w:cs="Times New Roman"/>
        </w:rPr>
        <w:t>)</w:t>
      </w:r>
      <w:r w:rsidR="007A75DD">
        <w:rPr>
          <w:rFonts w:ascii="Times New Roman" w:hAnsi="Times New Roman" w:cs="Times New Roman"/>
        </w:rPr>
        <w:t xml:space="preserve"> and from 2000 to 2010 (right)</w:t>
      </w:r>
      <w:r w:rsidR="009D25B5">
        <w:rPr>
          <w:rFonts w:ascii="Times New Roman" w:hAnsi="Times New Roman" w:cs="Times New Roman"/>
        </w:rPr>
        <w:t xml:space="preserve"> </w:t>
      </w:r>
      <w:r w:rsidR="009D25B5" w:rsidRPr="00EF5EE9">
        <w:rPr>
          <w:rFonts w:ascii="Times New Roman" w:hAnsi="Times New Roman" w:cs="Times New Roman"/>
        </w:rPr>
        <w:t xml:space="preserve">between </w:t>
      </w:r>
      <w:r w:rsidR="009D25B5" w:rsidRPr="00EF5EE9">
        <w:rPr>
          <w:rFonts w:ascii="Times New Roman" w:eastAsia="等线" w:hAnsi="Times New Roman" w:cs="Times New Roman"/>
        </w:rPr>
        <w:t xml:space="preserve">the </w:t>
      </w:r>
      <w:r w:rsidR="009D25B5">
        <w:rPr>
          <w:rFonts w:ascii="Times New Roman" w:hAnsi="Times New Roman" w:cs="Times New Roman"/>
        </w:rPr>
        <w:t>estimated</w:t>
      </w:r>
      <w:r w:rsidR="009D25B5" w:rsidRPr="00EF5EE9">
        <w:rPr>
          <w:rFonts w:ascii="Times New Roman" w:hAnsi="Times New Roman" w:cs="Times New Roman"/>
        </w:rPr>
        <w:t xml:space="preserve"> PM</w:t>
      </w:r>
      <w:r w:rsidR="009D25B5" w:rsidRPr="00EF5EE9">
        <w:rPr>
          <w:rFonts w:ascii="Times New Roman" w:hAnsi="Times New Roman" w:cs="Times New Roman"/>
          <w:vertAlign w:val="subscript"/>
        </w:rPr>
        <w:t>2.5</w:t>
      </w:r>
      <w:r w:rsidR="009D25B5" w:rsidRPr="00EF5EE9">
        <w:rPr>
          <w:rFonts w:ascii="Times New Roman" w:hAnsi="Times New Roman" w:cs="Times New Roman"/>
        </w:rPr>
        <w:t xml:space="preserve"> </w:t>
      </w:r>
      <w:r w:rsidR="009D25B5" w:rsidRPr="00EF5EE9">
        <w:rPr>
          <w:rFonts w:ascii="Times New Roman" w:eastAsia="等线" w:hAnsi="Times New Roman" w:cs="Times New Roman"/>
        </w:rPr>
        <w:t>concentration</w:t>
      </w:r>
      <w:r w:rsidR="009D25B5">
        <w:rPr>
          <w:rFonts w:ascii="Times New Roman" w:eastAsia="等线" w:hAnsi="Times New Roman" w:cs="Times New Roman"/>
        </w:rPr>
        <w:t xml:space="preserve"> (this study)</w:t>
      </w:r>
      <w:r w:rsidR="009D25B5" w:rsidRPr="00EF5EE9">
        <w:rPr>
          <w:rFonts w:ascii="Times New Roman" w:eastAsia="等线" w:hAnsi="Times New Roman" w:cs="Times New Roman"/>
        </w:rPr>
        <w:t xml:space="preserve"> </w:t>
      </w:r>
      <w:r w:rsidR="009D25B5" w:rsidRPr="00EF5EE9">
        <w:rPr>
          <w:rFonts w:ascii="Times New Roman" w:hAnsi="Times New Roman" w:cs="Times New Roman"/>
        </w:rPr>
        <w:t xml:space="preserve">and </w:t>
      </w:r>
      <w:r w:rsidR="009D25B5">
        <w:rPr>
          <w:rFonts w:ascii="Times New Roman" w:hAnsi="Times New Roman" w:cs="Times New Roman"/>
        </w:rPr>
        <w:t>LGHAP</w:t>
      </w:r>
      <w:r w:rsidR="009D25B5" w:rsidRPr="00EF5EE9">
        <w:rPr>
          <w:rFonts w:ascii="Times New Roman" w:hAnsi="Times New Roman" w:cs="Times New Roman"/>
        </w:rPr>
        <w:t xml:space="preserve"> PM</w:t>
      </w:r>
      <w:r w:rsidR="009D25B5" w:rsidRPr="00EF5EE9">
        <w:rPr>
          <w:rFonts w:ascii="Times New Roman" w:hAnsi="Times New Roman" w:cs="Times New Roman"/>
          <w:vertAlign w:val="subscript"/>
        </w:rPr>
        <w:t>2.5</w:t>
      </w:r>
      <w:r w:rsidR="009D25B5" w:rsidRPr="00EF5EE9">
        <w:rPr>
          <w:rFonts w:ascii="Times New Roman" w:hAnsi="Times New Roman" w:cs="Times New Roman"/>
        </w:rPr>
        <w:t xml:space="preserve"> </w:t>
      </w:r>
      <w:r w:rsidR="009D25B5" w:rsidRPr="00EF5EE9">
        <w:rPr>
          <w:rFonts w:ascii="Times New Roman" w:eastAsia="等线" w:hAnsi="Times New Roman" w:cs="Times New Roman"/>
        </w:rPr>
        <w:t>concentration</w:t>
      </w:r>
      <w:r w:rsidR="009D25B5">
        <w:rPr>
          <w:rFonts w:ascii="Times New Roman" w:eastAsia="等线" w:hAnsi="Times New Roman" w:cs="Times New Roman"/>
        </w:rPr>
        <w:t xml:space="preserve"> </w:t>
      </w:r>
      <w:r w:rsidR="009D25B5">
        <w:rPr>
          <w:rFonts w:ascii="Times New Roman" w:hAnsi="Times New Roman" w:cs="Times New Roman"/>
        </w:rPr>
        <w:t>on the daily scale</w:t>
      </w:r>
      <w:r w:rsidR="00F01AF6">
        <w:rPr>
          <w:rFonts w:ascii="Times New Roman" w:hAnsi="Times New Roman" w:cs="Times New Roman"/>
        </w:rPr>
        <w:t>.</w:t>
      </w:r>
      <w:r w:rsidR="001D1B4C" w:rsidRPr="001D1B4C">
        <w:rPr>
          <w:rFonts w:ascii="Times New Roman" w:hAnsi="Times New Roman" w:cs="Times New Roman"/>
        </w:rPr>
        <w:t xml:space="preserve"> ρ is the correlation coefficient.</w:t>
      </w:r>
    </w:p>
    <w:p w14:paraId="687E9D54" w14:textId="5C9FC4EA" w:rsidR="00B80B41" w:rsidRPr="00EF5EE9" w:rsidRDefault="0092040D" w:rsidP="00C830D2">
      <w:pPr>
        <w:spacing w:beforeLines="50" w:before="156" w:afterLines="50" w:after="156"/>
        <w:rPr>
          <w:rFonts w:ascii="Times New Roman" w:hAnsi="Times New Roman" w:cs="Times New Roman"/>
          <w:b/>
        </w:rPr>
      </w:pPr>
      <w:r w:rsidRPr="00EF5EE9">
        <w:rPr>
          <w:rFonts w:ascii="Times New Roman" w:hAnsi="Times New Roman" w:cs="Times New Roman"/>
          <w:b/>
        </w:rPr>
        <w:t xml:space="preserve">4.2 </w:t>
      </w:r>
      <w:r w:rsidR="00027F8C" w:rsidRPr="00EF5EE9">
        <w:rPr>
          <w:rFonts w:ascii="Times New Roman" w:hAnsi="Times New Roman" w:cs="Times New Roman"/>
          <w:b/>
        </w:rPr>
        <w:t>Comparison</w:t>
      </w:r>
      <w:r w:rsidR="00027F8C">
        <w:rPr>
          <w:rFonts w:ascii="Times New Roman" w:hAnsi="Times New Roman" w:cs="Times New Roman"/>
          <w:b/>
        </w:rPr>
        <w:t>s</w:t>
      </w:r>
      <w:r w:rsidR="00027F8C" w:rsidRPr="00EF5EE9">
        <w:rPr>
          <w:rFonts w:ascii="Times New Roman" w:hAnsi="Times New Roman" w:cs="Times New Roman"/>
          <w:b/>
        </w:rPr>
        <w:t xml:space="preserve"> </w:t>
      </w:r>
      <w:r w:rsidR="00027F8C">
        <w:rPr>
          <w:rFonts w:ascii="Times New Roman" w:hAnsi="Times New Roman" w:cs="Times New Roman"/>
          <w:b/>
        </w:rPr>
        <w:t>on the Monthly Scale</w:t>
      </w:r>
    </w:p>
    <w:p w14:paraId="586ED31E" w14:textId="2C6AC937" w:rsidR="00D72500" w:rsidRDefault="00D72500" w:rsidP="00B80B41">
      <w:pPr>
        <w:spacing w:beforeLines="50" w:before="156" w:afterLines="50" w:after="156"/>
        <w:rPr>
          <w:rFonts w:ascii="Times New Roman" w:hAnsi="Times New Roman" w:cs="Times New Roman"/>
        </w:rPr>
      </w:pPr>
      <w:r>
        <w:rPr>
          <w:rFonts w:ascii="Times New Roman" w:hAnsi="Times New Roman" w:cs="Times New Roman" w:hint="eastAsia"/>
        </w:rPr>
        <w:t>F</w:t>
      </w:r>
      <w:r>
        <w:rPr>
          <w:rFonts w:ascii="Times New Roman" w:hAnsi="Times New Roman" w:cs="Times New Roman"/>
        </w:rPr>
        <w:t xml:space="preserve">igure </w:t>
      </w:r>
      <w:r w:rsidR="002C1B12">
        <w:rPr>
          <w:rFonts w:ascii="Times New Roman" w:hAnsi="Times New Roman" w:cs="Times New Roman"/>
        </w:rPr>
        <w:t>11</w:t>
      </w:r>
      <w:r>
        <w:rPr>
          <w:rFonts w:ascii="Times New Roman" w:hAnsi="Times New Roman" w:cs="Times New Roman"/>
        </w:rPr>
        <w:t xml:space="preserve"> shows the de</w:t>
      </w:r>
      <w:r w:rsidRPr="00791574">
        <w:rPr>
          <w:rFonts w:ascii="Times New Roman" w:hAnsi="Times New Roman" w:cs="Times New Roman"/>
        </w:rPr>
        <w:t>nsity scatter plot between the estimated PM</w:t>
      </w:r>
      <w:r w:rsidRPr="00791574">
        <w:rPr>
          <w:rFonts w:ascii="Times New Roman" w:hAnsi="Times New Roman" w:cs="Times New Roman"/>
          <w:vertAlign w:val="subscript"/>
        </w:rPr>
        <w:t>2.5</w:t>
      </w:r>
      <w:r w:rsidRPr="00791574">
        <w:rPr>
          <w:rFonts w:ascii="Times New Roman" w:hAnsi="Times New Roman" w:cs="Times New Roman"/>
        </w:rPr>
        <w:t xml:space="preserve"> concentration and LGHAP PM</w:t>
      </w:r>
      <w:r w:rsidRPr="00791574">
        <w:rPr>
          <w:rFonts w:ascii="Times New Roman" w:hAnsi="Times New Roman" w:cs="Times New Roman"/>
          <w:vertAlign w:val="subscript"/>
        </w:rPr>
        <w:t>2.5</w:t>
      </w:r>
      <w:r w:rsidRPr="00791574">
        <w:rPr>
          <w:rFonts w:ascii="Times New Roman" w:hAnsi="Times New Roman" w:cs="Times New Roman"/>
        </w:rPr>
        <w:t xml:space="preserve"> concentration</w:t>
      </w:r>
      <w:r w:rsidR="00DC0A60">
        <w:rPr>
          <w:rFonts w:ascii="Times New Roman" w:hAnsi="Times New Roman" w:cs="Times New Roman"/>
        </w:rPr>
        <w:t xml:space="preserve"> on the monthly scale</w:t>
      </w:r>
      <w:r>
        <w:rPr>
          <w:rFonts w:ascii="Times New Roman" w:hAnsi="Times New Roman" w:cs="Times New Roman"/>
        </w:rPr>
        <w:t xml:space="preserve">. </w:t>
      </w:r>
      <w:r w:rsidR="00565165" w:rsidRPr="00565165">
        <w:rPr>
          <w:rFonts w:ascii="Times New Roman" w:hAnsi="Times New Roman" w:cs="Times New Roman"/>
        </w:rPr>
        <w:t xml:space="preserve">The </w:t>
      </w:r>
      <w:r w:rsidR="00565165">
        <w:rPr>
          <w:rFonts w:ascii="Times New Roman" w:hAnsi="Times New Roman" w:cs="Times New Roman"/>
        </w:rPr>
        <w:t xml:space="preserve">monthly </w:t>
      </w:r>
      <w:r w:rsidR="00565165" w:rsidRPr="00565165">
        <w:rPr>
          <w:rFonts w:ascii="Times New Roman" w:hAnsi="Times New Roman" w:cs="Times New Roman"/>
        </w:rPr>
        <w:t>PM</w:t>
      </w:r>
      <w:r w:rsidR="00565165" w:rsidRPr="00565165">
        <w:rPr>
          <w:rFonts w:ascii="Times New Roman" w:hAnsi="Times New Roman" w:cs="Times New Roman"/>
          <w:vertAlign w:val="subscript"/>
        </w:rPr>
        <w:t>2.5</w:t>
      </w:r>
      <w:r w:rsidR="00565165" w:rsidRPr="00565165">
        <w:rPr>
          <w:rFonts w:ascii="Times New Roman" w:hAnsi="Times New Roman" w:cs="Times New Roman"/>
        </w:rPr>
        <w:t xml:space="preserve"> concentration is calculated by the </w:t>
      </w:r>
      <w:r w:rsidR="0094552B">
        <w:rPr>
          <w:rFonts w:ascii="Times New Roman" w:hAnsi="Times New Roman" w:cs="Times New Roman"/>
        </w:rPr>
        <w:t xml:space="preserve">matched daily </w:t>
      </w:r>
      <w:r w:rsidR="00565165" w:rsidRPr="00565165">
        <w:rPr>
          <w:rFonts w:ascii="Times New Roman" w:hAnsi="Times New Roman" w:cs="Times New Roman"/>
        </w:rPr>
        <w:t>concentrations.</w:t>
      </w:r>
      <w:r>
        <w:rPr>
          <w:rFonts w:ascii="Times New Roman" w:hAnsi="Times New Roman" w:cs="Times New Roman"/>
        </w:rPr>
        <w:t xml:space="preserve"> There </w:t>
      </w:r>
      <w:r w:rsidRPr="008477E2">
        <w:rPr>
          <w:rFonts w:ascii="Times New Roman" w:hAnsi="Times New Roman" w:cs="Times New Roman"/>
        </w:rPr>
        <w:t xml:space="preserve">is a total of </w:t>
      </w:r>
      <w:r w:rsidR="008867F5">
        <w:rPr>
          <w:rFonts w:ascii="Times New Roman" w:hAnsi="Times New Roman" w:cs="Times New Roman"/>
        </w:rPr>
        <w:t>3296739</w:t>
      </w:r>
      <w:r w:rsidRPr="008477E2">
        <w:rPr>
          <w:rFonts w:ascii="Times New Roman" w:hAnsi="Times New Roman" w:cs="Times New Roman"/>
        </w:rPr>
        <w:t xml:space="preserve"> pairs</w:t>
      </w:r>
      <w:r>
        <w:rPr>
          <w:rFonts w:ascii="Times New Roman" w:hAnsi="Times New Roman" w:cs="Times New Roman"/>
        </w:rPr>
        <w:t xml:space="preserve"> d</w:t>
      </w:r>
      <w:r w:rsidRPr="0079241D">
        <w:rPr>
          <w:rFonts w:ascii="Times New Roman" w:hAnsi="Times New Roman" w:cs="Times New Roman"/>
        </w:rPr>
        <w:t>uring the period from 2000 to 2021</w:t>
      </w:r>
      <w:r>
        <w:rPr>
          <w:rFonts w:ascii="Times New Roman" w:hAnsi="Times New Roman" w:cs="Times New Roman"/>
        </w:rPr>
        <w:t xml:space="preserve">, </w:t>
      </w:r>
      <w:r w:rsidR="008867F5">
        <w:rPr>
          <w:rFonts w:ascii="Times New Roman" w:hAnsi="Times New Roman" w:cs="Times New Roman"/>
        </w:rPr>
        <w:t>1582161</w:t>
      </w:r>
      <w:r>
        <w:rPr>
          <w:rFonts w:ascii="Times New Roman" w:hAnsi="Times New Roman" w:cs="Times New Roman"/>
        </w:rPr>
        <w:t xml:space="preserve"> pairs d</w:t>
      </w:r>
      <w:r w:rsidRPr="0079241D">
        <w:rPr>
          <w:rFonts w:ascii="Times New Roman" w:hAnsi="Times New Roman" w:cs="Times New Roman"/>
        </w:rPr>
        <w:t>uring the period from 2000 to 20</w:t>
      </w:r>
      <w:r>
        <w:rPr>
          <w:rFonts w:ascii="Times New Roman" w:hAnsi="Times New Roman" w:cs="Times New Roman"/>
        </w:rPr>
        <w:t xml:space="preserve">10, and </w:t>
      </w:r>
      <w:r w:rsidR="008867F5">
        <w:rPr>
          <w:rFonts w:ascii="Times New Roman" w:hAnsi="Times New Roman" w:cs="Times New Roman"/>
        </w:rPr>
        <w:t>1714578</w:t>
      </w:r>
      <w:r>
        <w:rPr>
          <w:rFonts w:ascii="Times New Roman" w:hAnsi="Times New Roman" w:cs="Times New Roman"/>
        </w:rPr>
        <w:t xml:space="preserve"> d</w:t>
      </w:r>
      <w:r w:rsidRPr="0079241D">
        <w:rPr>
          <w:rFonts w:ascii="Times New Roman" w:hAnsi="Times New Roman" w:cs="Times New Roman"/>
        </w:rPr>
        <w:t xml:space="preserve">uring the period from </w:t>
      </w:r>
      <w:r>
        <w:rPr>
          <w:rFonts w:ascii="Times New Roman" w:hAnsi="Times New Roman" w:cs="Times New Roman"/>
        </w:rPr>
        <w:t>2011</w:t>
      </w:r>
      <w:r w:rsidRPr="0079241D">
        <w:rPr>
          <w:rFonts w:ascii="Times New Roman" w:hAnsi="Times New Roman" w:cs="Times New Roman"/>
        </w:rPr>
        <w:t xml:space="preserve"> to 2021</w:t>
      </w:r>
      <w:r>
        <w:rPr>
          <w:rFonts w:ascii="Times New Roman" w:hAnsi="Times New Roman" w:cs="Times New Roman"/>
        </w:rPr>
        <w:t>, with slopes of 0.8</w:t>
      </w:r>
      <w:r w:rsidR="008867F5">
        <w:rPr>
          <w:rFonts w:ascii="Times New Roman" w:hAnsi="Times New Roman" w:cs="Times New Roman"/>
        </w:rPr>
        <w:t>57</w:t>
      </w:r>
      <w:r>
        <w:rPr>
          <w:rFonts w:ascii="Times New Roman" w:hAnsi="Times New Roman" w:cs="Times New Roman"/>
        </w:rPr>
        <w:t>, 0.</w:t>
      </w:r>
      <w:r w:rsidR="008867F5">
        <w:rPr>
          <w:rFonts w:ascii="Times New Roman" w:hAnsi="Times New Roman" w:cs="Times New Roman"/>
        </w:rPr>
        <w:t>821</w:t>
      </w:r>
      <w:r>
        <w:rPr>
          <w:rFonts w:ascii="Times New Roman" w:hAnsi="Times New Roman" w:cs="Times New Roman"/>
        </w:rPr>
        <w:t xml:space="preserve"> and 0.8</w:t>
      </w:r>
      <w:r w:rsidR="008867F5">
        <w:rPr>
          <w:rFonts w:ascii="Times New Roman" w:hAnsi="Times New Roman" w:cs="Times New Roman"/>
        </w:rPr>
        <w:t>79</w:t>
      </w:r>
      <w:r>
        <w:rPr>
          <w:rFonts w:ascii="Times New Roman" w:hAnsi="Times New Roman" w:cs="Times New Roman"/>
        </w:rPr>
        <w:t xml:space="preserve">. </w:t>
      </w:r>
      <w:r w:rsidRPr="00196D0D">
        <w:rPr>
          <w:rFonts w:ascii="Times New Roman" w:hAnsi="Times New Roman" w:cs="Times New Roman"/>
        </w:rPr>
        <w:t>The intercepts are</w:t>
      </w:r>
      <w:r>
        <w:rPr>
          <w:rFonts w:ascii="Times New Roman" w:hAnsi="Times New Roman" w:cs="Times New Roman"/>
        </w:rPr>
        <w:t xml:space="preserve"> 6.</w:t>
      </w:r>
      <w:r w:rsidR="008867F5">
        <w:rPr>
          <w:rFonts w:ascii="Times New Roman" w:hAnsi="Times New Roman" w:cs="Times New Roman"/>
        </w:rPr>
        <w:t>774</w:t>
      </w:r>
      <w:r w:rsidRPr="00196D0D">
        <w:rPr>
          <w:rFonts w:ascii="Times New Roman" w:hAnsi="Times New Roman" w:cs="Times New Roman"/>
        </w:rPr>
        <w:t xml:space="preserve"> </w:t>
      </w:r>
      <w:r w:rsidRPr="006E773E">
        <w:rPr>
          <w:rFonts w:ascii="Times New Roman" w:hAnsi="Times New Roman" w:cs="Times New Roman"/>
        </w:rPr>
        <w:t>μ</w:t>
      </w:r>
      <w:r w:rsidRPr="00196D0D">
        <w:rPr>
          <w:rFonts w:ascii="Times New Roman" w:hAnsi="Times New Roman" w:cs="Times New Roman"/>
        </w:rPr>
        <w:t>g/m</w:t>
      </w:r>
      <w:r w:rsidRPr="006E773E">
        <w:rPr>
          <w:rFonts w:ascii="Times New Roman" w:hAnsi="Times New Roman" w:cs="Times New Roman"/>
          <w:vertAlign w:val="superscript"/>
        </w:rPr>
        <w:t>3</w:t>
      </w:r>
      <w:r w:rsidRPr="006E773E">
        <w:rPr>
          <w:rFonts w:ascii="Times New Roman" w:hAnsi="Times New Roman" w:cs="Times New Roman"/>
        </w:rPr>
        <w:t>,</w:t>
      </w:r>
      <w:r>
        <w:rPr>
          <w:rFonts w:ascii="Times New Roman" w:hAnsi="Times New Roman" w:cs="Times New Roman"/>
        </w:rPr>
        <w:t xml:space="preserve"> 8.</w:t>
      </w:r>
      <w:r w:rsidR="008867F5">
        <w:rPr>
          <w:rFonts w:ascii="Times New Roman" w:hAnsi="Times New Roman" w:cs="Times New Roman"/>
        </w:rPr>
        <w:t>716</w:t>
      </w:r>
      <w:r>
        <w:rPr>
          <w:rFonts w:ascii="Times New Roman" w:hAnsi="Times New Roman" w:cs="Times New Roman"/>
        </w:rPr>
        <w:t xml:space="preserve"> </w:t>
      </w:r>
      <w:r w:rsidRPr="006E773E">
        <w:rPr>
          <w:rFonts w:ascii="Times New Roman" w:hAnsi="Times New Roman" w:cs="Times New Roman"/>
        </w:rPr>
        <w:t>μ</w:t>
      </w:r>
      <w:r w:rsidRPr="00196D0D">
        <w:rPr>
          <w:rFonts w:ascii="Times New Roman" w:hAnsi="Times New Roman" w:cs="Times New Roman"/>
        </w:rPr>
        <w:t>g/m</w:t>
      </w:r>
      <w:r w:rsidRPr="006E773E">
        <w:rPr>
          <w:rFonts w:ascii="Times New Roman" w:hAnsi="Times New Roman" w:cs="Times New Roman"/>
          <w:vertAlign w:val="superscript"/>
        </w:rPr>
        <w:t>3</w:t>
      </w:r>
      <w:r>
        <w:rPr>
          <w:rFonts w:ascii="Times New Roman" w:hAnsi="Times New Roman" w:cs="Times New Roman"/>
        </w:rPr>
        <w:t>, and 5.</w:t>
      </w:r>
      <w:r w:rsidR="008867F5">
        <w:rPr>
          <w:rFonts w:ascii="Times New Roman" w:hAnsi="Times New Roman" w:cs="Times New Roman"/>
        </w:rPr>
        <w:t>272</w:t>
      </w:r>
      <w:r>
        <w:rPr>
          <w:rFonts w:ascii="Times New Roman" w:hAnsi="Times New Roman" w:cs="Times New Roman"/>
        </w:rPr>
        <w:t xml:space="preserve"> </w:t>
      </w:r>
      <w:r w:rsidRPr="006E773E">
        <w:rPr>
          <w:rFonts w:ascii="Times New Roman" w:hAnsi="Times New Roman" w:cs="Times New Roman"/>
        </w:rPr>
        <w:t>μ</w:t>
      </w:r>
      <w:r w:rsidRPr="00196D0D">
        <w:rPr>
          <w:rFonts w:ascii="Times New Roman" w:hAnsi="Times New Roman" w:cs="Times New Roman"/>
        </w:rPr>
        <w:t>g/m</w:t>
      </w:r>
      <w:r w:rsidRPr="006E773E">
        <w:rPr>
          <w:rFonts w:ascii="Times New Roman" w:hAnsi="Times New Roman" w:cs="Times New Roman"/>
          <w:vertAlign w:val="superscript"/>
        </w:rPr>
        <w:t>3</w:t>
      </w:r>
      <w:r>
        <w:rPr>
          <w:rFonts w:ascii="Times New Roman" w:hAnsi="Times New Roman" w:cs="Times New Roman"/>
        </w:rPr>
        <w:t xml:space="preserve">, </w:t>
      </w:r>
      <w:r w:rsidRPr="006E773E">
        <w:rPr>
          <w:rFonts w:ascii="Times New Roman" w:hAnsi="Times New Roman" w:cs="Times New Roman"/>
        </w:rPr>
        <w:t>respectively</w:t>
      </w:r>
      <w:r>
        <w:rPr>
          <w:rFonts w:ascii="Times New Roman" w:hAnsi="Times New Roman" w:cs="Times New Roman"/>
        </w:rPr>
        <w:t xml:space="preserve">. </w:t>
      </w:r>
      <w:r w:rsidRPr="009D0552">
        <w:rPr>
          <w:rFonts w:ascii="Times New Roman" w:hAnsi="Times New Roman" w:cs="Times New Roman"/>
        </w:rPr>
        <w:t>The slope</w:t>
      </w:r>
      <w:r w:rsidR="00DA3EB6">
        <w:rPr>
          <w:rFonts w:ascii="Times New Roman" w:hAnsi="Times New Roman" w:cs="Times New Roman"/>
        </w:rPr>
        <w:t xml:space="preserve"> of monthly </w:t>
      </w:r>
      <w:r w:rsidR="00DA3EB6" w:rsidRPr="00791574">
        <w:rPr>
          <w:rFonts w:ascii="Times New Roman" w:hAnsi="Times New Roman" w:cs="Times New Roman"/>
        </w:rPr>
        <w:t>concentration</w:t>
      </w:r>
      <w:r w:rsidR="00367248">
        <w:rPr>
          <w:rFonts w:ascii="Times New Roman" w:hAnsi="Times New Roman" w:cs="Times New Roman"/>
        </w:rPr>
        <w:t xml:space="preserve"> s</w:t>
      </w:r>
      <w:r w:rsidR="00367248" w:rsidRPr="00367248">
        <w:rPr>
          <w:rFonts w:ascii="Times New Roman" w:hAnsi="Times New Roman" w:cs="Times New Roman"/>
        </w:rPr>
        <w:t>ignificant</w:t>
      </w:r>
      <w:r w:rsidR="00DA3EB6">
        <w:rPr>
          <w:rFonts w:ascii="Times New Roman" w:hAnsi="Times New Roman" w:cs="Times New Roman"/>
        </w:rPr>
        <w:t>ly</w:t>
      </w:r>
      <w:r w:rsidR="00367248" w:rsidRPr="00367248">
        <w:rPr>
          <w:rFonts w:ascii="Times New Roman" w:hAnsi="Times New Roman" w:cs="Times New Roman"/>
        </w:rPr>
        <w:t xml:space="preserve"> improve</w:t>
      </w:r>
      <w:r w:rsidR="00DA3EB6">
        <w:rPr>
          <w:rFonts w:ascii="Times New Roman" w:hAnsi="Times New Roman" w:cs="Times New Roman"/>
        </w:rPr>
        <w:t>s</w:t>
      </w:r>
      <w:r w:rsidR="00367248" w:rsidRPr="00367248">
        <w:rPr>
          <w:rFonts w:ascii="Times New Roman" w:hAnsi="Times New Roman" w:cs="Times New Roman"/>
        </w:rPr>
        <w:t xml:space="preserve"> before 20</w:t>
      </w:r>
      <w:r w:rsidR="00DA3EB6">
        <w:rPr>
          <w:rFonts w:ascii="Times New Roman" w:hAnsi="Times New Roman" w:cs="Times New Roman"/>
        </w:rPr>
        <w:t>1</w:t>
      </w:r>
      <w:r w:rsidR="00367248" w:rsidRPr="00367248">
        <w:rPr>
          <w:rFonts w:ascii="Times New Roman" w:hAnsi="Times New Roman" w:cs="Times New Roman"/>
        </w:rPr>
        <w:t>0</w:t>
      </w:r>
      <w:r w:rsidR="00DA3EB6">
        <w:rPr>
          <w:rFonts w:ascii="Times New Roman" w:hAnsi="Times New Roman" w:cs="Times New Roman"/>
        </w:rPr>
        <w:t>, and</w:t>
      </w:r>
      <w:r w:rsidR="00367248" w:rsidRPr="00367248">
        <w:rPr>
          <w:rFonts w:ascii="Times New Roman" w:hAnsi="Times New Roman" w:cs="Times New Roman"/>
        </w:rPr>
        <w:t xml:space="preserve"> </w:t>
      </w:r>
      <w:r w:rsidR="00DA3EB6">
        <w:rPr>
          <w:rFonts w:ascii="Times New Roman" w:hAnsi="Times New Roman" w:cs="Times New Roman"/>
        </w:rPr>
        <w:t>s</w:t>
      </w:r>
      <w:r w:rsidR="00DA3EB6" w:rsidRPr="00DA3EB6">
        <w:rPr>
          <w:rFonts w:ascii="Times New Roman" w:hAnsi="Times New Roman" w:cs="Times New Roman"/>
        </w:rPr>
        <w:t>lightly increase</w:t>
      </w:r>
      <w:r w:rsidR="00DA3EB6">
        <w:rPr>
          <w:rFonts w:ascii="Times New Roman" w:hAnsi="Times New Roman" w:cs="Times New Roman"/>
        </w:rPr>
        <w:t>s</w:t>
      </w:r>
      <w:r w:rsidR="00DA3EB6" w:rsidRPr="00DA3EB6">
        <w:rPr>
          <w:rFonts w:ascii="Times New Roman" w:hAnsi="Times New Roman" w:cs="Times New Roman"/>
        </w:rPr>
        <w:t xml:space="preserve"> </w:t>
      </w:r>
      <w:r w:rsidR="00536E7F">
        <w:rPr>
          <w:rFonts w:ascii="Times New Roman" w:hAnsi="Times New Roman" w:cs="Times New Roman"/>
        </w:rPr>
        <w:t>after 2010 c</w:t>
      </w:r>
      <w:r w:rsidR="00536E7F" w:rsidRPr="00536E7F">
        <w:rPr>
          <w:rFonts w:ascii="Times New Roman" w:hAnsi="Times New Roman" w:cs="Times New Roman"/>
        </w:rPr>
        <w:t>ompared to the daily scale</w:t>
      </w:r>
      <w:r w:rsidR="00536E7F">
        <w:rPr>
          <w:rFonts w:ascii="Times New Roman" w:hAnsi="Times New Roman" w:cs="Times New Roman"/>
        </w:rPr>
        <w:t>.</w:t>
      </w:r>
    </w:p>
    <w:p w14:paraId="396F29F9" w14:textId="56B35C50" w:rsidR="005F0214" w:rsidRPr="004B63B5" w:rsidRDefault="005F0214" w:rsidP="00B80B41">
      <w:pPr>
        <w:spacing w:beforeLines="50" w:before="156" w:afterLines="50" w:after="156"/>
        <w:rPr>
          <w:rFonts w:ascii="Times New Roman" w:hAnsi="Times New Roman" w:cs="Times New Roman"/>
        </w:rPr>
      </w:pPr>
      <w:r w:rsidRPr="002C73A8">
        <w:rPr>
          <w:rFonts w:ascii="Times New Roman" w:hAnsi="Times New Roman" w:cs="Times New Roman"/>
        </w:rPr>
        <w:lastRenderedPageBreak/>
        <w:t xml:space="preserve">We </w:t>
      </w:r>
      <w:r>
        <w:rPr>
          <w:rFonts w:ascii="Times New Roman" w:hAnsi="Times New Roman" w:cs="Times New Roman"/>
        </w:rPr>
        <w:t>also</w:t>
      </w:r>
      <w:r w:rsidRPr="002C73A8">
        <w:rPr>
          <w:rFonts w:ascii="Times New Roman" w:hAnsi="Times New Roman" w:cs="Times New Roman"/>
        </w:rPr>
        <w:t xml:space="preserve"> compare the </w:t>
      </w:r>
      <w:r w:rsidRPr="00791574">
        <w:rPr>
          <w:rFonts w:ascii="Times New Roman" w:hAnsi="Times New Roman" w:cs="Times New Roman"/>
        </w:rPr>
        <w:t>PM</w:t>
      </w:r>
      <w:r w:rsidRPr="00791574">
        <w:rPr>
          <w:rFonts w:ascii="Times New Roman" w:hAnsi="Times New Roman" w:cs="Times New Roman"/>
          <w:vertAlign w:val="subscript"/>
        </w:rPr>
        <w:t>2.5</w:t>
      </w:r>
      <w:r w:rsidRPr="00791574">
        <w:rPr>
          <w:rFonts w:ascii="Times New Roman" w:hAnsi="Times New Roman" w:cs="Times New Roman"/>
        </w:rPr>
        <w:t xml:space="preserve"> concentration</w:t>
      </w:r>
      <w:r>
        <w:rPr>
          <w:rFonts w:ascii="Times New Roman" w:hAnsi="Times New Roman" w:cs="Times New Roman"/>
        </w:rPr>
        <w:t>s</w:t>
      </w:r>
      <w:r w:rsidRPr="002C73A8">
        <w:rPr>
          <w:rFonts w:ascii="Times New Roman" w:hAnsi="Times New Roman" w:cs="Times New Roman"/>
        </w:rPr>
        <w:t xml:space="preserve"> </w:t>
      </w:r>
      <w:r>
        <w:rPr>
          <w:rFonts w:ascii="Times New Roman" w:hAnsi="Times New Roman" w:cs="Times New Roman"/>
        </w:rPr>
        <w:t xml:space="preserve">of the </w:t>
      </w:r>
      <w:r w:rsidRPr="002C73A8">
        <w:rPr>
          <w:rFonts w:ascii="Times New Roman" w:hAnsi="Times New Roman" w:cs="Times New Roman"/>
        </w:rPr>
        <w:t xml:space="preserve">annual cycles </w:t>
      </w:r>
      <w:r>
        <w:rPr>
          <w:rFonts w:ascii="Times New Roman" w:hAnsi="Times New Roman" w:cs="Times New Roman"/>
        </w:rPr>
        <w:t xml:space="preserve">on the regional scale in Figure </w:t>
      </w:r>
      <w:r w:rsidR="002C1B12">
        <w:rPr>
          <w:rFonts w:ascii="Times New Roman" w:hAnsi="Times New Roman" w:cs="Times New Roman"/>
        </w:rPr>
        <w:t>12</w:t>
      </w:r>
      <w:r>
        <w:rPr>
          <w:rFonts w:ascii="Times New Roman" w:hAnsi="Times New Roman" w:cs="Times New Roman"/>
        </w:rPr>
        <w:t xml:space="preserve">. </w:t>
      </w:r>
      <w:r w:rsidRPr="00AC4D3F">
        <w:rPr>
          <w:rFonts w:ascii="Times New Roman" w:hAnsi="Times New Roman" w:cs="Times New Roman"/>
        </w:rPr>
        <w:t>The PM</w:t>
      </w:r>
      <w:r w:rsidRPr="00AC4D3F">
        <w:rPr>
          <w:rFonts w:ascii="Times New Roman" w:hAnsi="Times New Roman" w:cs="Times New Roman"/>
          <w:vertAlign w:val="subscript"/>
        </w:rPr>
        <w:t>2.5</w:t>
      </w:r>
      <w:r w:rsidRPr="00AC4D3F">
        <w:rPr>
          <w:rFonts w:ascii="Times New Roman" w:hAnsi="Times New Roman" w:cs="Times New Roman"/>
        </w:rPr>
        <w:t xml:space="preserve"> concentration </w:t>
      </w:r>
      <w:r>
        <w:rPr>
          <w:rFonts w:ascii="Times New Roman" w:hAnsi="Times New Roman" w:cs="Times New Roman"/>
        </w:rPr>
        <w:t xml:space="preserve">of each month </w:t>
      </w:r>
      <w:r w:rsidRPr="00AC4D3F">
        <w:rPr>
          <w:rFonts w:ascii="Times New Roman" w:hAnsi="Times New Roman" w:cs="Times New Roman"/>
        </w:rPr>
        <w:t xml:space="preserve">is the </w:t>
      </w:r>
      <w:r>
        <w:rPr>
          <w:rFonts w:ascii="Times New Roman" w:hAnsi="Times New Roman" w:cs="Times New Roman"/>
        </w:rPr>
        <w:t xml:space="preserve">mean </w:t>
      </w:r>
      <w:r w:rsidRPr="00AC4D3F">
        <w:rPr>
          <w:rFonts w:ascii="Times New Roman" w:hAnsi="Times New Roman" w:cs="Times New Roman"/>
        </w:rPr>
        <w:t>of the PM</w:t>
      </w:r>
      <w:r w:rsidRPr="00AC4D3F">
        <w:rPr>
          <w:rFonts w:ascii="Times New Roman" w:hAnsi="Times New Roman" w:cs="Times New Roman"/>
          <w:vertAlign w:val="subscript"/>
        </w:rPr>
        <w:t>2.5</w:t>
      </w:r>
      <w:r w:rsidRPr="00AC4D3F">
        <w:rPr>
          <w:rFonts w:ascii="Times New Roman" w:hAnsi="Times New Roman" w:cs="Times New Roman"/>
        </w:rPr>
        <w:t xml:space="preserve"> concentrations at all </w:t>
      </w:r>
      <w:r>
        <w:rPr>
          <w:rFonts w:ascii="Times New Roman" w:hAnsi="Times New Roman" w:cs="Times New Roman"/>
        </w:rPr>
        <w:t>sites</w:t>
      </w:r>
      <w:r w:rsidRPr="00AC4D3F">
        <w:rPr>
          <w:rFonts w:ascii="Times New Roman" w:hAnsi="Times New Roman" w:cs="Times New Roman"/>
        </w:rPr>
        <w:t xml:space="preserve"> in the region</w:t>
      </w:r>
      <w:r>
        <w:rPr>
          <w:rFonts w:ascii="Times New Roman" w:hAnsi="Times New Roman" w:cs="Times New Roman"/>
        </w:rPr>
        <w:t xml:space="preserve">. </w:t>
      </w:r>
      <w:r w:rsidRPr="00AB2E8C">
        <w:rPr>
          <w:rFonts w:ascii="Times New Roman" w:hAnsi="Times New Roman" w:cs="Times New Roman"/>
        </w:rPr>
        <w:t>The correlation coefficient</w:t>
      </w:r>
      <w:r>
        <w:rPr>
          <w:rFonts w:ascii="Times New Roman" w:hAnsi="Times New Roman" w:cs="Times New Roman"/>
        </w:rPr>
        <w:t>s</w:t>
      </w:r>
      <w:r w:rsidRPr="00AB2E8C">
        <w:rPr>
          <w:rFonts w:ascii="Times New Roman" w:hAnsi="Times New Roman" w:cs="Times New Roman"/>
        </w:rPr>
        <w:t xml:space="preserve"> </w:t>
      </w:r>
      <w:r>
        <w:rPr>
          <w:rFonts w:ascii="Times New Roman" w:hAnsi="Times New Roman" w:cs="Times New Roman"/>
        </w:rPr>
        <w:t>of t</w:t>
      </w:r>
      <w:r w:rsidRPr="002C73A8">
        <w:rPr>
          <w:rFonts w:ascii="Times New Roman" w:hAnsi="Times New Roman" w:cs="Times New Roman"/>
        </w:rPr>
        <w:t xml:space="preserve">he </w:t>
      </w:r>
      <w:r w:rsidRPr="00791574">
        <w:rPr>
          <w:rFonts w:ascii="Times New Roman" w:hAnsi="Times New Roman" w:cs="Times New Roman"/>
        </w:rPr>
        <w:t>PM</w:t>
      </w:r>
      <w:r w:rsidRPr="00791574">
        <w:rPr>
          <w:rFonts w:ascii="Times New Roman" w:hAnsi="Times New Roman" w:cs="Times New Roman"/>
          <w:vertAlign w:val="subscript"/>
        </w:rPr>
        <w:t>2.5</w:t>
      </w:r>
      <w:r w:rsidRPr="00791574">
        <w:rPr>
          <w:rFonts w:ascii="Times New Roman" w:hAnsi="Times New Roman" w:cs="Times New Roman"/>
        </w:rPr>
        <w:t xml:space="preserve"> concentration</w:t>
      </w:r>
      <w:r>
        <w:rPr>
          <w:rFonts w:ascii="Times New Roman" w:hAnsi="Times New Roman" w:cs="Times New Roman"/>
        </w:rPr>
        <w:t xml:space="preserve">s are </w:t>
      </w:r>
      <w:r w:rsidRPr="00AB2E8C">
        <w:rPr>
          <w:rFonts w:ascii="Times New Roman" w:hAnsi="Times New Roman" w:cs="Times New Roman"/>
        </w:rPr>
        <w:t>greater than 0.</w:t>
      </w:r>
      <w:r w:rsidR="00C62082">
        <w:rPr>
          <w:rFonts w:ascii="Times New Roman" w:hAnsi="Times New Roman" w:cs="Times New Roman"/>
        </w:rPr>
        <w:t>92</w:t>
      </w:r>
      <w:r w:rsidRPr="00AB2E8C">
        <w:rPr>
          <w:rFonts w:ascii="Times New Roman" w:hAnsi="Times New Roman" w:cs="Times New Roman"/>
        </w:rPr>
        <w:t xml:space="preserve"> </w:t>
      </w:r>
      <w:r>
        <w:rPr>
          <w:rFonts w:ascii="Times New Roman" w:hAnsi="Times New Roman" w:cs="Times New Roman"/>
        </w:rPr>
        <w:t>from</w:t>
      </w:r>
      <w:r w:rsidRPr="00AB2E8C">
        <w:rPr>
          <w:rFonts w:ascii="Times New Roman" w:hAnsi="Times New Roman" w:cs="Times New Roman"/>
        </w:rPr>
        <w:t xml:space="preserve"> 2011</w:t>
      </w:r>
      <w:r>
        <w:rPr>
          <w:rFonts w:ascii="Times New Roman" w:hAnsi="Times New Roman" w:cs="Times New Roman"/>
        </w:rPr>
        <w:t xml:space="preserve"> to </w:t>
      </w:r>
      <w:r w:rsidRPr="00AB2E8C">
        <w:rPr>
          <w:rFonts w:ascii="Times New Roman" w:hAnsi="Times New Roman" w:cs="Times New Roman"/>
        </w:rPr>
        <w:t>2021 and greater than 0.</w:t>
      </w:r>
      <w:r w:rsidR="00C62082">
        <w:rPr>
          <w:rFonts w:ascii="Times New Roman" w:hAnsi="Times New Roman" w:cs="Times New Roman"/>
        </w:rPr>
        <w:t>87</w:t>
      </w:r>
      <w:r w:rsidRPr="00AB2E8C">
        <w:rPr>
          <w:rFonts w:ascii="Times New Roman" w:hAnsi="Times New Roman" w:cs="Times New Roman"/>
        </w:rPr>
        <w:t xml:space="preserve"> </w:t>
      </w:r>
      <w:r>
        <w:rPr>
          <w:rFonts w:ascii="Times New Roman" w:hAnsi="Times New Roman" w:cs="Times New Roman"/>
        </w:rPr>
        <w:t>from</w:t>
      </w:r>
      <w:r w:rsidRPr="00AB2E8C">
        <w:rPr>
          <w:rFonts w:ascii="Times New Roman" w:hAnsi="Times New Roman" w:cs="Times New Roman"/>
        </w:rPr>
        <w:t xml:space="preserve"> 2000</w:t>
      </w:r>
      <w:r>
        <w:rPr>
          <w:rFonts w:ascii="Times New Roman" w:hAnsi="Times New Roman" w:cs="Times New Roman"/>
        </w:rPr>
        <w:t xml:space="preserve"> to </w:t>
      </w:r>
      <w:r w:rsidRPr="00AB2E8C">
        <w:rPr>
          <w:rFonts w:ascii="Times New Roman" w:hAnsi="Times New Roman" w:cs="Times New Roman"/>
        </w:rPr>
        <w:t>2010.</w:t>
      </w:r>
      <w:r>
        <w:rPr>
          <w:rFonts w:ascii="Times New Roman" w:hAnsi="Times New Roman" w:cs="Times New Roman"/>
        </w:rPr>
        <w:t xml:space="preserve"> </w:t>
      </w:r>
      <w:r w:rsidR="00701748">
        <w:rPr>
          <w:rFonts w:ascii="Times New Roman" w:hAnsi="Times New Roman" w:cs="Times New Roman"/>
        </w:rPr>
        <w:t>I</w:t>
      </w:r>
      <w:r w:rsidR="00701748" w:rsidRPr="00701748">
        <w:rPr>
          <w:rFonts w:ascii="Times New Roman" w:hAnsi="Times New Roman" w:cs="Times New Roman"/>
        </w:rPr>
        <w:t>n the United States</w:t>
      </w:r>
      <w:r w:rsidR="00701748">
        <w:rPr>
          <w:rFonts w:ascii="Times New Roman" w:hAnsi="Times New Roman" w:cs="Times New Roman"/>
        </w:rPr>
        <w:t>,</w:t>
      </w:r>
      <w:r w:rsidR="00701748" w:rsidRPr="00701748">
        <w:rPr>
          <w:rFonts w:ascii="Times New Roman" w:hAnsi="Times New Roman" w:cs="Times New Roman"/>
        </w:rPr>
        <w:t xml:space="preserve"> </w:t>
      </w:r>
      <w:r w:rsidR="00701748">
        <w:rPr>
          <w:rFonts w:ascii="Times New Roman" w:hAnsi="Times New Roman" w:cs="Times New Roman"/>
        </w:rPr>
        <w:t>t</w:t>
      </w:r>
      <w:r w:rsidR="00701748" w:rsidRPr="00701748">
        <w:rPr>
          <w:rFonts w:ascii="Times New Roman" w:hAnsi="Times New Roman" w:cs="Times New Roman"/>
        </w:rPr>
        <w:t>he PM</w:t>
      </w:r>
      <w:r w:rsidR="00701748" w:rsidRPr="00701748">
        <w:rPr>
          <w:rFonts w:ascii="Times New Roman" w:hAnsi="Times New Roman" w:cs="Times New Roman"/>
          <w:vertAlign w:val="subscript"/>
        </w:rPr>
        <w:t xml:space="preserve">2.5 </w:t>
      </w:r>
      <w:r w:rsidR="00701748" w:rsidRPr="00701748">
        <w:rPr>
          <w:rFonts w:ascii="Times New Roman" w:hAnsi="Times New Roman" w:cs="Times New Roman"/>
        </w:rPr>
        <w:t>concentrations before 20</w:t>
      </w:r>
      <w:r w:rsidR="00701748">
        <w:rPr>
          <w:rFonts w:ascii="Times New Roman" w:hAnsi="Times New Roman" w:cs="Times New Roman"/>
        </w:rPr>
        <w:t>1</w:t>
      </w:r>
      <w:r w:rsidR="00701748" w:rsidRPr="00701748">
        <w:rPr>
          <w:rFonts w:ascii="Times New Roman" w:hAnsi="Times New Roman" w:cs="Times New Roman"/>
        </w:rPr>
        <w:t xml:space="preserve">0 </w:t>
      </w:r>
      <w:r w:rsidR="00701748">
        <w:rPr>
          <w:rFonts w:ascii="Times New Roman" w:hAnsi="Times New Roman" w:cs="Times New Roman"/>
        </w:rPr>
        <w:t>are</w:t>
      </w:r>
      <w:r w:rsidR="00701748" w:rsidRPr="00701748">
        <w:rPr>
          <w:rFonts w:ascii="Times New Roman" w:hAnsi="Times New Roman" w:cs="Times New Roman"/>
        </w:rPr>
        <w:t xml:space="preserve"> closer compared to </w:t>
      </w:r>
      <w:r w:rsidR="00712597">
        <w:rPr>
          <w:rFonts w:ascii="Times New Roman" w:hAnsi="Times New Roman" w:cs="Times New Roman"/>
        </w:rPr>
        <w:t xml:space="preserve">those </w:t>
      </w:r>
      <w:r w:rsidR="00701748" w:rsidRPr="00701748">
        <w:rPr>
          <w:rFonts w:ascii="Times New Roman" w:hAnsi="Times New Roman" w:cs="Times New Roman"/>
        </w:rPr>
        <w:t>after 2010, except in April and August</w:t>
      </w:r>
      <w:r w:rsidR="00701748">
        <w:rPr>
          <w:rFonts w:ascii="Times New Roman" w:hAnsi="Times New Roman" w:cs="Times New Roman"/>
        </w:rPr>
        <w:t xml:space="preserve">, and the biases </w:t>
      </w:r>
      <w:r w:rsidR="00701748" w:rsidRPr="00701748">
        <w:rPr>
          <w:rFonts w:ascii="Times New Roman" w:hAnsi="Times New Roman" w:cs="Times New Roman"/>
        </w:rPr>
        <w:t xml:space="preserve">in other months has significantly decreased. </w:t>
      </w:r>
      <w:r w:rsidR="004C7579" w:rsidRPr="004C7579">
        <w:rPr>
          <w:rFonts w:ascii="Times New Roman" w:hAnsi="Times New Roman" w:cs="Times New Roman"/>
        </w:rPr>
        <w:t xml:space="preserve">In Europe and Canada, the </w:t>
      </w:r>
      <w:r w:rsidR="004C7579">
        <w:rPr>
          <w:rFonts w:ascii="Times New Roman" w:hAnsi="Times New Roman" w:cs="Times New Roman"/>
        </w:rPr>
        <w:t>biases</w:t>
      </w:r>
      <w:r w:rsidR="004C7579" w:rsidRPr="004C7579">
        <w:rPr>
          <w:rFonts w:ascii="Times New Roman" w:hAnsi="Times New Roman" w:cs="Times New Roman"/>
        </w:rPr>
        <w:t xml:space="preserve"> </w:t>
      </w:r>
      <w:r w:rsidR="004C7579">
        <w:rPr>
          <w:rFonts w:ascii="Times New Roman" w:hAnsi="Times New Roman" w:cs="Times New Roman"/>
        </w:rPr>
        <w:t>have</w:t>
      </w:r>
      <w:r w:rsidR="004C7579" w:rsidRPr="004C7579">
        <w:rPr>
          <w:rFonts w:ascii="Times New Roman" w:hAnsi="Times New Roman" w:cs="Times New Roman"/>
        </w:rPr>
        <w:t xml:space="preserve"> increased.</w:t>
      </w:r>
      <w:r w:rsidR="004C7579">
        <w:rPr>
          <w:rFonts w:ascii="Times New Roman" w:hAnsi="Times New Roman" w:cs="Times New Roman"/>
        </w:rPr>
        <w:t xml:space="preserve"> In China, the result is similar </w:t>
      </w:r>
      <w:r w:rsidR="00973797">
        <w:rPr>
          <w:rFonts w:ascii="Times New Roman" w:hAnsi="Times New Roman" w:cs="Times New Roman" w:hint="eastAsia"/>
        </w:rPr>
        <w:t>with</w:t>
      </w:r>
      <w:r w:rsidR="00973797">
        <w:rPr>
          <w:rFonts w:ascii="Times New Roman" w:hAnsi="Times New Roman" w:cs="Times New Roman"/>
        </w:rPr>
        <w:t xml:space="preserve"> </w:t>
      </w:r>
      <w:r w:rsidR="004C7579">
        <w:rPr>
          <w:rFonts w:ascii="Times New Roman" w:hAnsi="Times New Roman" w:cs="Times New Roman"/>
        </w:rPr>
        <w:t xml:space="preserve">the result on the daily scale. </w:t>
      </w:r>
      <w:r w:rsidR="004C7579" w:rsidRPr="004C7579">
        <w:rPr>
          <w:rFonts w:ascii="Times New Roman" w:hAnsi="Times New Roman" w:cs="Times New Roman"/>
        </w:rPr>
        <w:t xml:space="preserve">In India, the performance of the two is almost </w:t>
      </w:r>
      <w:r w:rsidR="004C7579">
        <w:rPr>
          <w:rFonts w:ascii="Times New Roman" w:hAnsi="Times New Roman" w:cs="Times New Roman"/>
        </w:rPr>
        <w:t>c</w:t>
      </w:r>
      <w:r w:rsidR="004C7579" w:rsidRPr="004C7579">
        <w:rPr>
          <w:rFonts w:ascii="Times New Roman" w:hAnsi="Times New Roman" w:cs="Times New Roman"/>
        </w:rPr>
        <w:t>onsistent</w:t>
      </w:r>
      <w:r w:rsidR="00773081">
        <w:rPr>
          <w:rFonts w:ascii="Times New Roman" w:hAnsi="Times New Roman" w:cs="Times New Roman"/>
        </w:rPr>
        <w:t xml:space="preserve">, with a </w:t>
      </w:r>
      <w:r w:rsidR="00773081" w:rsidRPr="00AB2E8C">
        <w:rPr>
          <w:rFonts w:ascii="Times New Roman" w:hAnsi="Times New Roman" w:cs="Times New Roman"/>
        </w:rPr>
        <w:t>correlation coefficient</w:t>
      </w:r>
      <w:r w:rsidR="00773081">
        <w:rPr>
          <w:rFonts w:ascii="Times New Roman" w:hAnsi="Times New Roman" w:cs="Times New Roman"/>
        </w:rPr>
        <w:t xml:space="preserve"> of 0.99 and 0.96</w:t>
      </w:r>
      <w:r w:rsidR="004C7579" w:rsidRPr="004C7579">
        <w:rPr>
          <w:rFonts w:ascii="Times New Roman" w:hAnsi="Times New Roman" w:cs="Times New Roman"/>
        </w:rPr>
        <w:t>.</w:t>
      </w:r>
      <w:r w:rsidR="00AE0C30">
        <w:rPr>
          <w:rFonts w:ascii="Times New Roman" w:hAnsi="Times New Roman" w:cs="Times New Roman"/>
        </w:rPr>
        <w:t xml:space="preserve"> The</w:t>
      </w:r>
      <w:r w:rsidR="00AE0C30" w:rsidRPr="00AE0C30">
        <w:rPr>
          <w:rFonts w:ascii="Times New Roman" w:hAnsi="Times New Roman" w:cs="Times New Roman"/>
        </w:rPr>
        <w:t xml:space="preserve"> two datasets have a very high similarity in </w:t>
      </w:r>
      <w:r w:rsidR="00AE0C30">
        <w:rPr>
          <w:rFonts w:ascii="Times New Roman" w:hAnsi="Times New Roman" w:cs="Times New Roman"/>
        </w:rPr>
        <w:t>annual</w:t>
      </w:r>
      <w:r w:rsidR="00AE0C30" w:rsidRPr="00AE0C30">
        <w:rPr>
          <w:rFonts w:ascii="Times New Roman" w:hAnsi="Times New Roman" w:cs="Times New Roman"/>
        </w:rPr>
        <w:t xml:space="preserve"> cycles, indicating that the estimated PM</w:t>
      </w:r>
      <w:r w:rsidR="00AE0C30" w:rsidRPr="00AE0C30">
        <w:rPr>
          <w:rFonts w:ascii="Times New Roman" w:hAnsi="Times New Roman" w:cs="Times New Roman"/>
          <w:vertAlign w:val="subscript"/>
        </w:rPr>
        <w:t>2.5</w:t>
      </w:r>
      <w:r w:rsidR="00AE0C30" w:rsidRPr="00AE0C30">
        <w:rPr>
          <w:rFonts w:ascii="Times New Roman" w:hAnsi="Times New Roman" w:cs="Times New Roman"/>
        </w:rPr>
        <w:t xml:space="preserve"> concentration</w:t>
      </w:r>
      <w:r w:rsidR="00AE0C30">
        <w:rPr>
          <w:rFonts w:ascii="Times New Roman" w:hAnsi="Times New Roman" w:cs="Times New Roman"/>
        </w:rPr>
        <w:t xml:space="preserve"> in this study</w:t>
      </w:r>
      <w:r w:rsidR="00AE0C30" w:rsidRPr="00AE0C30">
        <w:rPr>
          <w:rFonts w:ascii="Times New Roman" w:hAnsi="Times New Roman" w:cs="Times New Roman"/>
        </w:rPr>
        <w:t xml:space="preserve"> is accurate and consistent </w:t>
      </w:r>
      <w:r w:rsidR="00AE0C30">
        <w:rPr>
          <w:rFonts w:ascii="Times New Roman" w:hAnsi="Times New Roman" w:cs="Times New Roman"/>
        </w:rPr>
        <w:t>before and after</w:t>
      </w:r>
      <w:r w:rsidR="00AE0C30" w:rsidRPr="00AE0C30">
        <w:rPr>
          <w:rFonts w:ascii="Times New Roman" w:hAnsi="Times New Roman" w:cs="Times New Roman"/>
        </w:rPr>
        <w:t xml:space="preserve"> 2010.</w:t>
      </w:r>
    </w:p>
    <w:p w14:paraId="7A70FAE9" w14:textId="17FEAED4" w:rsidR="009C4118" w:rsidRPr="00D72500" w:rsidRDefault="004E3530" w:rsidP="00B80B41">
      <w:pPr>
        <w:spacing w:beforeLines="50" w:before="156" w:afterLines="50" w:after="156"/>
        <w:rPr>
          <w:rFonts w:ascii="Times New Roman" w:hAnsi="Times New Roman" w:cs="Times New Roman"/>
        </w:rPr>
      </w:pPr>
      <w:r>
        <w:rPr>
          <w:noProof/>
        </w:rPr>
        <w:drawing>
          <wp:inline distT="0" distB="0" distL="0" distR="0" wp14:anchorId="6EDDC509" wp14:editId="502BCDAA">
            <wp:extent cx="5274310" cy="1602979"/>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4310" cy="1602979"/>
                    </a:xfrm>
                    <a:prstGeom prst="rect">
                      <a:avLst/>
                    </a:prstGeom>
                    <a:noFill/>
                    <a:ln>
                      <a:noFill/>
                    </a:ln>
                  </pic:spPr>
                </pic:pic>
              </a:graphicData>
            </a:graphic>
          </wp:inline>
        </w:drawing>
      </w:r>
    </w:p>
    <w:p w14:paraId="7D131E09" w14:textId="0FF55C22" w:rsidR="004E3530" w:rsidRDefault="004E3530" w:rsidP="004E3530">
      <w:pPr>
        <w:spacing w:beforeLines="50" w:before="156" w:afterLines="50" w:after="156"/>
        <w:rPr>
          <w:rFonts w:ascii="Times New Roman" w:hAnsi="Times New Roman" w:cs="Times New Roman"/>
        </w:rPr>
      </w:pPr>
      <w:r w:rsidRPr="00E527A7">
        <w:rPr>
          <w:rFonts w:ascii="Times New Roman" w:hAnsi="Times New Roman" w:cs="Times New Roman"/>
          <w:b/>
        </w:rPr>
        <w:t xml:space="preserve">Figure </w:t>
      </w:r>
      <w:r w:rsidR="002C1B12" w:rsidRPr="00E527A7">
        <w:rPr>
          <w:rFonts w:ascii="Times New Roman" w:hAnsi="Times New Roman" w:cs="Times New Roman"/>
          <w:b/>
        </w:rPr>
        <w:t>11</w:t>
      </w:r>
      <w:r w:rsidRPr="002C1B12">
        <w:rPr>
          <w:rFonts w:ascii="Times New Roman" w:hAnsi="Times New Roman" w:cs="Times New Roman"/>
        </w:rPr>
        <w:t>.</w:t>
      </w:r>
      <w:r>
        <w:rPr>
          <w:rFonts w:ascii="Times New Roman" w:hAnsi="Times New Roman" w:cs="Times New Roman"/>
        </w:rPr>
        <w:t xml:space="preserve"> </w:t>
      </w:r>
      <w:r w:rsidRPr="00EF5EE9">
        <w:rPr>
          <w:rFonts w:ascii="Times New Roman" w:hAnsi="Times New Roman" w:cs="Times New Roman"/>
        </w:rPr>
        <w:t xml:space="preserve">Density scatter plot between </w:t>
      </w:r>
      <w:r w:rsidRPr="00EF5EE9">
        <w:rPr>
          <w:rFonts w:ascii="Times New Roman" w:eastAsia="等线" w:hAnsi="Times New Roman" w:cs="Times New Roman"/>
        </w:rPr>
        <w:t xml:space="preserve">the </w:t>
      </w:r>
      <w:r>
        <w:rPr>
          <w:rFonts w:ascii="Times New Roman" w:hAnsi="Times New Roman" w:cs="Times New Roman"/>
        </w:rPr>
        <w:t>estimated</w:t>
      </w:r>
      <w:r w:rsidRPr="00EF5EE9">
        <w:rPr>
          <w:rFonts w:ascii="Times New Roman" w:hAnsi="Times New Roman" w:cs="Times New Roman"/>
        </w:rPr>
        <w:t xml:space="preserve"> PM</w:t>
      </w:r>
      <w:r w:rsidRPr="00EF5EE9">
        <w:rPr>
          <w:rFonts w:ascii="Times New Roman" w:hAnsi="Times New Roman" w:cs="Times New Roman"/>
          <w:vertAlign w:val="subscript"/>
        </w:rPr>
        <w:t>2.5</w:t>
      </w:r>
      <w:r w:rsidRPr="00EF5EE9">
        <w:rPr>
          <w:rFonts w:ascii="Times New Roman" w:hAnsi="Times New Roman" w:cs="Times New Roman"/>
        </w:rPr>
        <w:t xml:space="preserve"> </w:t>
      </w:r>
      <w:r w:rsidRPr="00EF5EE9">
        <w:rPr>
          <w:rFonts w:ascii="Times New Roman" w:eastAsia="等线" w:hAnsi="Times New Roman" w:cs="Times New Roman"/>
        </w:rPr>
        <w:t>concentration</w:t>
      </w:r>
      <w:r>
        <w:rPr>
          <w:rFonts w:ascii="Times New Roman" w:eastAsia="等线" w:hAnsi="Times New Roman" w:cs="Times New Roman"/>
        </w:rPr>
        <w:t xml:space="preserve"> (this study)</w:t>
      </w:r>
      <w:r w:rsidRPr="00EF5EE9">
        <w:rPr>
          <w:rFonts w:ascii="Times New Roman" w:eastAsia="等线" w:hAnsi="Times New Roman" w:cs="Times New Roman"/>
        </w:rPr>
        <w:t xml:space="preserve"> </w:t>
      </w:r>
      <w:r w:rsidRPr="00EF5EE9">
        <w:rPr>
          <w:rFonts w:ascii="Times New Roman" w:hAnsi="Times New Roman" w:cs="Times New Roman"/>
        </w:rPr>
        <w:t xml:space="preserve">and </w:t>
      </w:r>
      <w:r>
        <w:rPr>
          <w:rFonts w:ascii="Times New Roman" w:hAnsi="Times New Roman" w:cs="Times New Roman"/>
        </w:rPr>
        <w:t>LGHAP</w:t>
      </w:r>
      <w:r w:rsidRPr="00EF5EE9">
        <w:rPr>
          <w:rFonts w:ascii="Times New Roman" w:hAnsi="Times New Roman" w:cs="Times New Roman"/>
        </w:rPr>
        <w:t xml:space="preserve"> PM</w:t>
      </w:r>
      <w:r w:rsidRPr="00EF5EE9">
        <w:rPr>
          <w:rFonts w:ascii="Times New Roman" w:hAnsi="Times New Roman" w:cs="Times New Roman"/>
          <w:vertAlign w:val="subscript"/>
        </w:rPr>
        <w:t>2.5</w:t>
      </w:r>
      <w:r w:rsidRPr="00EF5EE9">
        <w:rPr>
          <w:rFonts w:ascii="Times New Roman" w:hAnsi="Times New Roman" w:cs="Times New Roman"/>
        </w:rPr>
        <w:t xml:space="preserve"> </w:t>
      </w:r>
      <w:r w:rsidRPr="00EF5EE9">
        <w:rPr>
          <w:rFonts w:ascii="Times New Roman" w:eastAsia="等线" w:hAnsi="Times New Roman" w:cs="Times New Roman"/>
        </w:rPr>
        <w:t>concentration</w:t>
      </w:r>
      <w:r>
        <w:rPr>
          <w:rFonts w:ascii="Times New Roman" w:eastAsia="等线" w:hAnsi="Times New Roman" w:cs="Times New Roman"/>
        </w:rPr>
        <w:t xml:space="preserve"> </w:t>
      </w:r>
      <w:r>
        <w:rPr>
          <w:rFonts w:ascii="Times New Roman" w:hAnsi="Times New Roman" w:cs="Times New Roman"/>
        </w:rPr>
        <w:t>on the monthly scale from 2000 to 2021 (a), from 2000 to 2010 (b) from 2011 to 2021</w:t>
      </w:r>
      <w:r w:rsidRPr="00EF5EE9">
        <w:rPr>
          <w:rFonts w:ascii="Times New Roman" w:hAnsi="Times New Roman" w:cs="Times New Roman"/>
        </w:rPr>
        <w:t xml:space="preserve">. The dashed black line is the linear regression line. N is the length of </w:t>
      </w:r>
      <w:r w:rsidRPr="00EF5EE9">
        <w:rPr>
          <w:rFonts w:ascii="Times New Roman" w:eastAsia="等线" w:hAnsi="Times New Roman" w:cs="Times New Roman"/>
        </w:rPr>
        <w:t xml:space="preserve">the </w:t>
      </w:r>
      <w:r w:rsidRPr="00EF5EE9">
        <w:rPr>
          <w:rFonts w:ascii="Times New Roman" w:hAnsi="Times New Roman" w:cs="Times New Roman"/>
        </w:rPr>
        <w:t xml:space="preserve">data pairs, and Slope is the </w:t>
      </w:r>
      <w:r w:rsidRPr="00EF5EE9">
        <w:rPr>
          <w:rFonts w:ascii="Times New Roman" w:hAnsi="Times New Roman" w:cs="Times New Roman" w:hint="eastAsia"/>
        </w:rPr>
        <w:t>l</w:t>
      </w:r>
      <w:r w:rsidRPr="00EF5EE9">
        <w:rPr>
          <w:rFonts w:ascii="Times New Roman" w:hAnsi="Times New Roman" w:cs="Times New Roman"/>
        </w:rPr>
        <w:t xml:space="preserve">inear regression coefficient. </w:t>
      </w:r>
      <w:r>
        <w:rPr>
          <w:rFonts w:ascii="Times New Roman" w:hAnsi="Times New Roman" w:cs="Times New Roman"/>
        </w:rPr>
        <w:t>I</w:t>
      </w:r>
      <w:r w:rsidRPr="00D02161">
        <w:rPr>
          <w:rFonts w:ascii="Times New Roman" w:hAnsi="Times New Roman" w:cs="Times New Roman"/>
        </w:rPr>
        <w:t>ntercept represents the y-intercept.</w:t>
      </w:r>
    </w:p>
    <w:p w14:paraId="1EC78973" w14:textId="68005712" w:rsidR="00D72500" w:rsidRDefault="000650CC" w:rsidP="00B80B41">
      <w:pPr>
        <w:spacing w:beforeLines="50" w:before="156" w:afterLines="50" w:after="156"/>
        <w:rPr>
          <w:rFonts w:ascii="Times New Roman" w:hAnsi="Times New Roman" w:cs="Times New Roman"/>
        </w:rPr>
      </w:pPr>
      <w:r>
        <w:rPr>
          <w:noProof/>
        </w:rPr>
        <w:lastRenderedPageBreak/>
        <w:drawing>
          <wp:inline distT="0" distB="0" distL="0" distR="0" wp14:anchorId="5C37787A" wp14:editId="3DE8B046">
            <wp:extent cx="5274310" cy="5461900"/>
            <wp:effectExtent l="0" t="0" r="2540" b="571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4310" cy="5461900"/>
                    </a:xfrm>
                    <a:prstGeom prst="rect">
                      <a:avLst/>
                    </a:prstGeom>
                    <a:noFill/>
                    <a:ln>
                      <a:noFill/>
                    </a:ln>
                  </pic:spPr>
                </pic:pic>
              </a:graphicData>
            </a:graphic>
          </wp:inline>
        </w:drawing>
      </w:r>
    </w:p>
    <w:p w14:paraId="355EDD38" w14:textId="30C4BDE3" w:rsidR="000650CC" w:rsidRPr="000650CC" w:rsidRDefault="000650CC" w:rsidP="00B80B41">
      <w:pPr>
        <w:spacing w:beforeLines="50" w:before="156" w:afterLines="50" w:after="156"/>
        <w:rPr>
          <w:rFonts w:ascii="Times New Roman" w:hAnsi="Times New Roman" w:cs="Times New Roman"/>
        </w:rPr>
      </w:pPr>
      <w:r w:rsidRPr="00EF5EE9">
        <w:rPr>
          <w:rFonts w:ascii="Times New Roman" w:hAnsi="Times New Roman" w:cs="Times New Roman"/>
          <w:b/>
        </w:rPr>
        <w:t xml:space="preserve">Figure </w:t>
      </w:r>
      <w:r w:rsidR="002C1B12">
        <w:rPr>
          <w:rFonts w:ascii="Times New Roman" w:hAnsi="Times New Roman" w:cs="Times New Roman"/>
          <w:b/>
        </w:rPr>
        <w:t>12</w:t>
      </w:r>
      <w:r>
        <w:rPr>
          <w:rFonts w:ascii="Times New Roman" w:hAnsi="Times New Roman" w:cs="Times New Roman"/>
          <w:b/>
        </w:rPr>
        <w:t>.</w:t>
      </w:r>
      <w:r w:rsidRPr="00EF5EE9">
        <w:rPr>
          <w:rFonts w:ascii="Times New Roman" w:hAnsi="Times New Roman" w:cs="Times New Roman"/>
        </w:rPr>
        <w:t xml:space="preserve"> </w:t>
      </w:r>
      <w:r w:rsidRPr="00F01AF6">
        <w:rPr>
          <w:rFonts w:ascii="Times New Roman" w:hAnsi="Times New Roman" w:cs="Times New Roman"/>
        </w:rPr>
        <w:t>Comparison</w:t>
      </w:r>
      <w:r>
        <w:rPr>
          <w:rFonts w:ascii="Times New Roman" w:hAnsi="Times New Roman" w:cs="Times New Roman"/>
        </w:rPr>
        <w:t xml:space="preserve"> of</w:t>
      </w:r>
      <w:r w:rsidRPr="00EF5EE9">
        <w:rPr>
          <w:rFonts w:ascii="Times New Roman" w:hAnsi="Times New Roman" w:cs="Times New Roman"/>
          <w:b/>
        </w:rPr>
        <w:t xml:space="preserve"> </w:t>
      </w:r>
      <w:r>
        <w:rPr>
          <w:rFonts w:ascii="Times New Roman" w:hAnsi="Times New Roman" w:cs="Times New Roman"/>
        </w:rPr>
        <w:t>a</w:t>
      </w:r>
      <w:r w:rsidRPr="008005C8">
        <w:rPr>
          <w:rFonts w:ascii="Times New Roman" w:hAnsi="Times New Roman" w:cs="Times New Roman"/>
        </w:rPr>
        <w:t>nnual cycle</w:t>
      </w:r>
      <w:r w:rsidRPr="00EF5EE9">
        <w:rPr>
          <w:rFonts w:ascii="Times New Roman" w:hAnsi="Times New Roman" w:cs="Times New Roman"/>
        </w:rPr>
        <w:t xml:space="preserve"> </w:t>
      </w:r>
      <w:r>
        <w:rPr>
          <w:rFonts w:ascii="Times New Roman" w:hAnsi="Times New Roman" w:cs="Times New Roman"/>
        </w:rPr>
        <w:t xml:space="preserve">of </w:t>
      </w:r>
      <w:r w:rsidR="008A468C">
        <w:rPr>
          <w:rFonts w:ascii="Times New Roman" w:hAnsi="Times New Roman" w:cs="Times New Roman"/>
        </w:rPr>
        <w:t xml:space="preserve">monthly </w:t>
      </w:r>
      <w:r w:rsidRPr="00EF5EE9">
        <w:rPr>
          <w:rFonts w:ascii="Times New Roman" w:hAnsi="Times New Roman" w:cs="Times New Roman"/>
        </w:rPr>
        <w:t>PM</w:t>
      </w:r>
      <w:r w:rsidRPr="00EF5EE9">
        <w:rPr>
          <w:rFonts w:ascii="Times New Roman" w:hAnsi="Times New Roman" w:cs="Times New Roman"/>
          <w:vertAlign w:val="subscript"/>
        </w:rPr>
        <w:t>2.5</w:t>
      </w:r>
      <w:r w:rsidRPr="00EF5EE9">
        <w:rPr>
          <w:rFonts w:ascii="Times New Roman" w:hAnsi="Times New Roman" w:cs="Times New Roman"/>
        </w:rPr>
        <w:t xml:space="preserve"> concentration </w:t>
      </w:r>
      <w:r>
        <w:rPr>
          <w:rFonts w:ascii="Times New Roman" w:hAnsi="Times New Roman" w:cs="Times New Roman"/>
        </w:rPr>
        <w:t xml:space="preserve">on the regional scale from 2011 to 2021 (left) and from 2000 to 2010 (right) </w:t>
      </w:r>
      <w:r w:rsidR="00457CBF" w:rsidRPr="00EF5EE9">
        <w:rPr>
          <w:rFonts w:ascii="Times New Roman" w:hAnsi="Times New Roman" w:cs="Times New Roman"/>
        </w:rPr>
        <w:t xml:space="preserve">between </w:t>
      </w:r>
      <w:r w:rsidR="00457CBF" w:rsidRPr="00EF5EE9">
        <w:rPr>
          <w:rFonts w:ascii="Times New Roman" w:eastAsia="等线" w:hAnsi="Times New Roman" w:cs="Times New Roman"/>
        </w:rPr>
        <w:t xml:space="preserve">the </w:t>
      </w:r>
      <w:r w:rsidR="00457CBF">
        <w:rPr>
          <w:rFonts w:ascii="Times New Roman" w:hAnsi="Times New Roman" w:cs="Times New Roman"/>
        </w:rPr>
        <w:t>estimated</w:t>
      </w:r>
      <w:r w:rsidR="00457CBF" w:rsidRPr="00EF5EE9">
        <w:rPr>
          <w:rFonts w:ascii="Times New Roman" w:hAnsi="Times New Roman" w:cs="Times New Roman"/>
        </w:rPr>
        <w:t xml:space="preserve"> PM</w:t>
      </w:r>
      <w:r w:rsidR="00457CBF" w:rsidRPr="00EF5EE9">
        <w:rPr>
          <w:rFonts w:ascii="Times New Roman" w:hAnsi="Times New Roman" w:cs="Times New Roman"/>
          <w:vertAlign w:val="subscript"/>
        </w:rPr>
        <w:t>2.5</w:t>
      </w:r>
      <w:r w:rsidR="00457CBF" w:rsidRPr="00EF5EE9">
        <w:rPr>
          <w:rFonts w:ascii="Times New Roman" w:hAnsi="Times New Roman" w:cs="Times New Roman"/>
        </w:rPr>
        <w:t xml:space="preserve"> </w:t>
      </w:r>
      <w:r w:rsidR="00457CBF" w:rsidRPr="00EF5EE9">
        <w:rPr>
          <w:rFonts w:ascii="Times New Roman" w:eastAsia="等线" w:hAnsi="Times New Roman" w:cs="Times New Roman"/>
        </w:rPr>
        <w:t>concentration</w:t>
      </w:r>
      <w:r w:rsidR="00457CBF">
        <w:rPr>
          <w:rFonts w:ascii="Times New Roman" w:eastAsia="等线" w:hAnsi="Times New Roman" w:cs="Times New Roman"/>
        </w:rPr>
        <w:t xml:space="preserve"> (this study)</w:t>
      </w:r>
      <w:r w:rsidR="00457CBF" w:rsidRPr="00EF5EE9">
        <w:rPr>
          <w:rFonts w:ascii="Times New Roman" w:eastAsia="等线" w:hAnsi="Times New Roman" w:cs="Times New Roman"/>
        </w:rPr>
        <w:t xml:space="preserve"> </w:t>
      </w:r>
      <w:r w:rsidR="00457CBF" w:rsidRPr="00EF5EE9">
        <w:rPr>
          <w:rFonts w:ascii="Times New Roman" w:hAnsi="Times New Roman" w:cs="Times New Roman"/>
        </w:rPr>
        <w:t xml:space="preserve">and </w:t>
      </w:r>
      <w:r w:rsidR="00457CBF">
        <w:rPr>
          <w:rFonts w:ascii="Times New Roman" w:hAnsi="Times New Roman" w:cs="Times New Roman"/>
        </w:rPr>
        <w:t>LGHAP</w:t>
      </w:r>
      <w:r w:rsidR="00457CBF" w:rsidRPr="00EF5EE9">
        <w:rPr>
          <w:rFonts w:ascii="Times New Roman" w:hAnsi="Times New Roman" w:cs="Times New Roman"/>
        </w:rPr>
        <w:t xml:space="preserve"> PM</w:t>
      </w:r>
      <w:r w:rsidR="00457CBF" w:rsidRPr="00EF5EE9">
        <w:rPr>
          <w:rFonts w:ascii="Times New Roman" w:hAnsi="Times New Roman" w:cs="Times New Roman"/>
          <w:vertAlign w:val="subscript"/>
        </w:rPr>
        <w:t>2.5</w:t>
      </w:r>
      <w:r w:rsidR="00457CBF" w:rsidRPr="00EF5EE9">
        <w:rPr>
          <w:rFonts w:ascii="Times New Roman" w:hAnsi="Times New Roman" w:cs="Times New Roman"/>
        </w:rPr>
        <w:t xml:space="preserve"> </w:t>
      </w:r>
      <w:r w:rsidR="00457CBF" w:rsidRPr="00EF5EE9">
        <w:rPr>
          <w:rFonts w:ascii="Times New Roman" w:eastAsia="等线" w:hAnsi="Times New Roman" w:cs="Times New Roman"/>
        </w:rPr>
        <w:t>concentration</w:t>
      </w:r>
      <w:r w:rsidR="00457CBF">
        <w:rPr>
          <w:rFonts w:ascii="Times New Roman" w:eastAsia="等线" w:hAnsi="Times New Roman" w:cs="Times New Roman"/>
        </w:rPr>
        <w:t xml:space="preserve"> </w:t>
      </w:r>
      <w:r w:rsidR="00457CBF">
        <w:rPr>
          <w:rFonts w:ascii="Times New Roman" w:hAnsi="Times New Roman" w:cs="Times New Roman"/>
        </w:rPr>
        <w:t>on the daily scale</w:t>
      </w:r>
      <w:r>
        <w:rPr>
          <w:rFonts w:ascii="Times New Roman" w:hAnsi="Times New Roman" w:cs="Times New Roman"/>
        </w:rPr>
        <w:t>.</w:t>
      </w:r>
      <w:r w:rsidRPr="001D1B4C">
        <w:rPr>
          <w:rFonts w:ascii="Times New Roman" w:hAnsi="Times New Roman" w:cs="Times New Roman"/>
        </w:rPr>
        <w:t xml:space="preserve"> ρ is the correlation coefficient.</w:t>
      </w:r>
    </w:p>
    <w:p w14:paraId="5F66B60A" w14:textId="1F380104" w:rsidR="00F45D91" w:rsidRPr="00EF5EE9" w:rsidRDefault="007D414C" w:rsidP="00E135EC">
      <w:pPr>
        <w:spacing w:beforeLines="50" w:before="156" w:afterLines="50" w:after="156"/>
        <w:rPr>
          <w:rFonts w:ascii="Times New Roman" w:hAnsi="Times New Roman" w:cs="Times New Roman"/>
          <w:b/>
        </w:rPr>
      </w:pPr>
      <w:r w:rsidRPr="00EF5EE9">
        <w:rPr>
          <w:rFonts w:ascii="Times New Roman" w:hAnsi="Times New Roman" w:cs="Times New Roman" w:hint="eastAsia"/>
          <w:b/>
        </w:rPr>
        <w:t>4</w:t>
      </w:r>
      <w:r w:rsidR="00EE1BF9" w:rsidRPr="00EF5EE9">
        <w:rPr>
          <w:rFonts w:ascii="Times New Roman" w:hAnsi="Times New Roman" w:cs="Times New Roman"/>
          <w:b/>
        </w:rPr>
        <w:t xml:space="preserve">.3 Discussion on </w:t>
      </w:r>
      <w:r w:rsidR="000D4524">
        <w:rPr>
          <w:rFonts w:ascii="Times New Roman" w:hAnsi="Times New Roman" w:cs="Times New Roman"/>
          <w:b/>
        </w:rPr>
        <w:t xml:space="preserve">the </w:t>
      </w:r>
      <w:r w:rsidR="00EE1BF9" w:rsidRPr="00EF5EE9">
        <w:rPr>
          <w:rFonts w:ascii="Times New Roman" w:hAnsi="Times New Roman" w:cs="Times New Roman"/>
          <w:b/>
        </w:rPr>
        <w:t xml:space="preserve">Differences </w:t>
      </w:r>
      <w:r w:rsidR="002B3AA9">
        <w:rPr>
          <w:rFonts w:ascii="Times New Roman" w:hAnsi="Times New Roman" w:cs="Times New Roman"/>
          <w:b/>
        </w:rPr>
        <w:t xml:space="preserve">of </w:t>
      </w:r>
      <w:r w:rsidR="00EE1BF9" w:rsidRPr="00EF5EE9">
        <w:rPr>
          <w:rFonts w:ascii="Times New Roman" w:hAnsi="Times New Roman" w:cs="Times New Roman"/>
          <w:b/>
        </w:rPr>
        <w:t>PM</w:t>
      </w:r>
      <w:r w:rsidR="00EE1BF9" w:rsidRPr="00EF5EE9">
        <w:rPr>
          <w:rFonts w:ascii="Times New Roman" w:hAnsi="Times New Roman" w:cs="Times New Roman"/>
          <w:b/>
          <w:vertAlign w:val="subscript"/>
        </w:rPr>
        <w:t>2.5</w:t>
      </w:r>
      <w:r w:rsidR="00053536" w:rsidRPr="00EF5EE9">
        <w:rPr>
          <w:rFonts w:ascii="Times New Roman" w:hAnsi="Times New Roman" w:cs="Times New Roman"/>
          <w:b/>
        </w:rPr>
        <w:t xml:space="preserve"> </w:t>
      </w:r>
      <w:r w:rsidR="002B3AA9" w:rsidRPr="00E527A7">
        <w:rPr>
          <w:rFonts w:ascii="Times New Roman" w:hAnsi="Times New Roman" w:cs="Times New Roman"/>
          <w:b/>
        </w:rPr>
        <w:t>Concentration</w:t>
      </w:r>
      <w:r w:rsidR="002B3AA9">
        <w:rPr>
          <w:rFonts w:ascii="Times New Roman" w:hAnsi="Times New Roman" w:cs="Times New Roman"/>
          <w:b/>
        </w:rPr>
        <w:t xml:space="preserve"> from Visibility and Aerosol Optical Depth</w:t>
      </w:r>
    </w:p>
    <w:p w14:paraId="043B4076" w14:textId="1D79A210" w:rsidR="002B3AA9" w:rsidRPr="002B3AA9" w:rsidRDefault="002B3AA9" w:rsidP="002B3AA9">
      <w:pPr>
        <w:spacing w:beforeLines="50" w:before="156" w:afterLines="50" w:after="156"/>
        <w:rPr>
          <w:rFonts w:ascii="Times New Roman" w:hAnsi="Times New Roman" w:cs="Times New Roman"/>
        </w:rPr>
      </w:pPr>
      <w:r w:rsidRPr="002B3AA9">
        <w:rPr>
          <w:rFonts w:ascii="Times New Roman" w:hAnsi="Times New Roman" w:cs="Times New Roman"/>
        </w:rPr>
        <w:t xml:space="preserve">Both visibility and aerosol optical </w:t>
      </w:r>
      <w:r>
        <w:rPr>
          <w:rFonts w:ascii="Times New Roman" w:hAnsi="Times New Roman" w:cs="Times New Roman"/>
        </w:rPr>
        <w:t>depth</w:t>
      </w:r>
      <w:r w:rsidRPr="002B3AA9">
        <w:rPr>
          <w:rFonts w:ascii="Times New Roman" w:hAnsi="Times New Roman" w:cs="Times New Roman"/>
        </w:rPr>
        <w:t xml:space="preserve"> are excellent </w:t>
      </w:r>
      <w:r w:rsidR="00B7467A">
        <w:rPr>
          <w:rFonts w:ascii="Times New Roman" w:hAnsi="Times New Roman" w:cs="Times New Roman"/>
        </w:rPr>
        <w:t>a</w:t>
      </w:r>
      <w:r w:rsidR="00B7467A" w:rsidRPr="00B7467A">
        <w:rPr>
          <w:rFonts w:ascii="Times New Roman" w:hAnsi="Times New Roman" w:cs="Times New Roman"/>
        </w:rPr>
        <w:t xml:space="preserve">lternatives </w:t>
      </w:r>
      <w:r w:rsidRPr="002B3AA9">
        <w:rPr>
          <w:rFonts w:ascii="Times New Roman" w:hAnsi="Times New Roman" w:cs="Times New Roman"/>
        </w:rPr>
        <w:t>for estimating PM</w:t>
      </w:r>
      <w:r w:rsidRPr="00E527A7">
        <w:rPr>
          <w:rFonts w:ascii="Times New Roman" w:hAnsi="Times New Roman" w:cs="Times New Roman"/>
          <w:vertAlign w:val="subscript"/>
        </w:rPr>
        <w:t>2.5</w:t>
      </w:r>
      <w:r w:rsidRPr="002B3AA9">
        <w:rPr>
          <w:rFonts w:ascii="Times New Roman" w:hAnsi="Times New Roman" w:cs="Times New Roman"/>
        </w:rPr>
        <w:t xml:space="preserve"> concentration</w:t>
      </w:r>
      <w:r>
        <w:rPr>
          <w:rFonts w:ascii="Times New Roman" w:hAnsi="Times New Roman" w:cs="Times New Roman"/>
        </w:rPr>
        <w:t xml:space="preserve">, </w:t>
      </w:r>
      <w:r w:rsidRPr="002B3AA9">
        <w:rPr>
          <w:rFonts w:ascii="Times New Roman" w:hAnsi="Times New Roman" w:cs="Times New Roman"/>
        </w:rPr>
        <w:t>with its own advantages.</w:t>
      </w:r>
      <w:r w:rsidR="006D6239">
        <w:rPr>
          <w:rFonts w:ascii="Times New Roman" w:hAnsi="Times New Roman" w:cs="Times New Roman"/>
        </w:rPr>
        <w:t xml:space="preserve"> However, </w:t>
      </w:r>
      <w:r w:rsidR="006D6239" w:rsidRPr="006D6239">
        <w:rPr>
          <w:rFonts w:ascii="Times New Roman" w:hAnsi="Times New Roman" w:cs="Times New Roman"/>
        </w:rPr>
        <w:t>they have differences</w:t>
      </w:r>
      <w:r w:rsidR="00D202DA">
        <w:rPr>
          <w:rFonts w:ascii="Times New Roman" w:hAnsi="Times New Roman" w:cs="Times New Roman"/>
        </w:rPr>
        <w:t xml:space="preserve"> i</w:t>
      </w:r>
      <w:r w:rsidR="00D202DA" w:rsidRPr="00D202DA">
        <w:rPr>
          <w:rFonts w:ascii="Times New Roman" w:hAnsi="Times New Roman" w:cs="Times New Roman"/>
        </w:rPr>
        <w:t>n principle</w:t>
      </w:r>
      <w:r w:rsidR="009569E9">
        <w:rPr>
          <w:rFonts w:ascii="Times New Roman" w:hAnsi="Times New Roman" w:cs="Times New Roman"/>
        </w:rPr>
        <w:t>, which</w:t>
      </w:r>
      <w:r w:rsidR="009569E9" w:rsidRPr="009569E9">
        <w:rPr>
          <w:rFonts w:ascii="Times New Roman" w:hAnsi="Times New Roman" w:cs="Times New Roman"/>
        </w:rPr>
        <w:t xml:space="preserve"> may be the reason for the difference between the two </w:t>
      </w:r>
      <w:r w:rsidR="000B2547">
        <w:rPr>
          <w:rFonts w:ascii="Times New Roman" w:hAnsi="Times New Roman" w:cs="Times New Roman"/>
        </w:rPr>
        <w:t xml:space="preserve">datasets </w:t>
      </w:r>
      <w:r w:rsidR="009569E9" w:rsidRPr="009569E9">
        <w:rPr>
          <w:rFonts w:ascii="Times New Roman" w:hAnsi="Times New Roman" w:cs="Times New Roman"/>
        </w:rPr>
        <w:t>in comparison</w:t>
      </w:r>
      <w:r w:rsidR="006D6239" w:rsidRPr="006D6239">
        <w:rPr>
          <w:rFonts w:ascii="Times New Roman" w:hAnsi="Times New Roman" w:cs="Times New Roman"/>
        </w:rPr>
        <w:t>.</w:t>
      </w:r>
    </w:p>
    <w:p w14:paraId="204E9FD2" w14:textId="2ED9BD95" w:rsidR="002253B0" w:rsidRPr="002253B0" w:rsidRDefault="006D6239" w:rsidP="006D6239">
      <w:pPr>
        <w:spacing w:beforeLines="50" w:before="156" w:afterLines="50" w:after="156"/>
        <w:rPr>
          <w:rFonts w:ascii="Times New Roman" w:hAnsi="Times New Roman" w:cs="Times New Roman"/>
        </w:rPr>
      </w:pPr>
      <w:r w:rsidRPr="006D6239">
        <w:rPr>
          <w:rFonts w:ascii="Times New Roman" w:hAnsi="Times New Roman" w:cs="Times New Roman"/>
        </w:rPr>
        <w:t>Fine particulate matter near the ground</w:t>
      </w:r>
      <w:r>
        <w:rPr>
          <w:rFonts w:ascii="Times New Roman" w:hAnsi="Times New Roman" w:cs="Times New Roman"/>
        </w:rPr>
        <w:t xml:space="preserve"> surface</w:t>
      </w:r>
      <w:r w:rsidRPr="006D6239">
        <w:rPr>
          <w:rFonts w:ascii="Times New Roman" w:hAnsi="Times New Roman" w:cs="Times New Roman"/>
        </w:rPr>
        <w:t xml:space="preserve"> affects atmospheric visibility through scattering.</w:t>
      </w:r>
      <w:r>
        <w:rPr>
          <w:rFonts w:ascii="Times New Roman" w:hAnsi="Times New Roman" w:cs="Times New Roman"/>
        </w:rPr>
        <w:t xml:space="preserve"> Studies have shown </w:t>
      </w:r>
      <w:r w:rsidRPr="002253B0">
        <w:rPr>
          <w:rFonts w:ascii="Times New Roman" w:hAnsi="Times New Roman" w:cs="Times New Roman"/>
        </w:rPr>
        <w:t xml:space="preserve">visibility </w:t>
      </w:r>
      <w:r>
        <w:rPr>
          <w:rFonts w:ascii="Times New Roman" w:hAnsi="Times New Roman" w:cs="Times New Roman"/>
        </w:rPr>
        <w:t xml:space="preserve">has </w:t>
      </w:r>
      <w:r w:rsidR="002253B0" w:rsidRPr="002253B0">
        <w:rPr>
          <w:rFonts w:ascii="Times New Roman" w:hAnsi="Times New Roman" w:cs="Times New Roman"/>
        </w:rPr>
        <w:t xml:space="preserve">a negative correlation </w:t>
      </w:r>
      <w:r>
        <w:rPr>
          <w:rFonts w:ascii="Times New Roman" w:hAnsi="Times New Roman" w:cs="Times New Roman"/>
        </w:rPr>
        <w:t>with</w:t>
      </w:r>
      <w:r w:rsidR="002253B0" w:rsidRPr="002253B0">
        <w:rPr>
          <w:rFonts w:ascii="Times New Roman" w:hAnsi="Times New Roman" w:cs="Times New Roman"/>
        </w:rPr>
        <w:t xml:space="preserve"> PM</w:t>
      </w:r>
      <w:r w:rsidR="002253B0" w:rsidRPr="002253B0">
        <w:rPr>
          <w:rFonts w:ascii="Times New Roman" w:hAnsi="Times New Roman" w:cs="Times New Roman"/>
          <w:vertAlign w:val="subscript"/>
        </w:rPr>
        <w:t>2.5</w:t>
      </w:r>
      <w:r w:rsidR="002253B0" w:rsidRPr="002253B0">
        <w:rPr>
          <w:rFonts w:ascii="Times New Roman" w:hAnsi="Times New Roman" w:cs="Times New Roman"/>
        </w:rPr>
        <w:t xml:space="preserve"> concentration, </w:t>
      </w:r>
      <w:r w:rsidR="002253B0">
        <w:rPr>
          <w:rFonts w:ascii="Times New Roman" w:hAnsi="Times New Roman" w:cs="Times New Roman"/>
        </w:rPr>
        <w:t xml:space="preserve">and </w:t>
      </w:r>
      <w:r w:rsidR="002253B0" w:rsidRPr="002253B0">
        <w:rPr>
          <w:rFonts w:ascii="Times New Roman" w:hAnsi="Times New Roman" w:cs="Times New Roman"/>
        </w:rPr>
        <w:t xml:space="preserve">the reciprocal of visibility </w:t>
      </w:r>
      <w:r>
        <w:rPr>
          <w:rFonts w:ascii="Times New Roman" w:hAnsi="Times New Roman" w:cs="Times New Roman"/>
        </w:rPr>
        <w:t xml:space="preserve">has </w:t>
      </w:r>
      <w:r w:rsidRPr="002253B0">
        <w:rPr>
          <w:rFonts w:ascii="Times New Roman" w:hAnsi="Times New Roman" w:cs="Times New Roman"/>
        </w:rPr>
        <w:t xml:space="preserve">a </w:t>
      </w:r>
      <w:r>
        <w:rPr>
          <w:rFonts w:ascii="Times New Roman" w:hAnsi="Times New Roman" w:cs="Times New Roman"/>
        </w:rPr>
        <w:t>positive</w:t>
      </w:r>
      <w:r w:rsidRPr="002253B0">
        <w:rPr>
          <w:rFonts w:ascii="Times New Roman" w:hAnsi="Times New Roman" w:cs="Times New Roman"/>
        </w:rPr>
        <w:t xml:space="preserve"> correlation</w:t>
      </w:r>
      <w:r>
        <w:rPr>
          <w:rFonts w:ascii="Times New Roman" w:hAnsi="Times New Roman" w:cs="Times New Roman"/>
        </w:rPr>
        <w:t xml:space="preserve"> with</w:t>
      </w:r>
      <w:r w:rsidR="002253B0" w:rsidRPr="002253B0">
        <w:rPr>
          <w:rFonts w:ascii="Times New Roman" w:hAnsi="Times New Roman" w:cs="Times New Roman"/>
        </w:rPr>
        <w:t xml:space="preserve"> the extinction coefficient</w:t>
      </w:r>
      <w:r>
        <w:rPr>
          <w:rFonts w:ascii="Times New Roman" w:hAnsi="Times New Roman" w:cs="Times New Roman"/>
        </w:rPr>
        <w:t xml:space="preserve"> and has a </w:t>
      </w:r>
      <w:r w:rsidR="00EE34BE" w:rsidRPr="002253B0">
        <w:rPr>
          <w:rFonts w:ascii="Times New Roman" w:hAnsi="Times New Roman" w:cs="Times New Roman"/>
        </w:rPr>
        <w:t>negative correlation</w:t>
      </w:r>
      <w:r w:rsidR="00EE34BE">
        <w:rPr>
          <w:rFonts w:ascii="Times New Roman" w:hAnsi="Times New Roman" w:cs="Times New Roman"/>
        </w:rPr>
        <w:t xml:space="preserve"> with</w:t>
      </w:r>
      <w:r w:rsidR="002253B0" w:rsidRPr="002253B0">
        <w:rPr>
          <w:rFonts w:ascii="Times New Roman" w:hAnsi="Times New Roman" w:cs="Times New Roman"/>
        </w:rPr>
        <w:t xml:space="preserve"> the particulate matter</w:t>
      </w:r>
      <w:r w:rsidR="00EE34BE">
        <w:rPr>
          <w:rFonts w:ascii="Times New Roman" w:hAnsi="Times New Roman" w:cs="Times New Roman"/>
        </w:rPr>
        <w:t xml:space="preserve"> </w:t>
      </w:r>
      <w:r w:rsidR="00EE34BE" w:rsidRPr="002253B0">
        <w:rPr>
          <w:rFonts w:ascii="Times New Roman" w:hAnsi="Times New Roman" w:cs="Times New Roman"/>
        </w:rPr>
        <w:t>concentratio</w:t>
      </w:r>
      <w:r w:rsidR="00EE34BE">
        <w:rPr>
          <w:rFonts w:ascii="Times New Roman" w:hAnsi="Times New Roman" w:cs="Times New Roman"/>
        </w:rPr>
        <w:t>n</w:t>
      </w:r>
      <w:r w:rsidR="00081C24">
        <w:rPr>
          <w:rFonts w:ascii="Times New Roman" w:hAnsi="Times New Roman" w:cs="Times New Roman"/>
        </w:rPr>
        <w:t xml:space="preserve"> </w:t>
      </w:r>
      <w:r w:rsidR="00081C24">
        <w:rPr>
          <w:rFonts w:ascii="Times New Roman" w:hAnsi="Times New Roman" w:cs="Times New Roman"/>
        </w:rPr>
        <w:fldChar w:fldCharType="begin">
          <w:fldData xml:space="preserve">PEVuZE5vdGU+PENpdGU+PEF1dGhvcj5XYW5nPC9BdXRob3I+PFllYXI+MjAxMjwvWWVhcj48UmVj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=
</w:fldData>
        </w:fldChar>
      </w:r>
      <w:r w:rsidR="00081C24">
        <w:rPr>
          <w:rFonts w:ascii="Times New Roman" w:hAnsi="Times New Roman" w:cs="Times New Roman"/>
        </w:rPr>
        <w:instrText xml:space="preserve"> ADDIN EN.CITE </w:instrText>
      </w:r>
      <w:r w:rsidR="00081C24">
        <w:rPr>
          <w:rFonts w:ascii="Times New Roman" w:hAnsi="Times New Roman" w:cs="Times New Roman"/>
        </w:rPr>
        <w:fldChar w:fldCharType="begin">
          <w:fldData xml:space="preserve">PEVuZE5vdGU+PENpdGU+PEF1dGhvcj5XYW5nPC9BdXRob3I+PFllYXI+MjAxMjwvWWVhcj48UmVj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=
</w:fldData>
        </w:fldChar>
      </w:r>
      <w:r w:rsidR="00081C24">
        <w:rPr>
          <w:rFonts w:ascii="Times New Roman" w:hAnsi="Times New Roman" w:cs="Times New Roman"/>
        </w:rPr>
        <w:instrText xml:space="preserve"> ADDIN EN.CITE.DATA </w:instrText>
      </w:r>
      <w:r w:rsidR="00081C24">
        <w:rPr>
          <w:rFonts w:ascii="Times New Roman" w:hAnsi="Times New Roman" w:cs="Times New Roman"/>
        </w:rPr>
      </w:r>
      <w:r w:rsidR="00081C24">
        <w:rPr>
          <w:rFonts w:ascii="Times New Roman" w:hAnsi="Times New Roman" w:cs="Times New Roman"/>
        </w:rPr>
        <w:fldChar w:fldCharType="end"/>
      </w:r>
      <w:r w:rsidR="00081C24">
        <w:rPr>
          <w:rFonts w:ascii="Times New Roman" w:hAnsi="Times New Roman" w:cs="Times New Roman"/>
        </w:rPr>
      </w:r>
      <w:r w:rsidR="00081C24">
        <w:rPr>
          <w:rFonts w:ascii="Times New Roman" w:hAnsi="Times New Roman" w:cs="Times New Roman"/>
        </w:rPr>
        <w:fldChar w:fldCharType="separate"/>
      </w:r>
      <w:r w:rsidR="00081C24">
        <w:rPr>
          <w:rFonts w:ascii="Times New Roman" w:hAnsi="Times New Roman" w:cs="Times New Roman"/>
          <w:noProof/>
        </w:rPr>
        <w:t>(Wang et al., 2012; Zhang et al., 2017; Zhang et al., 2020)</w:t>
      </w:r>
      <w:r w:rsidR="00081C24">
        <w:rPr>
          <w:rFonts w:ascii="Times New Roman" w:hAnsi="Times New Roman" w:cs="Times New Roman"/>
        </w:rPr>
        <w:fldChar w:fldCharType="end"/>
      </w:r>
      <w:r w:rsidR="002253B0" w:rsidRPr="002253B0">
        <w:rPr>
          <w:rFonts w:ascii="Times New Roman" w:hAnsi="Times New Roman" w:cs="Times New Roman"/>
        </w:rPr>
        <w:t xml:space="preserve">. </w:t>
      </w:r>
      <w:r w:rsidR="00EE34BE">
        <w:rPr>
          <w:rFonts w:ascii="Times New Roman" w:hAnsi="Times New Roman" w:cs="Times New Roman"/>
        </w:rPr>
        <w:t xml:space="preserve">Therefore, </w:t>
      </w:r>
      <w:r w:rsidR="002253B0" w:rsidRPr="002253B0">
        <w:rPr>
          <w:rFonts w:ascii="Times New Roman" w:hAnsi="Times New Roman" w:cs="Times New Roman"/>
        </w:rPr>
        <w:t xml:space="preserve">visibility </w:t>
      </w:r>
      <w:r w:rsidR="002253B0">
        <w:rPr>
          <w:rFonts w:ascii="Times New Roman" w:hAnsi="Times New Roman" w:cs="Times New Roman"/>
        </w:rPr>
        <w:t>is</w:t>
      </w:r>
      <w:r w:rsidR="002253B0" w:rsidRPr="002253B0">
        <w:rPr>
          <w:rFonts w:ascii="Times New Roman" w:hAnsi="Times New Roman" w:cs="Times New Roman"/>
        </w:rPr>
        <w:t xml:space="preserve"> often used as a proxy for particulate matter pollution</w:t>
      </w:r>
      <w:r w:rsidR="00081C24">
        <w:rPr>
          <w:rFonts w:ascii="Times New Roman" w:hAnsi="Times New Roman" w:cs="Times New Roman"/>
        </w:rPr>
        <w:t xml:space="preserve"> </w:t>
      </w:r>
      <w:r w:rsidR="00081C24">
        <w:rPr>
          <w:rFonts w:ascii="Times New Roman" w:hAnsi="Times New Roman" w:cs="Times New Roman"/>
        </w:rPr>
        <w:fldChar w:fldCharType="begin">
          <w:fldData xml:space="preserve">PEVuZE5vdGU+PENpdGU+PEF1dGhvcj5IdWFuZzwvQXV0aG9yPjxZZWFyPjIwMDk8L1llYXI+PFJl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</w:fldData>
        </w:fldChar>
      </w:r>
      <w:r w:rsidR="00081C24">
        <w:rPr>
          <w:rFonts w:ascii="Times New Roman" w:hAnsi="Times New Roman" w:cs="Times New Roman"/>
        </w:rPr>
        <w:instrText xml:space="preserve"> ADDIN EN.CITE </w:instrText>
      </w:r>
      <w:r w:rsidR="00081C24">
        <w:rPr>
          <w:rFonts w:ascii="Times New Roman" w:hAnsi="Times New Roman" w:cs="Times New Roman"/>
        </w:rPr>
        <w:fldChar w:fldCharType="begin">
          <w:fldData xml:space="preserve">PEVuZE5vdGU+PENpdGU+PEF1dGhvcj5IdWFuZzwvQXV0aG9yPjxZZWFyPjIwMDk8L1llYXI+PFJl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</w:fldData>
        </w:fldChar>
      </w:r>
      <w:r w:rsidR="00081C24">
        <w:rPr>
          <w:rFonts w:ascii="Times New Roman" w:hAnsi="Times New Roman" w:cs="Times New Roman"/>
        </w:rPr>
        <w:instrText xml:space="preserve"> ADDIN EN.CITE.DATA </w:instrText>
      </w:r>
      <w:r w:rsidR="00081C24">
        <w:rPr>
          <w:rFonts w:ascii="Times New Roman" w:hAnsi="Times New Roman" w:cs="Times New Roman"/>
        </w:rPr>
      </w:r>
      <w:r w:rsidR="00081C24">
        <w:rPr>
          <w:rFonts w:ascii="Times New Roman" w:hAnsi="Times New Roman" w:cs="Times New Roman"/>
        </w:rPr>
        <w:fldChar w:fldCharType="end"/>
      </w:r>
      <w:r w:rsidR="00081C24">
        <w:rPr>
          <w:rFonts w:ascii="Times New Roman" w:hAnsi="Times New Roman" w:cs="Times New Roman"/>
        </w:rPr>
      </w:r>
      <w:r w:rsidR="00081C24">
        <w:rPr>
          <w:rFonts w:ascii="Times New Roman" w:hAnsi="Times New Roman" w:cs="Times New Roman"/>
        </w:rPr>
        <w:fldChar w:fldCharType="separate"/>
      </w:r>
      <w:r w:rsidR="00081C24">
        <w:rPr>
          <w:rFonts w:ascii="Times New Roman" w:hAnsi="Times New Roman" w:cs="Times New Roman"/>
          <w:noProof/>
        </w:rPr>
        <w:t>(Huang et al., 2009; Singh et al., 2020)</w:t>
      </w:r>
      <w:r w:rsidR="00081C24">
        <w:rPr>
          <w:rFonts w:ascii="Times New Roman" w:hAnsi="Times New Roman" w:cs="Times New Roman"/>
        </w:rPr>
        <w:fldChar w:fldCharType="end"/>
      </w:r>
      <w:r w:rsidR="00EE34BE">
        <w:rPr>
          <w:rFonts w:ascii="Times New Roman" w:hAnsi="Times New Roman" w:cs="Times New Roman"/>
        </w:rPr>
        <w:t xml:space="preserve"> and i</w:t>
      </w:r>
      <w:r w:rsidR="00B31542">
        <w:rPr>
          <w:rFonts w:ascii="Times New Roman" w:hAnsi="Times New Roman" w:cs="Times New Roman"/>
        </w:rPr>
        <w:t>t</w:t>
      </w:r>
      <w:r w:rsidR="00B31542" w:rsidRPr="00B31542">
        <w:rPr>
          <w:rFonts w:ascii="Times New Roman" w:hAnsi="Times New Roman" w:cs="Times New Roman"/>
        </w:rPr>
        <w:t xml:space="preserve"> </w:t>
      </w:r>
      <w:r w:rsidR="00B31542">
        <w:rPr>
          <w:rFonts w:ascii="Times New Roman" w:hAnsi="Times New Roman" w:cs="Times New Roman"/>
        </w:rPr>
        <w:t>is</w:t>
      </w:r>
      <w:r w:rsidR="00B31542" w:rsidRPr="00B31542">
        <w:rPr>
          <w:rFonts w:ascii="Times New Roman" w:hAnsi="Times New Roman" w:cs="Times New Roman"/>
        </w:rPr>
        <w:t xml:space="preserve"> the basis to estimate PM</w:t>
      </w:r>
      <w:r w:rsidR="00B31542" w:rsidRPr="00B31542">
        <w:rPr>
          <w:rFonts w:ascii="Times New Roman" w:hAnsi="Times New Roman" w:cs="Times New Roman"/>
          <w:vertAlign w:val="subscript"/>
        </w:rPr>
        <w:t>2.5</w:t>
      </w:r>
      <w:r w:rsidR="00B31542" w:rsidRPr="00B31542">
        <w:rPr>
          <w:rFonts w:ascii="Times New Roman" w:hAnsi="Times New Roman" w:cs="Times New Roman"/>
        </w:rPr>
        <w:t xml:space="preserve"> concentration.</w:t>
      </w:r>
      <w:r w:rsidR="00B31542">
        <w:rPr>
          <w:rFonts w:ascii="Times New Roman" w:hAnsi="Times New Roman" w:cs="Times New Roman"/>
        </w:rPr>
        <w:t xml:space="preserve"> </w:t>
      </w:r>
      <w:r w:rsidR="00EE34BE">
        <w:rPr>
          <w:rFonts w:ascii="Times New Roman" w:hAnsi="Times New Roman" w:cs="Times New Roman"/>
        </w:rPr>
        <w:t>In addition, s</w:t>
      </w:r>
      <w:r w:rsidR="002253B0" w:rsidRPr="002253B0">
        <w:rPr>
          <w:rFonts w:ascii="Times New Roman" w:hAnsi="Times New Roman" w:cs="Times New Roman"/>
        </w:rPr>
        <w:t xml:space="preserve">tudies have shown </w:t>
      </w:r>
      <w:r w:rsidR="002253B0" w:rsidRPr="002253B0">
        <w:rPr>
          <w:rFonts w:ascii="Times New Roman" w:hAnsi="Times New Roman" w:cs="Times New Roman"/>
        </w:rPr>
        <w:lastRenderedPageBreak/>
        <w:t xml:space="preserve">that meteorological observations such as temperature and humidity </w:t>
      </w:r>
      <w:r w:rsidR="00B31542">
        <w:rPr>
          <w:rFonts w:ascii="Times New Roman" w:hAnsi="Times New Roman" w:cs="Times New Roman"/>
        </w:rPr>
        <w:t xml:space="preserve">also </w:t>
      </w:r>
      <w:r w:rsidR="002253B0" w:rsidRPr="002253B0">
        <w:rPr>
          <w:rFonts w:ascii="Times New Roman" w:hAnsi="Times New Roman" w:cs="Times New Roman"/>
        </w:rPr>
        <w:t>play an important role in estimating PM</w:t>
      </w:r>
      <w:r w:rsidR="002253B0" w:rsidRPr="002253B0">
        <w:rPr>
          <w:rFonts w:ascii="Times New Roman" w:hAnsi="Times New Roman" w:cs="Times New Roman"/>
          <w:vertAlign w:val="subscript"/>
        </w:rPr>
        <w:t>2.5</w:t>
      </w:r>
      <w:r w:rsidR="002253B0" w:rsidRPr="002253B0">
        <w:rPr>
          <w:rFonts w:ascii="Times New Roman" w:hAnsi="Times New Roman" w:cs="Times New Roman"/>
        </w:rPr>
        <w:t xml:space="preserve"> concentration using visibility</w:t>
      </w:r>
      <w:r w:rsidR="00081C24">
        <w:rPr>
          <w:rFonts w:ascii="Times New Roman" w:hAnsi="Times New Roman" w:cs="Times New Roman"/>
        </w:rPr>
        <w:t xml:space="preserve"> </w:t>
      </w:r>
      <w:r w:rsidR="00081C24">
        <w:rPr>
          <w:rFonts w:ascii="Times New Roman" w:hAnsi="Times New Roman" w:cs="Times New Roman"/>
        </w:rPr>
        <w:fldChar w:fldCharType="begin">
          <w:fldData xml:space="preserve">PEVuZE5vdGU+PENpdGU+PEF1dGhvcj5TaGVuPC9BdXRob3I+PFllYXI+MjAxNjwvWWVhcj48UmVj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=
</w:fldData>
        </w:fldChar>
      </w:r>
      <w:r w:rsidR="00081C24">
        <w:rPr>
          <w:rFonts w:ascii="Times New Roman" w:hAnsi="Times New Roman" w:cs="Times New Roman"/>
        </w:rPr>
        <w:instrText xml:space="preserve"> ADDIN EN.CITE </w:instrText>
      </w:r>
      <w:r w:rsidR="00081C24">
        <w:rPr>
          <w:rFonts w:ascii="Times New Roman" w:hAnsi="Times New Roman" w:cs="Times New Roman"/>
        </w:rPr>
        <w:fldChar w:fldCharType="begin">
          <w:fldData xml:space="preserve">PEVuZE5vdGU+PENpdGU+PEF1dGhvcj5TaGVuPC9BdXRob3I+PFllYXI+MjAxNjwvWWVhcj48UmVj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=
</w:fldData>
        </w:fldChar>
      </w:r>
      <w:r w:rsidR="00081C24">
        <w:rPr>
          <w:rFonts w:ascii="Times New Roman" w:hAnsi="Times New Roman" w:cs="Times New Roman"/>
        </w:rPr>
        <w:instrText xml:space="preserve"> ADDIN EN.CITE.DATA </w:instrText>
      </w:r>
      <w:r w:rsidR="00081C24">
        <w:rPr>
          <w:rFonts w:ascii="Times New Roman" w:hAnsi="Times New Roman" w:cs="Times New Roman"/>
        </w:rPr>
      </w:r>
      <w:r w:rsidR="00081C24">
        <w:rPr>
          <w:rFonts w:ascii="Times New Roman" w:hAnsi="Times New Roman" w:cs="Times New Roman"/>
        </w:rPr>
        <w:fldChar w:fldCharType="end"/>
      </w:r>
      <w:r w:rsidR="00081C24">
        <w:rPr>
          <w:rFonts w:ascii="Times New Roman" w:hAnsi="Times New Roman" w:cs="Times New Roman"/>
        </w:rPr>
      </w:r>
      <w:r w:rsidR="00081C24">
        <w:rPr>
          <w:rFonts w:ascii="Times New Roman" w:hAnsi="Times New Roman" w:cs="Times New Roman"/>
        </w:rPr>
        <w:fldChar w:fldCharType="separate"/>
      </w:r>
      <w:r w:rsidR="00081C24">
        <w:rPr>
          <w:rFonts w:ascii="Times New Roman" w:hAnsi="Times New Roman" w:cs="Times New Roman"/>
          <w:noProof/>
        </w:rPr>
        <w:t>(Shen et al., 2016; Xue et al., 2019; Zhong et al., 2021)</w:t>
      </w:r>
      <w:r w:rsidR="00081C24">
        <w:rPr>
          <w:rFonts w:ascii="Times New Roman" w:hAnsi="Times New Roman" w:cs="Times New Roman"/>
        </w:rPr>
        <w:fldChar w:fldCharType="end"/>
      </w:r>
      <w:r w:rsidR="002253B0" w:rsidRPr="002253B0">
        <w:rPr>
          <w:rFonts w:ascii="Times New Roman" w:hAnsi="Times New Roman" w:cs="Times New Roman"/>
        </w:rPr>
        <w:t xml:space="preserve">. </w:t>
      </w:r>
      <w:r w:rsidR="00071567" w:rsidRPr="00071567">
        <w:rPr>
          <w:rFonts w:ascii="Times New Roman" w:hAnsi="Times New Roman" w:cs="Times New Roman"/>
        </w:rPr>
        <w:t>Therefore, when estimating PM</w:t>
      </w:r>
      <w:r w:rsidR="00071567" w:rsidRPr="00C51E2A">
        <w:rPr>
          <w:rFonts w:ascii="Times New Roman" w:hAnsi="Times New Roman" w:cs="Times New Roman"/>
          <w:vertAlign w:val="subscript"/>
        </w:rPr>
        <w:t>2.5</w:t>
      </w:r>
      <w:r w:rsidR="00071567" w:rsidRPr="00071567">
        <w:rPr>
          <w:rFonts w:ascii="Times New Roman" w:hAnsi="Times New Roman" w:cs="Times New Roman"/>
        </w:rPr>
        <w:t xml:space="preserve"> concentration </w:t>
      </w:r>
      <w:r w:rsidR="00071567">
        <w:rPr>
          <w:rFonts w:ascii="Times New Roman" w:hAnsi="Times New Roman" w:cs="Times New Roman"/>
        </w:rPr>
        <w:t>based on</w:t>
      </w:r>
      <w:r w:rsidR="00071567" w:rsidRPr="00071567">
        <w:rPr>
          <w:rFonts w:ascii="Times New Roman" w:hAnsi="Times New Roman" w:cs="Times New Roman"/>
        </w:rPr>
        <w:t xml:space="preserve"> visibility</w:t>
      </w:r>
      <w:r w:rsidR="00071567">
        <w:rPr>
          <w:rFonts w:ascii="Times New Roman" w:hAnsi="Times New Roman" w:cs="Times New Roman"/>
        </w:rPr>
        <w:t xml:space="preserve"> data</w:t>
      </w:r>
      <w:r w:rsidR="00071567" w:rsidRPr="00071567">
        <w:rPr>
          <w:rFonts w:ascii="Times New Roman" w:hAnsi="Times New Roman" w:cs="Times New Roman"/>
        </w:rPr>
        <w:t xml:space="preserve">, only </w:t>
      </w:r>
      <w:r w:rsidR="00BD1D86">
        <w:rPr>
          <w:rFonts w:ascii="Times New Roman" w:hAnsi="Times New Roman" w:cs="Times New Roman"/>
        </w:rPr>
        <w:t xml:space="preserve">conventional </w:t>
      </w:r>
      <w:r w:rsidR="00071567" w:rsidRPr="00071567">
        <w:rPr>
          <w:rFonts w:ascii="Times New Roman" w:hAnsi="Times New Roman" w:cs="Times New Roman"/>
        </w:rPr>
        <w:t>meteorological variables need to be added</w:t>
      </w:r>
      <w:r w:rsidR="00106C34">
        <w:rPr>
          <w:rFonts w:ascii="Times New Roman" w:hAnsi="Times New Roman" w:cs="Times New Roman"/>
        </w:rPr>
        <w:t xml:space="preserve">, </w:t>
      </w:r>
      <w:r w:rsidR="00106C34" w:rsidRPr="00106C34">
        <w:rPr>
          <w:rFonts w:ascii="Times New Roman" w:hAnsi="Times New Roman" w:cs="Times New Roman"/>
        </w:rPr>
        <w:t>which is convenient and accurate observational data</w:t>
      </w:r>
      <w:r w:rsidR="00071567" w:rsidRPr="00071567">
        <w:rPr>
          <w:rFonts w:ascii="Times New Roman" w:hAnsi="Times New Roman" w:cs="Times New Roman"/>
        </w:rPr>
        <w:t xml:space="preserve">. </w:t>
      </w:r>
      <w:r w:rsidR="00DA197E" w:rsidRPr="00DA197E">
        <w:rPr>
          <w:rFonts w:ascii="Times New Roman" w:hAnsi="Times New Roman" w:cs="Times New Roman"/>
        </w:rPr>
        <w:t>Besides</w:t>
      </w:r>
      <w:r w:rsidR="00DA197E">
        <w:rPr>
          <w:rFonts w:ascii="Times New Roman" w:hAnsi="Times New Roman" w:cs="Times New Roman"/>
        </w:rPr>
        <w:t>,</w:t>
      </w:r>
      <w:r w:rsidR="00DA197E" w:rsidRPr="00DA197E">
        <w:rPr>
          <w:rFonts w:ascii="Times New Roman" w:hAnsi="Times New Roman" w:cs="Times New Roman"/>
        </w:rPr>
        <w:t xml:space="preserve"> </w:t>
      </w:r>
      <w:r w:rsidR="00054806">
        <w:rPr>
          <w:rFonts w:ascii="Times New Roman" w:hAnsi="Times New Roman" w:cs="Times New Roman"/>
        </w:rPr>
        <w:t xml:space="preserve">the </w:t>
      </w:r>
      <w:r w:rsidR="00054806" w:rsidRPr="002253B0">
        <w:rPr>
          <w:rFonts w:ascii="Times New Roman" w:hAnsi="Times New Roman" w:cs="Times New Roman"/>
        </w:rPr>
        <w:t>long-term</w:t>
      </w:r>
      <w:r w:rsidR="00054806">
        <w:rPr>
          <w:rFonts w:ascii="Times New Roman" w:hAnsi="Times New Roman" w:cs="Times New Roman"/>
        </w:rPr>
        <w:t xml:space="preserve">, </w:t>
      </w:r>
      <w:r w:rsidR="00054806" w:rsidRPr="00054806">
        <w:rPr>
          <w:rFonts w:ascii="Times New Roman" w:hAnsi="Times New Roman" w:cs="Times New Roman"/>
        </w:rPr>
        <w:t>complete</w:t>
      </w:r>
      <w:r w:rsidR="00054806">
        <w:rPr>
          <w:rFonts w:ascii="Times New Roman" w:hAnsi="Times New Roman" w:cs="Times New Roman"/>
        </w:rPr>
        <w:t xml:space="preserve"> and</w:t>
      </w:r>
      <w:r w:rsidR="00054806" w:rsidRPr="00054806">
        <w:rPr>
          <w:rFonts w:ascii="Times New Roman" w:hAnsi="Times New Roman" w:cs="Times New Roman"/>
        </w:rPr>
        <w:t xml:space="preserve"> </w:t>
      </w:r>
      <w:r w:rsidR="00054806" w:rsidRPr="002253B0">
        <w:rPr>
          <w:rFonts w:ascii="Times New Roman" w:hAnsi="Times New Roman" w:cs="Times New Roman"/>
        </w:rPr>
        <w:t>high</w:t>
      </w:r>
      <w:r w:rsidR="00054806">
        <w:rPr>
          <w:rFonts w:ascii="Times New Roman" w:hAnsi="Times New Roman" w:cs="Times New Roman"/>
        </w:rPr>
        <w:t>-</w:t>
      </w:r>
      <w:r w:rsidR="00054806" w:rsidRPr="002253B0">
        <w:rPr>
          <w:rFonts w:ascii="Times New Roman" w:hAnsi="Times New Roman" w:cs="Times New Roman"/>
        </w:rPr>
        <w:t>temporal</w:t>
      </w:r>
      <w:r w:rsidR="00054806">
        <w:rPr>
          <w:rFonts w:ascii="Times New Roman" w:hAnsi="Times New Roman" w:cs="Times New Roman"/>
        </w:rPr>
        <w:t xml:space="preserve"> </w:t>
      </w:r>
      <w:r w:rsidR="00B31542">
        <w:rPr>
          <w:rFonts w:ascii="Times New Roman" w:hAnsi="Times New Roman" w:cs="Times New Roman"/>
        </w:rPr>
        <w:t>g</w:t>
      </w:r>
      <w:r w:rsidR="002253B0" w:rsidRPr="002253B0">
        <w:rPr>
          <w:rFonts w:ascii="Times New Roman" w:hAnsi="Times New Roman" w:cs="Times New Roman"/>
        </w:rPr>
        <w:t>round-based observations</w:t>
      </w:r>
      <w:r w:rsidR="00DA197E" w:rsidRPr="00DA197E">
        <w:rPr>
          <w:rFonts w:ascii="Times New Roman" w:hAnsi="Times New Roman" w:cs="Times New Roman"/>
        </w:rPr>
        <w:t xml:space="preserve"> </w:t>
      </w:r>
      <w:r w:rsidR="00054806">
        <w:rPr>
          <w:rFonts w:ascii="Times New Roman" w:hAnsi="Times New Roman" w:cs="Times New Roman"/>
        </w:rPr>
        <w:t>are the</w:t>
      </w:r>
      <w:r w:rsidR="00054806" w:rsidRPr="00B31542">
        <w:rPr>
          <w:rFonts w:ascii="Times New Roman" w:hAnsi="Times New Roman" w:cs="Times New Roman"/>
        </w:rPr>
        <w:t xml:space="preserve"> advantage</w:t>
      </w:r>
      <w:r w:rsidR="00054806">
        <w:rPr>
          <w:rFonts w:ascii="Times New Roman" w:hAnsi="Times New Roman" w:cs="Times New Roman"/>
        </w:rPr>
        <w:t xml:space="preserve"> </w:t>
      </w:r>
      <w:r w:rsidR="00DA197E" w:rsidRPr="00DA197E">
        <w:rPr>
          <w:rFonts w:ascii="Times New Roman" w:hAnsi="Times New Roman" w:cs="Times New Roman"/>
        </w:rPr>
        <w:t xml:space="preserve">of </w:t>
      </w:r>
      <w:r w:rsidR="00DA197E">
        <w:rPr>
          <w:rFonts w:ascii="Times New Roman" w:hAnsi="Times New Roman" w:cs="Times New Roman"/>
        </w:rPr>
        <w:t xml:space="preserve">historical </w:t>
      </w:r>
      <w:r w:rsidR="00DA197E" w:rsidRPr="00DA197E">
        <w:rPr>
          <w:rFonts w:ascii="Times New Roman" w:hAnsi="Times New Roman" w:cs="Times New Roman"/>
        </w:rPr>
        <w:t>estimation</w:t>
      </w:r>
      <w:r w:rsidR="00054806">
        <w:rPr>
          <w:rFonts w:ascii="Times New Roman" w:hAnsi="Times New Roman" w:cs="Times New Roman"/>
        </w:rPr>
        <w:t xml:space="preserve"> of </w:t>
      </w:r>
      <w:r w:rsidR="00054806" w:rsidRPr="002253B0">
        <w:rPr>
          <w:rFonts w:ascii="Times New Roman" w:hAnsi="Times New Roman" w:cs="Times New Roman"/>
        </w:rPr>
        <w:t>PM</w:t>
      </w:r>
      <w:r w:rsidR="00054806" w:rsidRPr="002253B0">
        <w:rPr>
          <w:rFonts w:ascii="Times New Roman" w:hAnsi="Times New Roman" w:cs="Times New Roman"/>
          <w:vertAlign w:val="subscript"/>
        </w:rPr>
        <w:t>2.5</w:t>
      </w:r>
      <w:r w:rsidR="00054806" w:rsidRPr="002253B0">
        <w:rPr>
          <w:rFonts w:ascii="Times New Roman" w:hAnsi="Times New Roman" w:cs="Times New Roman"/>
        </w:rPr>
        <w:t xml:space="preserve"> concentration</w:t>
      </w:r>
      <w:r w:rsidR="00DA197E">
        <w:rPr>
          <w:rFonts w:ascii="Times New Roman" w:hAnsi="Times New Roman" w:cs="Times New Roman"/>
        </w:rPr>
        <w:t>.</w:t>
      </w:r>
      <w:r w:rsidR="002253B0" w:rsidRPr="002253B0">
        <w:rPr>
          <w:rFonts w:ascii="Times New Roman" w:hAnsi="Times New Roman" w:cs="Times New Roman"/>
        </w:rPr>
        <w:t xml:space="preserve"> </w:t>
      </w:r>
      <w:r w:rsidR="00054806" w:rsidRPr="00054806">
        <w:rPr>
          <w:rFonts w:ascii="Times New Roman" w:hAnsi="Times New Roman" w:cs="Times New Roman"/>
        </w:rPr>
        <w:t xml:space="preserve">The daily </w:t>
      </w:r>
      <w:r w:rsidR="00054806">
        <w:rPr>
          <w:rFonts w:ascii="Times New Roman" w:hAnsi="Times New Roman" w:cs="Times New Roman"/>
        </w:rPr>
        <w:t>mean</w:t>
      </w:r>
      <w:r w:rsidR="00054806" w:rsidRPr="00054806">
        <w:rPr>
          <w:rFonts w:ascii="Times New Roman" w:hAnsi="Times New Roman" w:cs="Times New Roman"/>
        </w:rPr>
        <w:t xml:space="preserve"> </w:t>
      </w:r>
      <w:r w:rsidR="00054806">
        <w:rPr>
          <w:rFonts w:ascii="Times New Roman" w:hAnsi="Times New Roman" w:cs="Times New Roman"/>
        </w:rPr>
        <w:t>from</w:t>
      </w:r>
      <w:r w:rsidR="00054806" w:rsidRPr="00054806">
        <w:rPr>
          <w:rFonts w:ascii="Times New Roman" w:hAnsi="Times New Roman" w:cs="Times New Roman"/>
        </w:rPr>
        <w:t xml:space="preserve"> </w:t>
      </w:r>
      <w:r w:rsidR="00054806">
        <w:rPr>
          <w:rFonts w:ascii="Times New Roman" w:hAnsi="Times New Roman" w:cs="Times New Roman"/>
        </w:rPr>
        <w:t>c</w:t>
      </w:r>
      <w:r w:rsidR="00054806" w:rsidRPr="00054806">
        <w:rPr>
          <w:rFonts w:ascii="Times New Roman" w:hAnsi="Times New Roman" w:cs="Times New Roman"/>
        </w:rPr>
        <w:t>ontinuous or equidistant hourly observations greatly increases the daily representativeness.</w:t>
      </w:r>
    </w:p>
    <w:p w14:paraId="3595BC02" w14:textId="3DA181EB" w:rsidR="002253B0" w:rsidRDefault="00864B25" w:rsidP="002253B0">
      <w:pPr>
        <w:spacing w:beforeLines="50" w:before="156" w:afterLines="50" w:after="156"/>
        <w:rPr>
          <w:rFonts w:ascii="Times New Roman" w:hAnsi="Times New Roman" w:cs="Times New Roman"/>
        </w:rPr>
      </w:pPr>
      <w:r w:rsidRPr="00EF5EE9">
        <w:rPr>
          <w:rFonts w:ascii="Times New Roman" w:eastAsia="等线" w:hAnsi="Times New Roman" w:cs="Times New Roman"/>
        </w:rPr>
        <w:t xml:space="preserve">The </w:t>
      </w:r>
      <w:r w:rsidR="006502C9">
        <w:rPr>
          <w:rFonts w:ascii="Times New Roman" w:hAnsi="Times New Roman" w:cs="Times New Roman"/>
        </w:rPr>
        <w:t>aerosol optical depth</w:t>
      </w:r>
      <w:r w:rsidRPr="00EF5EE9">
        <w:rPr>
          <w:rFonts w:ascii="Times New Roman" w:hAnsi="Times New Roman" w:cs="Times New Roman"/>
        </w:rPr>
        <w:t xml:space="preserve"> is a physical quantity that describes </w:t>
      </w:r>
      <w:r w:rsidR="00B92413" w:rsidRPr="00EF5EE9">
        <w:rPr>
          <w:rFonts w:ascii="Times New Roman" w:hAnsi="Times New Roman" w:cs="Times New Roman"/>
        </w:rPr>
        <w:t xml:space="preserve">aerosol column </w:t>
      </w:r>
      <w:r w:rsidRPr="00EF5EE9">
        <w:rPr>
          <w:rFonts w:ascii="Times New Roman" w:hAnsi="Times New Roman" w:cs="Times New Roman"/>
        </w:rPr>
        <w:t>properties</w:t>
      </w:r>
      <w:r w:rsidR="00FB0A8C">
        <w:rPr>
          <w:rFonts w:ascii="Times New Roman" w:hAnsi="Times New Roman" w:cs="Times New Roman"/>
        </w:rPr>
        <w:t xml:space="preserve">, which </w:t>
      </w:r>
      <w:r w:rsidR="00FB0A8C" w:rsidRPr="00FB0A8C">
        <w:rPr>
          <w:rFonts w:ascii="Times New Roman" w:hAnsi="Times New Roman" w:cs="Times New Roman"/>
        </w:rPr>
        <w:t>is the integration of the extinction coefficient in the vertical direction</w:t>
      </w:r>
      <w:r w:rsidRPr="00EF5EE9">
        <w:rPr>
          <w:rFonts w:ascii="Times New Roman" w:hAnsi="Times New Roman" w:cs="Times New Roman"/>
        </w:rPr>
        <w:t xml:space="preserve">. </w:t>
      </w:r>
      <w:r w:rsidR="00FB0A8C">
        <w:rPr>
          <w:rFonts w:ascii="Times New Roman" w:hAnsi="Times New Roman" w:cs="Times New Roman"/>
        </w:rPr>
        <w:t>W</w:t>
      </w:r>
      <w:r w:rsidRPr="00EF5EE9">
        <w:rPr>
          <w:rFonts w:ascii="Times New Roman" w:hAnsi="Times New Roman" w:cs="Times New Roman"/>
        </w:rPr>
        <w:t xml:space="preserve">hen establishing a connection between </w:t>
      </w:r>
      <w:r w:rsidR="006502C9">
        <w:rPr>
          <w:rFonts w:ascii="Times New Roman" w:hAnsi="Times New Roman" w:cs="Times New Roman"/>
        </w:rPr>
        <w:t>aerosol optical depth</w:t>
      </w:r>
      <w:r w:rsidR="006502C9" w:rsidRPr="00EF5EE9">
        <w:rPr>
          <w:rFonts w:ascii="Times New Roman" w:hAnsi="Times New Roman" w:cs="Times New Roman"/>
        </w:rPr>
        <w:t xml:space="preserve"> </w:t>
      </w:r>
      <w:r w:rsidRPr="00EF5EE9">
        <w:rPr>
          <w:rFonts w:ascii="Times New Roman" w:hAnsi="Times New Roman" w:cs="Times New Roman"/>
        </w:rPr>
        <w:t>and near</w:t>
      </w:r>
      <w:r w:rsidRPr="00EF5EE9">
        <w:rPr>
          <w:rFonts w:ascii="Times New Roman" w:eastAsia="等线" w:hAnsi="Times New Roman" w:cs="Times New Roman"/>
        </w:rPr>
        <w:t>-</w:t>
      </w:r>
      <w:r w:rsidRPr="00EF5EE9">
        <w:rPr>
          <w:rFonts w:ascii="Times New Roman" w:hAnsi="Times New Roman" w:cs="Times New Roman"/>
        </w:rPr>
        <w:t>ground PM</w:t>
      </w:r>
      <w:r w:rsidRPr="00EF5EE9">
        <w:rPr>
          <w:rFonts w:ascii="Times New Roman" w:hAnsi="Times New Roman" w:cs="Times New Roman"/>
          <w:vertAlign w:val="subscript"/>
        </w:rPr>
        <w:t>2.5</w:t>
      </w:r>
      <w:r>
        <w:rPr>
          <w:rFonts w:ascii="Times New Roman" w:hAnsi="Times New Roman" w:cs="Times New Roman"/>
        </w:rPr>
        <w:t xml:space="preserve"> </w:t>
      </w:r>
      <w:r w:rsidRPr="00EF5EE9">
        <w:rPr>
          <w:rFonts w:ascii="Times New Roman" w:hAnsi="Times New Roman" w:cs="Times New Roman"/>
        </w:rPr>
        <w:t>concentration</w:t>
      </w:r>
      <w:r w:rsidR="00FB0A8C">
        <w:rPr>
          <w:rFonts w:ascii="Times New Roman" w:hAnsi="Times New Roman" w:cs="Times New Roman"/>
        </w:rPr>
        <w:t>, i</w:t>
      </w:r>
      <w:r w:rsidR="00FB0A8C" w:rsidRPr="00EF5EE9">
        <w:rPr>
          <w:rFonts w:ascii="Times New Roman" w:hAnsi="Times New Roman" w:cs="Times New Roman"/>
        </w:rPr>
        <w:t xml:space="preserve">t is </w:t>
      </w:r>
      <w:r w:rsidR="00BD1D86">
        <w:rPr>
          <w:rFonts w:ascii="Times New Roman" w:hAnsi="Times New Roman" w:cs="Times New Roman"/>
        </w:rPr>
        <w:t>essential</w:t>
      </w:r>
      <w:r w:rsidR="00FB0A8C" w:rsidRPr="00EF5EE9">
        <w:rPr>
          <w:rFonts w:ascii="Times New Roman" w:hAnsi="Times New Roman" w:cs="Times New Roman"/>
        </w:rPr>
        <w:t xml:space="preserve"> to consider the vertical structure of aerosols</w:t>
      </w:r>
      <w:r w:rsidR="00FB0A8C">
        <w:rPr>
          <w:rFonts w:ascii="Times New Roman" w:hAnsi="Times New Roman" w:cs="Times New Roman"/>
        </w:rPr>
        <w:t>.</w:t>
      </w:r>
      <w:r w:rsidR="00FB0A8C" w:rsidRPr="00EF5EE9">
        <w:rPr>
          <w:rFonts w:ascii="Times New Roman" w:hAnsi="Times New Roman" w:cs="Times New Roman"/>
        </w:rPr>
        <w:t xml:space="preserve"> </w:t>
      </w:r>
      <w:r w:rsidR="00122D6F">
        <w:rPr>
          <w:rFonts w:ascii="Times New Roman" w:hAnsi="Times New Roman" w:cs="Times New Roman"/>
        </w:rPr>
        <w:t>Studies have shown that t</w:t>
      </w:r>
      <w:r w:rsidR="00FE5E93">
        <w:rPr>
          <w:rFonts w:ascii="Times New Roman" w:hAnsi="Times New Roman" w:cs="Times New Roman"/>
        </w:rPr>
        <w:t>he</w:t>
      </w:r>
      <w:r w:rsidR="002253B0" w:rsidRPr="002253B0">
        <w:rPr>
          <w:rFonts w:ascii="Times New Roman" w:hAnsi="Times New Roman" w:cs="Times New Roman"/>
        </w:rPr>
        <w:t xml:space="preserve"> aerosol vertical profiles </w:t>
      </w:r>
      <w:r w:rsidR="00F77896">
        <w:rPr>
          <w:rFonts w:ascii="Times New Roman" w:hAnsi="Times New Roman" w:cs="Times New Roman"/>
        </w:rPr>
        <w:t xml:space="preserve">usually </w:t>
      </w:r>
      <w:r w:rsidR="00FE5E93">
        <w:rPr>
          <w:rFonts w:ascii="Times New Roman" w:hAnsi="Times New Roman" w:cs="Times New Roman"/>
        </w:rPr>
        <w:t xml:space="preserve">are </w:t>
      </w:r>
      <w:r w:rsidR="002253B0" w:rsidRPr="002253B0">
        <w:rPr>
          <w:rFonts w:ascii="Times New Roman" w:hAnsi="Times New Roman" w:cs="Times New Roman"/>
        </w:rPr>
        <w:t xml:space="preserve">provided by observations, assumptions, or </w:t>
      </w:r>
      <w:r w:rsidR="00BA35D0">
        <w:rPr>
          <w:rFonts w:ascii="Times New Roman" w:hAnsi="Times New Roman" w:cs="Times New Roman"/>
        </w:rPr>
        <w:t>c</w:t>
      </w:r>
      <w:r w:rsidR="00BA35D0" w:rsidRPr="00BA35D0">
        <w:rPr>
          <w:rFonts w:ascii="Times New Roman" w:hAnsi="Times New Roman" w:cs="Times New Roman"/>
        </w:rPr>
        <w:t xml:space="preserve">hemical transport </w:t>
      </w:r>
      <w:r w:rsidR="002253B0" w:rsidRPr="002253B0">
        <w:rPr>
          <w:rFonts w:ascii="Times New Roman" w:hAnsi="Times New Roman" w:cs="Times New Roman"/>
        </w:rPr>
        <w:t xml:space="preserve">models to obtain </w:t>
      </w:r>
      <w:r w:rsidR="00F77896">
        <w:rPr>
          <w:rFonts w:ascii="Times New Roman" w:hAnsi="Times New Roman" w:cs="Times New Roman"/>
        </w:rPr>
        <w:t xml:space="preserve">the </w:t>
      </w:r>
      <w:r w:rsidR="002253B0" w:rsidRPr="002253B0">
        <w:rPr>
          <w:rFonts w:ascii="Times New Roman" w:hAnsi="Times New Roman" w:cs="Times New Roman"/>
        </w:rPr>
        <w:t>aerosol properties near the surface</w:t>
      </w:r>
      <w:r w:rsidR="00081C24">
        <w:rPr>
          <w:rFonts w:ascii="Times New Roman" w:hAnsi="Times New Roman" w:cs="Times New Roman"/>
        </w:rPr>
        <w:t xml:space="preserve"> </w:t>
      </w:r>
      <w:r w:rsidR="00081C24">
        <w:rPr>
          <w:rFonts w:ascii="Times New Roman" w:hAnsi="Times New Roman" w:cs="Times New Roman"/>
        </w:rPr>
        <w:fldChar w:fldCharType="begin">
          <w:fldData xml:space="preserve">PEVuZE5vdGU+PENpdGU+PEF1dGhvcj52YW4gRG9ua2VsYWFyPC9BdXRob3I+PFllYXI+MjAyMTwv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PEVuZE5vdGU+PENpdGU+PEF1dGhvcj52YW4gRG9ua2VsYWFyPC9BdXRob3I+PFllYXI+MjAyMTwv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00081C24">
        <w:rPr>
          <w:rFonts w:ascii="Times New Roman" w:hAnsi="Times New Roman" w:cs="Times New Roman"/>
        </w:rPr>
      </w:r>
      <w:r w:rsidR="00081C24">
        <w:rPr>
          <w:rFonts w:ascii="Times New Roman" w:hAnsi="Times New Roman" w:cs="Times New Roman"/>
        </w:rPr>
        <w:fldChar w:fldCharType="separate"/>
      </w:r>
      <w:r>
        <w:rPr>
          <w:rFonts w:ascii="Times New Roman" w:hAnsi="Times New Roman" w:cs="Times New Roman"/>
          <w:noProof/>
        </w:rPr>
        <w:t>(Van Donkelaar et al., 2010; Wei et al., 2019b; Van Donkelaar et al., 2021)</w:t>
      </w:r>
      <w:r w:rsidR="00081C24">
        <w:rPr>
          <w:rFonts w:ascii="Times New Roman" w:hAnsi="Times New Roman" w:cs="Times New Roman"/>
        </w:rPr>
        <w:fldChar w:fldCharType="end"/>
      </w:r>
      <w:r w:rsidR="002253B0" w:rsidRPr="002253B0">
        <w:rPr>
          <w:rFonts w:ascii="Times New Roman" w:hAnsi="Times New Roman" w:cs="Times New Roman"/>
        </w:rPr>
        <w:t xml:space="preserve">. </w:t>
      </w:r>
      <w:r w:rsidRPr="00EF5EE9">
        <w:rPr>
          <w:rFonts w:ascii="Times New Roman" w:hAnsi="Times New Roman" w:cs="Times New Roman"/>
        </w:rPr>
        <w:t>Van Donkelaar et al.</w:t>
      </w:r>
      <w:r w:rsidR="00835FE4">
        <w:rPr>
          <w:rFonts w:ascii="Times New Roman" w:hAnsi="Times New Roman" w:cs="Times New Roman"/>
        </w:rPr>
        <w:t xml:space="preserve"> </w:t>
      </w:r>
      <w:r w:rsidR="00835FE4">
        <w:rPr>
          <w:rFonts w:ascii="Times New Roman" w:hAnsi="Times New Roman" w:cs="Times New Roman"/>
        </w:rPr>
        <w:fldChar w:fldCharType="begin">
          <w:fldData xml:space="preserve">PEVuZE5vdGU+PENpdGUgRXhjbHVkZUF1dGg9IjEiPjxBdXRob3I+VmFuIERvbmtlbGFhcjwvQXV0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</w:fldData>
        </w:fldChar>
      </w:r>
      <w:r w:rsidR="00835FE4">
        <w:rPr>
          <w:rFonts w:ascii="Times New Roman" w:hAnsi="Times New Roman" w:cs="Times New Roman"/>
        </w:rPr>
        <w:instrText xml:space="preserve"> ADDIN EN.CITE </w:instrText>
      </w:r>
      <w:r w:rsidR="00835FE4">
        <w:rPr>
          <w:rFonts w:ascii="Times New Roman" w:hAnsi="Times New Roman" w:cs="Times New Roman"/>
        </w:rPr>
        <w:fldChar w:fldCharType="begin">
          <w:fldData xml:space="preserve">PEVuZE5vdGU+PENpdGUgRXhjbHVkZUF1dGg9IjEiPjxBdXRob3I+VmFuIERvbmtlbGFhcjwvQXV0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</w:fldData>
        </w:fldChar>
      </w:r>
      <w:r w:rsidR="00835FE4">
        <w:rPr>
          <w:rFonts w:ascii="Times New Roman" w:hAnsi="Times New Roman" w:cs="Times New Roman"/>
        </w:rPr>
        <w:instrText xml:space="preserve"> ADDIN EN.CITE.DATA </w:instrText>
      </w:r>
      <w:r w:rsidR="00835FE4">
        <w:rPr>
          <w:rFonts w:ascii="Times New Roman" w:hAnsi="Times New Roman" w:cs="Times New Roman"/>
        </w:rPr>
      </w:r>
      <w:r w:rsidR="00835FE4">
        <w:rPr>
          <w:rFonts w:ascii="Times New Roman" w:hAnsi="Times New Roman" w:cs="Times New Roman"/>
        </w:rPr>
        <w:fldChar w:fldCharType="end"/>
      </w:r>
      <w:r w:rsidR="00835FE4">
        <w:rPr>
          <w:rFonts w:ascii="Times New Roman" w:hAnsi="Times New Roman" w:cs="Times New Roman"/>
        </w:rPr>
      </w:r>
      <w:r w:rsidR="00835FE4">
        <w:rPr>
          <w:rFonts w:ascii="Times New Roman" w:hAnsi="Times New Roman" w:cs="Times New Roman"/>
        </w:rPr>
        <w:fldChar w:fldCharType="separate"/>
      </w:r>
      <w:r w:rsidR="00835FE4">
        <w:rPr>
          <w:rFonts w:ascii="Times New Roman" w:hAnsi="Times New Roman" w:cs="Times New Roman"/>
          <w:noProof/>
        </w:rPr>
        <w:t>(2006; 2010)</w:t>
      </w:r>
      <w:r w:rsidR="00835FE4">
        <w:rPr>
          <w:rFonts w:ascii="Times New Roman" w:hAnsi="Times New Roman" w:cs="Times New Roman"/>
        </w:rPr>
        <w:fldChar w:fldCharType="end"/>
      </w:r>
      <w:r w:rsidRPr="00EF5EE9">
        <w:rPr>
          <w:rFonts w:ascii="Times New Roman" w:hAnsi="Times New Roman" w:cs="Times New Roman"/>
        </w:rPr>
        <w:t xml:space="preserve"> </w:t>
      </w:r>
      <w:r>
        <w:rPr>
          <w:rFonts w:ascii="Times New Roman" w:hAnsi="Times New Roman" w:cs="Times New Roman"/>
        </w:rPr>
        <w:t xml:space="preserve">have </w:t>
      </w:r>
      <w:r w:rsidRPr="00EF5EE9">
        <w:rPr>
          <w:rFonts w:ascii="Times New Roman" w:hAnsi="Times New Roman" w:cs="Times New Roman"/>
        </w:rPr>
        <w:t xml:space="preserve">demonstrated that aerosol vertical </w:t>
      </w:r>
      <w:r w:rsidRPr="00EF5EE9">
        <w:rPr>
          <w:rFonts w:ascii="Times New Roman" w:eastAsia="等线" w:hAnsi="Times New Roman" w:cs="Times New Roman"/>
        </w:rPr>
        <w:t>profile</w:t>
      </w:r>
      <w:r w:rsidRPr="00EF5EE9">
        <w:rPr>
          <w:rFonts w:ascii="Times New Roman" w:hAnsi="Times New Roman" w:cs="Times New Roman"/>
        </w:rPr>
        <w:t xml:space="preserve"> errors in chemical transport models and </w:t>
      </w:r>
      <w:r w:rsidR="006502C9">
        <w:rPr>
          <w:rFonts w:ascii="Times New Roman" w:hAnsi="Times New Roman" w:cs="Times New Roman"/>
        </w:rPr>
        <w:t>aerosol optical depth</w:t>
      </w:r>
      <w:r w:rsidR="006502C9" w:rsidRPr="00EF5EE9" w:rsidDel="006502C9">
        <w:rPr>
          <w:rFonts w:ascii="Times New Roman" w:hAnsi="Times New Roman" w:cs="Times New Roman"/>
        </w:rPr>
        <w:t xml:space="preserve"> </w:t>
      </w:r>
      <w:r w:rsidRPr="00EF5EE9">
        <w:rPr>
          <w:rFonts w:ascii="Times New Roman" w:hAnsi="Times New Roman" w:cs="Times New Roman"/>
        </w:rPr>
        <w:t xml:space="preserve">retrieval and sampling </w:t>
      </w:r>
      <w:r w:rsidRPr="00EF5EE9">
        <w:rPr>
          <w:rFonts w:ascii="Times New Roman" w:eastAsia="等线" w:hAnsi="Times New Roman" w:cs="Times New Roman"/>
        </w:rPr>
        <w:t>result in an approximately</w:t>
      </w:r>
      <w:r w:rsidRPr="00EF5EE9">
        <w:rPr>
          <w:rFonts w:ascii="Times New Roman" w:hAnsi="Times New Roman" w:cs="Times New Roman"/>
        </w:rPr>
        <w:t xml:space="preserve"> 25% uncertainty of one standard deviation. Sensitivity testing shows that a 1% estimation error in </w:t>
      </w:r>
      <w:r w:rsidRPr="00EF5EE9">
        <w:rPr>
          <w:rFonts w:ascii="Times New Roman" w:eastAsia="等线" w:hAnsi="Times New Roman" w:cs="Times New Roman"/>
        </w:rPr>
        <w:t xml:space="preserve">the </w:t>
      </w:r>
      <w:r w:rsidR="006502C9">
        <w:rPr>
          <w:rFonts w:ascii="Times New Roman" w:hAnsi="Times New Roman" w:cs="Times New Roman"/>
        </w:rPr>
        <w:t>aerosol optical depth</w:t>
      </w:r>
      <w:r w:rsidR="006502C9" w:rsidRPr="00EF5EE9" w:rsidDel="006502C9">
        <w:rPr>
          <w:rFonts w:ascii="Times New Roman" w:hAnsi="Times New Roman" w:cs="Times New Roman"/>
        </w:rPr>
        <w:t xml:space="preserve"> </w:t>
      </w:r>
      <w:r w:rsidRPr="00EF5EE9">
        <w:rPr>
          <w:rFonts w:ascii="Times New Roman" w:hAnsi="Times New Roman" w:cs="Times New Roman"/>
        </w:rPr>
        <w:t xml:space="preserve">can lead to a 0.27% estimation error in </w:t>
      </w:r>
      <w:r w:rsidRPr="00EF5EE9">
        <w:rPr>
          <w:rFonts w:ascii="Times New Roman" w:eastAsia="等线" w:hAnsi="Times New Roman" w:cs="Times New Roman"/>
        </w:rPr>
        <w:t xml:space="preserve">the </w:t>
      </w:r>
      <w:r w:rsidRPr="00EF5EE9">
        <w:rPr>
          <w:rFonts w:ascii="Times New Roman" w:hAnsi="Times New Roman" w:cs="Times New Roman"/>
        </w:rPr>
        <w:t>PM</w:t>
      </w:r>
      <w:r w:rsidRPr="00EF5EE9">
        <w:rPr>
          <w:rFonts w:ascii="Times New Roman" w:hAnsi="Times New Roman" w:cs="Times New Roman"/>
          <w:vertAlign w:val="subscript"/>
        </w:rPr>
        <w:t>2.5</w:t>
      </w:r>
      <w:r w:rsidRPr="00EF5EE9">
        <w:rPr>
          <w:rFonts w:ascii="Times New Roman" w:hAnsi="Times New Roman" w:cs="Times New Roman"/>
        </w:rPr>
        <w:t xml:space="preserve"> </w:t>
      </w:r>
      <w:r w:rsidRPr="00EF5EE9">
        <w:rPr>
          <w:rFonts w:ascii="Times New Roman" w:eastAsia="等线" w:hAnsi="Times New Roman" w:cs="Times New Roman"/>
        </w:rPr>
        <w:t xml:space="preserve">concentration </w:t>
      </w:r>
      <w:r w:rsidRPr="00EF5EE9">
        <w:rPr>
          <w:rFonts w:ascii="Times New Roman" w:hAnsi="Times New Roman" w:cs="Times New Roman"/>
        </w:rPr>
        <w:fldChar w:fldCharType="begin"/>
      </w:r>
      <w:r w:rsidRPr="00EF5EE9">
        <w:rPr>
          <w:rFonts w:ascii="Times New Roman" w:hAnsi="Times New Roman" w:cs="Times New Roman"/>
        </w:rPr>
        <w:instrText xml:space="preserve"> ADDIN EN.CITE &lt;EndNote&gt;&lt;Cite&gt;&lt;Author&gt;Wei&lt;/Author&gt;&lt;Year&gt;2021&lt;/Year&gt;&lt;RecNum&gt;850&lt;/RecNum&gt;&lt;DisplayText&gt;(Wei et al., 2021)&lt;/DisplayText&gt;&lt;record&gt;&lt;rec-number&gt;850&lt;/rec-number&gt;&lt;foreign-keys&gt;&lt;key app="EN" db-id="ez55zevtg5wd0fea9dc52vdpvpfez50e909a" timestamp="1702541937"&gt;850&lt;/key&gt;&lt;/foreign-keys&gt;&lt;ref-type name="Journal Article"&gt;17&lt;/ref-type&gt;&lt;contributors&gt;&lt;authors&gt;&lt;author&gt;Wei, Jing&lt;/author&gt;&lt;author&gt;Li, Zhanqing&lt;/author&gt;&lt;author&gt;Lyapustin, Alexei&lt;/author&gt;&lt;author&gt;Sun, Lin&lt;/author&gt;&lt;author&gt;Peng, Yiran&lt;/author&gt;&lt;author&gt;Xue, Wenhao&lt;/author&gt;&lt;author&gt;Su, Tianning&lt;/author&gt;&lt;author&gt;Cribb, Maureen&lt;/author&gt;&lt;/authors&gt;&lt;/contributors&gt;&lt;titles&gt;&lt;title&gt;Reconstructing 1-km-resolution high-quality PM2. 5 data records from 2000 to 2018 in China: spatiotemporal variations and policy implications&lt;/title&gt;&lt;secondary-title&gt;Remote Sensing of Environment&lt;/secondary-title&gt;&lt;/titles&gt;&lt;periodical&gt;&lt;full-title&gt;Remote Sensing of Environment&lt;/full-title&gt;&lt;abbr-3&gt;Remote Sens. Environ.&lt;/abbr-3&gt;&lt;/periodical&gt;&lt;pages&gt;112136&lt;/pages&gt;&lt;volume&gt;252&lt;/volume&gt;&lt;dates&gt;&lt;year&gt;2021&lt;/year&gt;&lt;/dates&gt;&lt;isbn&gt;0034-4257&lt;/isbn&gt;&lt;urls&gt;&lt;/urls&gt;&lt;electronic-resource-num&gt;https://doi.org/10.1016/j.rse.2020.112136&lt;/electronic-resource-num&gt;&lt;/record&gt;&lt;/Cite&gt;&lt;/EndNote&gt;</w:instrText>
      </w:r>
      <w:r w:rsidRPr="00EF5EE9">
        <w:rPr>
          <w:rFonts w:ascii="Times New Roman" w:hAnsi="Times New Roman" w:cs="Times New Roman"/>
        </w:rPr>
        <w:fldChar w:fldCharType="separate"/>
      </w:r>
      <w:r w:rsidRPr="00EF5EE9">
        <w:rPr>
          <w:rFonts w:ascii="Times New Roman" w:hAnsi="Times New Roman" w:cs="Times New Roman"/>
        </w:rPr>
        <w:t>(Wei et al., 2021)</w:t>
      </w:r>
      <w:r w:rsidRPr="00EF5EE9">
        <w:rPr>
          <w:rFonts w:ascii="Times New Roman" w:hAnsi="Times New Roman" w:cs="Times New Roman"/>
        </w:rPr>
        <w:fldChar w:fldCharType="end"/>
      </w:r>
      <w:r w:rsidRPr="00EF5EE9">
        <w:rPr>
          <w:rFonts w:ascii="Times New Roman" w:hAnsi="Times New Roman" w:cs="Times New Roman"/>
        </w:rPr>
        <w:t xml:space="preserve">. </w:t>
      </w:r>
      <w:r w:rsidR="00CB1A93">
        <w:rPr>
          <w:rFonts w:ascii="Times New Roman" w:hAnsi="Times New Roman" w:cs="Times New Roman"/>
        </w:rPr>
        <w:t>Besides, t</w:t>
      </w:r>
      <w:r w:rsidR="00FE5E93">
        <w:rPr>
          <w:rFonts w:ascii="Times New Roman" w:hAnsi="Times New Roman" w:cs="Times New Roman"/>
        </w:rPr>
        <w:t xml:space="preserve">he </w:t>
      </w:r>
      <w:r w:rsidR="00FE5E93" w:rsidRPr="00FE5E93">
        <w:rPr>
          <w:rFonts w:ascii="Times New Roman" w:hAnsi="Times New Roman" w:cs="Times New Roman"/>
        </w:rPr>
        <w:t xml:space="preserve">retrieval </w:t>
      </w:r>
      <w:r w:rsidR="00FE5E93">
        <w:rPr>
          <w:rFonts w:ascii="Times New Roman" w:hAnsi="Times New Roman" w:cs="Times New Roman"/>
        </w:rPr>
        <w:t>of aerosol optical depth</w:t>
      </w:r>
      <w:r w:rsidR="00FE5E93" w:rsidRPr="00EF5EE9">
        <w:rPr>
          <w:rFonts w:ascii="Times New Roman" w:hAnsi="Times New Roman" w:cs="Times New Roman"/>
        </w:rPr>
        <w:t xml:space="preserve"> </w:t>
      </w:r>
      <w:r w:rsidRPr="00EF5EE9">
        <w:rPr>
          <w:rFonts w:ascii="Times New Roman" w:hAnsi="Times New Roman" w:cs="Times New Roman"/>
        </w:rPr>
        <w:t xml:space="preserve">is affected by </w:t>
      </w:r>
      <w:r w:rsidRPr="00EF5EE9">
        <w:rPr>
          <w:rFonts w:ascii="Times New Roman" w:eastAsia="等线" w:hAnsi="Times New Roman" w:cs="Times New Roman"/>
        </w:rPr>
        <w:t>clouds or</w:t>
      </w:r>
      <w:r w:rsidRPr="00EF5EE9">
        <w:rPr>
          <w:rFonts w:ascii="Times New Roman" w:hAnsi="Times New Roman" w:cs="Times New Roman"/>
        </w:rPr>
        <w:t xml:space="preserve"> surface types </w:t>
      </w:r>
      <w:r w:rsidRPr="00EF5EE9">
        <w:rPr>
          <w:rFonts w:ascii="Times New Roman" w:eastAsia="等线" w:hAnsi="Times New Roman" w:cs="Times New Roman"/>
        </w:rPr>
        <w:t xml:space="preserve">and </w:t>
      </w:r>
      <w:r w:rsidR="00FE5E93">
        <w:rPr>
          <w:rFonts w:ascii="Times New Roman" w:eastAsia="等线" w:hAnsi="Times New Roman" w:cs="Times New Roman"/>
        </w:rPr>
        <w:t>a</w:t>
      </w:r>
      <w:r w:rsidR="00FE5E93" w:rsidRPr="00FE5E93">
        <w:rPr>
          <w:rFonts w:ascii="Times New Roman" w:eastAsia="等线" w:hAnsi="Times New Roman" w:cs="Times New Roman"/>
        </w:rPr>
        <w:t xml:space="preserve"> finite number of </w:t>
      </w:r>
      <w:r w:rsidR="00FE5E93">
        <w:rPr>
          <w:rFonts w:ascii="Times New Roman" w:eastAsia="等线" w:hAnsi="Times New Roman" w:cs="Times New Roman"/>
        </w:rPr>
        <w:t xml:space="preserve">daily </w:t>
      </w:r>
      <w:r w:rsidR="00DB7186" w:rsidRPr="00DB7186">
        <w:rPr>
          <w:rFonts w:ascii="Times New Roman" w:eastAsia="等线" w:hAnsi="Times New Roman" w:cs="Times New Roman"/>
        </w:rPr>
        <w:t>observation</w:t>
      </w:r>
      <w:r w:rsidR="00304B19">
        <w:rPr>
          <w:rFonts w:ascii="Times New Roman" w:eastAsia="等线" w:hAnsi="Times New Roman" w:cs="Times New Roman"/>
        </w:rPr>
        <w:t>s</w:t>
      </w:r>
      <w:r w:rsidR="00A6656A">
        <w:rPr>
          <w:rFonts w:ascii="Times New Roman" w:eastAsia="等线" w:hAnsi="Times New Roman" w:cs="Times New Roman"/>
        </w:rPr>
        <w:t xml:space="preserve"> (u</w:t>
      </w:r>
      <w:r w:rsidR="00A6656A" w:rsidRPr="00A6656A">
        <w:rPr>
          <w:rFonts w:ascii="Times New Roman" w:eastAsia="等线" w:hAnsi="Times New Roman" w:cs="Times New Roman"/>
        </w:rPr>
        <w:t>sually 1-2 times</w:t>
      </w:r>
      <w:r w:rsidR="00A6656A">
        <w:rPr>
          <w:rFonts w:ascii="Times New Roman" w:eastAsia="等线" w:hAnsi="Times New Roman" w:cs="Times New Roman"/>
        </w:rPr>
        <w:t>)</w:t>
      </w:r>
      <w:r w:rsidR="001F1FB4">
        <w:rPr>
          <w:rFonts w:ascii="Times New Roman" w:eastAsia="等线" w:hAnsi="Times New Roman" w:cs="Times New Roman"/>
        </w:rPr>
        <w:t>, though i</w:t>
      </w:r>
      <w:r w:rsidR="001F1FB4" w:rsidRPr="001F1FB4">
        <w:rPr>
          <w:rFonts w:ascii="Times New Roman" w:eastAsia="等线" w:hAnsi="Times New Roman" w:cs="Times New Roman"/>
        </w:rPr>
        <w:t>t has the advantage of high spatial coverage</w:t>
      </w:r>
      <w:r w:rsidR="00FE5E93" w:rsidRPr="00FE5E93" w:rsidDel="00FE5E93">
        <w:rPr>
          <w:rFonts w:ascii="Times New Roman" w:eastAsia="等线" w:hAnsi="Times New Roman" w:cs="Times New Roman"/>
        </w:rPr>
        <w:t xml:space="preserve"> </w:t>
      </w:r>
      <w:r w:rsidRPr="00EF5EE9">
        <w:rPr>
          <w:rFonts w:ascii="Times New Roman" w:hAnsi="Times New Roman" w:cs="Times New Roman"/>
        </w:rPr>
        <w:fldChar w:fldCharType="begin">
          <w:fldData xml:space="preserve">PEVuZE5vdGU+PENpdGU+PEF1dGhvcj5TaW5naDwvQXV0aG9yPjxZZWFyPjIwMjA8L1llYXI+PFJl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</w:fldData>
        </w:fldChar>
      </w:r>
      <w:r w:rsidRPr="00EF5EE9">
        <w:rPr>
          <w:rFonts w:ascii="Times New Roman" w:hAnsi="Times New Roman" w:cs="Times New Roman"/>
        </w:rPr>
        <w:instrText xml:space="preserve"> ADDIN EN.CITE </w:instrText>
      </w:r>
      <w:r w:rsidRPr="00EF5EE9">
        <w:rPr>
          <w:rFonts w:ascii="Times New Roman" w:hAnsi="Times New Roman" w:cs="Times New Roman"/>
        </w:rPr>
        <w:fldChar w:fldCharType="begin">
          <w:fldData xml:space="preserve">PEVuZE5vdGU+PENpdGU+PEF1dGhvcj5TaW5naDwvQXV0aG9yPjxZZWFyPjIwMjA8L1llYXI+PFJl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</w:fldData>
        </w:fldChar>
      </w:r>
      <w:r w:rsidRPr="00EF5EE9">
        <w:rPr>
          <w:rFonts w:ascii="Times New Roman" w:hAnsi="Times New Roman" w:cs="Times New Roman"/>
        </w:rPr>
        <w:instrText xml:space="preserve"> ADDIN EN.CITE.DATA </w:instrText>
      </w:r>
      <w:r w:rsidRPr="00EF5EE9">
        <w:rPr>
          <w:rFonts w:ascii="Times New Roman" w:hAnsi="Times New Roman" w:cs="Times New Roman"/>
        </w:rPr>
      </w:r>
      <w:r w:rsidRPr="00EF5EE9">
        <w:rPr>
          <w:rFonts w:ascii="Times New Roman" w:hAnsi="Times New Roman" w:cs="Times New Roman"/>
        </w:rPr>
        <w:fldChar w:fldCharType="end"/>
      </w:r>
      <w:r w:rsidRPr="00EF5EE9">
        <w:rPr>
          <w:rFonts w:ascii="Times New Roman" w:hAnsi="Times New Roman" w:cs="Times New Roman"/>
        </w:rPr>
      </w:r>
      <w:r w:rsidRPr="00EF5EE9">
        <w:rPr>
          <w:rFonts w:ascii="Times New Roman" w:hAnsi="Times New Roman" w:cs="Times New Roman"/>
        </w:rPr>
        <w:fldChar w:fldCharType="separate"/>
      </w:r>
      <w:r w:rsidRPr="00EF5EE9">
        <w:rPr>
          <w:rFonts w:ascii="Times New Roman" w:hAnsi="Times New Roman" w:cs="Times New Roman"/>
        </w:rPr>
        <w:t>(Liu et al., 2017; Singh et al., 2020; Zhong et al., 2021)</w:t>
      </w:r>
      <w:r w:rsidRPr="00EF5EE9">
        <w:rPr>
          <w:rFonts w:ascii="Times New Roman" w:hAnsi="Times New Roman" w:cs="Times New Roman"/>
        </w:rPr>
        <w:fldChar w:fldCharType="end"/>
      </w:r>
      <w:r w:rsidRPr="00EF5EE9">
        <w:rPr>
          <w:rFonts w:ascii="Times New Roman" w:hAnsi="Times New Roman" w:cs="Times New Roman"/>
        </w:rPr>
        <w:t>.</w:t>
      </w:r>
    </w:p>
    <w:p w14:paraId="44B42CB9" w14:textId="79CE2172" w:rsidR="008F671F" w:rsidRPr="00EF5EE9" w:rsidRDefault="00E54FA4" w:rsidP="00E135EC">
      <w:pPr>
        <w:spacing w:beforeLines="50" w:before="156" w:afterLines="50" w:after="156"/>
        <w:rPr>
          <w:rFonts w:ascii="Times New Roman" w:hAnsi="Times New Roman" w:cs="Times New Roman"/>
        </w:rPr>
      </w:pPr>
      <w:r w:rsidRPr="00E54FA4">
        <w:rPr>
          <w:rFonts w:ascii="Times New Roman" w:hAnsi="Times New Roman" w:cs="Times New Roman"/>
        </w:rPr>
        <w:t>Another difference is the upper limit of PM</w:t>
      </w:r>
      <w:r w:rsidRPr="00C51E2A">
        <w:rPr>
          <w:rFonts w:ascii="Times New Roman" w:hAnsi="Times New Roman" w:cs="Times New Roman"/>
          <w:vertAlign w:val="subscript"/>
        </w:rPr>
        <w:t>2.5</w:t>
      </w:r>
      <w:r w:rsidRPr="00E54FA4">
        <w:rPr>
          <w:rFonts w:ascii="Times New Roman" w:hAnsi="Times New Roman" w:cs="Times New Roman"/>
        </w:rPr>
        <w:t xml:space="preserve"> concentration.</w:t>
      </w:r>
      <w:r>
        <w:rPr>
          <w:rFonts w:ascii="Times New Roman" w:hAnsi="Times New Roman" w:cs="Times New Roman"/>
        </w:rPr>
        <w:t xml:space="preserve"> </w:t>
      </w:r>
      <w:r w:rsidR="007D414C" w:rsidRPr="00EF5EE9">
        <w:rPr>
          <w:rFonts w:ascii="Times New Roman" w:hAnsi="Times New Roman" w:cs="Times New Roman"/>
        </w:rPr>
        <w:t xml:space="preserve">In this study, the upper limit of </w:t>
      </w:r>
      <w:r w:rsidR="007D414C" w:rsidRPr="00EF5EE9">
        <w:rPr>
          <w:rFonts w:ascii="Times New Roman" w:hAnsi="Times New Roman" w:cs="Times New Roman" w:hint="eastAsia"/>
        </w:rPr>
        <w:t>the</w:t>
      </w:r>
      <w:r w:rsidR="007D414C" w:rsidRPr="00EF5EE9">
        <w:rPr>
          <w:rFonts w:ascii="Times New Roman" w:hAnsi="Times New Roman" w:cs="Times New Roman"/>
        </w:rPr>
        <w:t xml:space="preserve"> estimated daily PM</w:t>
      </w:r>
      <w:r w:rsidR="007D414C" w:rsidRPr="00EF5EE9">
        <w:rPr>
          <w:rFonts w:ascii="Times New Roman" w:hAnsi="Times New Roman" w:cs="Times New Roman"/>
          <w:vertAlign w:val="subscript"/>
        </w:rPr>
        <w:t>2.5</w:t>
      </w:r>
      <w:r w:rsidR="007D414C" w:rsidRPr="00EF5EE9">
        <w:rPr>
          <w:rFonts w:ascii="Times New Roman" w:hAnsi="Times New Roman" w:cs="Times New Roman"/>
        </w:rPr>
        <w:t xml:space="preserve"> concentration is set </w:t>
      </w:r>
      <w:r w:rsidR="000D4524">
        <w:rPr>
          <w:rFonts w:ascii="Times New Roman" w:hAnsi="Times New Roman" w:cs="Times New Roman"/>
        </w:rPr>
        <w:t>to</w:t>
      </w:r>
      <w:r w:rsidR="000D4524" w:rsidRPr="00EF5EE9">
        <w:rPr>
          <w:rFonts w:ascii="Times New Roman" w:hAnsi="Times New Roman" w:cs="Times New Roman"/>
        </w:rPr>
        <w:t xml:space="preserve"> </w:t>
      </w:r>
      <w:r w:rsidR="007D414C" w:rsidRPr="00EF5EE9">
        <w:rPr>
          <w:rFonts w:ascii="Times New Roman" w:hAnsi="Times New Roman" w:cs="Times New Roman"/>
        </w:rPr>
        <w:t>1000 μg/m</w:t>
      </w:r>
      <w:r w:rsidR="007D414C" w:rsidRPr="00EF5EE9">
        <w:rPr>
          <w:rFonts w:ascii="Times New Roman" w:hAnsi="Times New Roman" w:cs="Times New Roman"/>
          <w:vertAlign w:val="superscript"/>
        </w:rPr>
        <w:t>3</w:t>
      </w:r>
      <w:r w:rsidR="007D414C" w:rsidRPr="00EF5EE9">
        <w:rPr>
          <w:rFonts w:ascii="Times New Roman" w:hAnsi="Times New Roman" w:cs="Times New Roman"/>
        </w:rPr>
        <w:t xml:space="preserve"> </w:t>
      </w:r>
      <w:r w:rsidR="00BE3AC4">
        <w:rPr>
          <w:rFonts w:ascii="Times New Roman" w:hAnsi="Times New Roman" w:cs="Times New Roman"/>
        </w:rPr>
        <w:t>(t</w:t>
      </w:r>
      <w:r w:rsidR="00BE3AC4" w:rsidRPr="00BE3AC4">
        <w:rPr>
          <w:rFonts w:ascii="Times New Roman" w:hAnsi="Times New Roman" w:cs="Times New Roman"/>
        </w:rPr>
        <w:t>he same for input data</w:t>
      </w:r>
      <w:r w:rsidR="00BE3AC4">
        <w:rPr>
          <w:rFonts w:ascii="Times New Roman" w:hAnsi="Times New Roman" w:cs="Times New Roman"/>
        </w:rPr>
        <w:t xml:space="preserve">). </w:t>
      </w:r>
      <w:r w:rsidR="00BE3AC4">
        <w:rPr>
          <w:rFonts w:ascii="Times New Roman" w:eastAsia="等线" w:hAnsi="Times New Roman" w:cs="Times New Roman"/>
        </w:rPr>
        <w:t>When</w:t>
      </w:r>
      <w:r w:rsidR="00BE3AC4" w:rsidRPr="00EF5EE9">
        <w:rPr>
          <w:rFonts w:ascii="Times New Roman" w:hAnsi="Times New Roman" w:cs="Times New Roman"/>
        </w:rPr>
        <w:t xml:space="preserve"> </w:t>
      </w:r>
      <w:r w:rsidR="007D414C" w:rsidRPr="00EF5EE9">
        <w:rPr>
          <w:rFonts w:ascii="Times New Roman" w:hAnsi="Times New Roman" w:cs="Times New Roman"/>
        </w:rPr>
        <w:t>the PM</w:t>
      </w:r>
      <w:r w:rsidR="007D414C" w:rsidRPr="00EF5EE9">
        <w:rPr>
          <w:rFonts w:ascii="Times New Roman" w:hAnsi="Times New Roman" w:cs="Times New Roman"/>
          <w:vertAlign w:val="subscript"/>
        </w:rPr>
        <w:t xml:space="preserve">2.5 </w:t>
      </w:r>
      <w:r w:rsidR="008B0E42" w:rsidRPr="00EF5EE9">
        <w:rPr>
          <w:rFonts w:ascii="Times New Roman" w:hAnsi="Times New Roman" w:cs="Times New Roman"/>
        </w:rPr>
        <w:t xml:space="preserve">concentration is greater than 500 </w:t>
      </w:r>
      <w:r w:rsidR="002A3643" w:rsidRPr="00EF5EE9">
        <w:rPr>
          <w:rFonts w:ascii="Times New Roman" w:hAnsi="Times New Roman" w:cs="Times New Roman"/>
        </w:rPr>
        <w:t>μg/m</w:t>
      </w:r>
      <w:r w:rsidR="002A3643" w:rsidRPr="00EF5EE9">
        <w:rPr>
          <w:rFonts w:ascii="Times New Roman" w:hAnsi="Times New Roman" w:cs="Times New Roman"/>
          <w:vertAlign w:val="superscript"/>
        </w:rPr>
        <w:t>3</w:t>
      </w:r>
      <w:r w:rsidR="002A3643">
        <w:rPr>
          <w:rFonts w:ascii="Times New Roman" w:hAnsi="Times New Roman" w:cs="Times New Roman"/>
          <w:vertAlign w:val="superscript"/>
        </w:rPr>
        <w:t xml:space="preserve"> </w:t>
      </w:r>
      <w:r w:rsidR="008B0E42" w:rsidRPr="00EF5EE9">
        <w:rPr>
          <w:rFonts w:ascii="Times New Roman" w:hAnsi="Times New Roman" w:cs="Times New Roman"/>
        </w:rPr>
        <w:t xml:space="preserve">during </w:t>
      </w:r>
      <w:r w:rsidR="000D4524">
        <w:rPr>
          <w:rFonts w:ascii="Times New Roman" w:hAnsi="Times New Roman" w:cs="Times New Roman"/>
        </w:rPr>
        <w:t>heavy pollution</w:t>
      </w:r>
      <w:r w:rsidR="008B0E42" w:rsidRPr="00EF5EE9">
        <w:rPr>
          <w:rFonts w:ascii="Times New Roman" w:hAnsi="Times New Roman" w:cs="Times New Roman"/>
        </w:rPr>
        <w:t xml:space="preserve">, which may contribute to the higher frequency at high pollution levels than </w:t>
      </w:r>
      <w:r w:rsidR="007D414C" w:rsidRPr="00EF5EE9">
        <w:rPr>
          <w:rFonts w:ascii="Times New Roman" w:eastAsia="等线" w:hAnsi="Times New Roman" w:cs="Times New Roman"/>
        </w:rPr>
        <w:t xml:space="preserve">in </w:t>
      </w:r>
      <w:r w:rsidR="008B0E42" w:rsidRPr="00EF5EE9">
        <w:rPr>
          <w:rFonts w:ascii="Times New Roman" w:hAnsi="Times New Roman" w:cs="Times New Roman"/>
        </w:rPr>
        <w:t xml:space="preserve">the </w:t>
      </w:r>
      <w:r w:rsidR="008C67C5">
        <w:rPr>
          <w:rFonts w:ascii="Times New Roman" w:hAnsi="Times New Roman" w:cs="Times New Roman"/>
        </w:rPr>
        <w:t>LGHAP</w:t>
      </w:r>
      <w:r w:rsidR="008C67C5" w:rsidRPr="00EF5EE9">
        <w:rPr>
          <w:rFonts w:ascii="Times New Roman" w:hAnsi="Times New Roman" w:cs="Times New Roman"/>
        </w:rPr>
        <w:t xml:space="preserve"> </w:t>
      </w:r>
      <w:r w:rsidR="008B0E42" w:rsidRPr="00EF5EE9">
        <w:rPr>
          <w:rFonts w:ascii="Times New Roman" w:hAnsi="Times New Roman" w:cs="Times New Roman"/>
        </w:rPr>
        <w:t>dataset</w:t>
      </w:r>
      <w:r w:rsidR="008C67C5">
        <w:rPr>
          <w:rFonts w:ascii="Times New Roman" w:hAnsi="Times New Roman" w:cs="Times New Roman"/>
        </w:rPr>
        <w:t>,</w:t>
      </w:r>
      <w:r w:rsidR="00EB2D17">
        <w:rPr>
          <w:rFonts w:ascii="Times New Roman" w:hAnsi="Times New Roman" w:cs="Times New Roman"/>
        </w:rPr>
        <w:t xml:space="preserve"> especially before 2010.</w:t>
      </w:r>
      <w:r w:rsidR="00591F2A">
        <w:rPr>
          <w:rFonts w:ascii="Times New Roman" w:hAnsi="Times New Roman" w:cs="Times New Roman"/>
        </w:rPr>
        <w:t xml:space="preserve"> </w:t>
      </w:r>
      <w:r w:rsidR="008B0E42" w:rsidRPr="00EF5EE9">
        <w:rPr>
          <w:rFonts w:ascii="Times New Roman" w:hAnsi="Times New Roman" w:cs="Times New Roman"/>
        </w:rPr>
        <w:t xml:space="preserve">We do not </w:t>
      </w:r>
      <w:r w:rsidR="0066312A">
        <w:rPr>
          <w:rFonts w:ascii="Times New Roman" w:hAnsi="Times New Roman" w:cs="Times New Roman"/>
        </w:rPr>
        <w:t xml:space="preserve">remove </w:t>
      </w:r>
      <w:r w:rsidR="008B0E42" w:rsidRPr="00EF5EE9">
        <w:rPr>
          <w:rFonts w:ascii="Times New Roman" w:hAnsi="Times New Roman" w:cs="Times New Roman"/>
        </w:rPr>
        <w:t>visibility records during dust weather when preprocessing the data, which may lead to an overestimation of PM</w:t>
      </w:r>
      <w:r w:rsidR="008B0E42" w:rsidRPr="00EF5EE9">
        <w:rPr>
          <w:rFonts w:ascii="Times New Roman" w:hAnsi="Times New Roman" w:cs="Times New Roman"/>
          <w:vertAlign w:val="subscript"/>
        </w:rPr>
        <w:t>2.5</w:t>
      </w:r>
      <w:r w:rsidR="00401BDB" w:rsidRPr="00EF5EE9">
        <w:rPr>
          <w:rFonts w:ascii="Times New Roman" w:hAnsi="Times New Roman" w:cs="Times New Roman"/>
        </w:rPr>
        <w:t xml:space="preserve"> </w:t>
      </w:r>
      <w:r w:rsidR="000A6FDF" w:rsidRPr="00EF5EE9">
        <w:rPr>
          <w:rFonts w:ascii="Times New Roman" w:hAnsi="Times New Roman" w:cs="Times New Roman"/>
        </w:rPr>
        <w:t xml:space="preserve">concentration </w:t>
      </w:r>
      <w:r w:rsidR="00401BDB" w:rsidRPr="00EF5EE9">
        <w:rPr>
          <w:rFonts w:ascii="Times New Roman" w:hAnsi="Times New Roman" w:cs="Times New Roman"/>
        </w:rPr>
        <w:t>in dusty areas, such as northern China and northwestern India.</w:t>
      </w:r>
      <w:r w:rsidR="006502C9" w:rsidRPr="00EF5EE9">
        <w:rPr>
          <w:rFonts w:ascii="Times New Roman" w:hAnsi="Times New Roman" w:cs="Times New Roman"/>
        </w:rPr>
        <w:t xml:space="preserve"> </w:t>
      </w:r>
      <w:r w:rsidR="006502C9">
        <w:rPr>
          <w:rFonts w:ascii="Times New Roman" w:hAnsi="Times New Roman" w:cs="Times New Roman"/>
        </w:rPr>
        <w:t>In section 3.4, the</w:t>
      </w:r>
      <w:r w:rsidR="006502C9" w:rsidRPr="00EF5EE9">
        <w:rPr>
          <w:rFonts w:ascii="Times New Roman" w:hAnsi="Times New Roman" w:cs="Times New Roman"/>
        </w:rPr>
        <w:t xml:space="preserve"> uncertainty analysis </w:t>
      </w:r>
      <w:r w:rsidR="00DB6390">
        <w:rPr>
          <w:rFonts w:ascii="Times New Roman" w:hAnsi="Times New Roman" w:cs="Times New Roman"/>
        </w:rPr>
        <w:t xml:space="preserve">has </w:t>
      </w:r>
      <w:r w:rsidR="006502C9" w:rsidRPr="00EF5EE9">
        <w:rPr>
          <w:rFonts w:ascii="Times New Roman" w:hAnsi="Times New Roman" w:cs="Times New Roman"/>
        </w:rPr>
        <w:t>provide</w:t>
      </w:r>
      <w:r w:rsidR="001F1FB4">
        <w:rPr>
          <w:rFonts w:ascii="Times New Roman" w:hAnsi="Times New Roman" w:cs="Times New Roman"/>
        </w:rPr>
        <w:t>d</w:t>
      </w:r>
      <w:r w:rsidR="006502C9" w:rsidRPr="00EF5EE9">
        <w:rPr>
          <w:rFonts w:ascii="Times New Roman" w:hAnsi="Times New Roman" w:cs="Times New Roman"/>
        </w:rPr>
        <w:t xml:space="preserve"> an explanation for</w:t>
      </w:r>
      <w:r w:rsidR="006502C9">
        <w:rPr>
          <w:rFonts w:ascii="Times New Roman" w:hAnsi="Times New Roman" w:cs="Times New Roman"/>
        </w:rPr>
        <w:t xml:space="preserve"> the</w:t>
      </w:r>
      <w:r w:rsidR="006502C9" w:rsidRPr="00EF5EE9">
        <w:rPr>
          <w:rFonts w:ascii="Times New Roman" w:hAnsi="Times New Roman" w:cs="Times New Roman"/>
        </w:rPr>
        <w:t xml:space="preserve"> overestimation.</w:t>
      </w:r>
      <w:r w:rsidR="00050948">
        <w:rPr>
          <w:rFonts w:ascii="Times New Roman" w:hAnsi="Times New Roman" w:cs="Times New Roman"/>
        </w:rPr>
        <w:t xml:space="preserve"> </w:t>
      </w:r>
      <w:r w:rsidR="007D414C" w:rsidRPr="00EF5EE9">
        <w:rPr>
          <w:rFonts w:ascii="Times New Roman" w:eastAsia="等线" w:hAnsi="Times New Roman" w:cs="Times New Roman"/>
        </w:rPr>
        <w:t>Overall</w:t>
      </w:r>
      <w:r w:rsidR="007D414C" w:rsidRPr="00EF5EE9">
        <w:rPr>
          <w:rFonts w:ascii="Times New Roman" w:hAnsi="Times New Roman" w:cs="Times New Roman"/>
        </w:rPr>
        <w:t>, our PM</w:t>
      </w:r>
      <w:r w:rsidR="007D414C" w:rsidRPr="00EF5EE9">
        <w:rPr>
          <w:rFonts w:ascii="Times New Roman" w:hAnsi="Times New Roman" w:cs="Times New Roman"/>
          <w:vertAlign w:val="subscript"/>
        </w:rPr>
        <w:t>2.5</w:t>
      </w:r>
      <w:r w:rsidR="007D414C" w:rsidRPr="00EF5EE9">
        <w:rPr>
          <w:rFonts w:ascii="Times New Roman" w:hAnsi="Times New Roman" w:cs="Times New Roman"/>
        </w:rPr>
        <w:t xml:space="preserve"> </w:t>
      </w:r>
      <w:r w:rsidR="000A6FDF" w:rsidRPr="00EF5EE9">
        <w:rPr>
          <w:rFonts w:ascii="Times New Roman" w:hAnsi="Times New Roman" w:cs="Times New Roman"/>
        </w:rPr>
        <w:t xml:space="preserve">concentration </w:t>
      </w:r>
      <w:r w:rsidR="007D414C" w:rsidRPr="00EF5EE9">
        <w:rPr>
          <w:rFonts w:ascii="Times New Roman" w:hAnsi="Times New Roman" w:cs="Times New Roman"/>
        </w:rPr>
        <w:t xml:space="preserve">dataset has </w:t>
      </w:r>
      <w:r w:rsidR="000A6FDF">
        <w:rPr>
          <w:rFonts w:ascii="Times New Roman" w:hAnsi="Times New Roman" w:cs="Times New Roman"/>
        </w:rPr>
        <w:t xml:space="preserve">a </w:t>
      </w:r>
      <w:r w:rsidR="007D414C" w:rsidRPr="00EF5EE9">
        <w:rPr>
          <w:rFonts w:ascii="Times New Roman" w:hAnsi="Times New Roman" w:cs="Times New Roman"/>
        </w:rPr>
        <w:t>good consistency with PM</w:t>
      </w:r>
      <w:r w:rsidR="007D414C" w:rsidRPr="00EF5EE9">
        <w:rPr>
          <w:rFonts w:ascii="Times New Roman" w:hAnsi="Times New Roman" w:cs="Times New Roman"/>
          <w:vertAlign w:val="subscript"/>
        </w:rPr>
        <w:t>2.5</w:t>
      </w:r>
      <w:r w:rsidR="00CF1B3C" w:rsidRPr="00EF5EE9">
        <w:rPr>
          <w:rFonts w:ascii="Times New Roman" w:hAnsi="Times New Roman" w:cs="Times New Roman"/>
        </w:rPr>
        <w:t xml:space="preserve"> </w:t>
      </w:r>
      <w:r w:rsidR="000A6FDF" w:rsidRPr="00EF5EE9">
        <w:rPr>
          <w:rFonts w:ascii="Times New Roman" w:hAnsi="Times New Roman" w:cs="Times New Roman"/>
        </w:rPr>
        <w:t xml:space="preserve">concentration </w:t>
      </w:r>
      <w:r w:rsidR="00CF1B3C" w:rsidRPr="00EF5EE9">
        <w:rPr>
          <w:rFonts w:ascii="Times New Roman" w:hAnsi="Times New Roman" w:cs="Times New Roman"/>
        </w:rPr>
        <w:t xml:space="preserve">based on </w:t>
      </w:r>
      <w:r w:rsidR="006502C9">
        <w:rPr>
          <w:rFonts w:ascii="Times New Roman" w:hAnsi="Times New Roman" w:cs="Times New Roman"/>
        </w:rPr>
        <w:t>aerosol optical depth</w:t>
      </w:r>
      <w:r w:rsidR="00CF1B3C" w:rsidRPr="00EF5EE9">
        <w:rPr>
          <w:rFonts w:ascii="Times New Roman" w:hAnsi="Times New Roman" w:cs="Times New Roman"/>
        </w:rPr>
        <w:t>.</w:t>
      </w:r>
    </w:p>
    <w:p w14:paraId="414BDF0E" w14:textId="6BC4DC43" w:rsidR="00C665B6" w:rsidRPr="00EF5EE9" w:rsidRDefault="00003F68" w:rsidP="00E135EC">
      <w:pPr>
        <w:spacing w:beforeLines="50" w:before="156" w:afterLines="50" w:after="156"/>
        <w:rPr>
          <w:rFonts w:ascii="Times New Roman" w:hAnsi="Times New Roman" w:cs="Times New Roman"/>
        </w:rPr>
      </w:pPr>
      <w:r w:rsidRPr="00EF5EE9">
        <w:rPr>
          <w:rFonts w:ascii="Times New Roman" w:hAnsi="Times New Roman" w:cs="Times New Roman"/>
          <w:b/>
        </w:rPr>
        <w:t xml:space="preserve">5 </w:t>
      </w:r>
      <w:r w:rsidR="00AC674E">
        <w:rPr>
          <w:rFonts w:ascii="Times New Roman" w:hAnsi="Times New Roman" w:cs="Times New Roman"/>
          <w:b/>
        </w:rPr>
        <w:t>Regional Trends and Spatial Patterns</w:t>
      </w:r>
    </w:p>
    <w:p w14:paraId="05929A20" w14:textId="7832EEA9" w:rsidR="003622BA" w:rsidRPr="003622BA" w:rsidRDefault="003622BA" w:rsidP="00A65439">
      <w:pPr>
        <w:spacing w:beforeLines="50" w:before="156" w:afterLines="50" w:after="156"/>
        <w:rPr>
          <w:rFonts w:ascii="Times New Roman" w:hAnsi="Times New Roman" w:cs="Times New Roman"/>
        </w:rPr>
      </w:pPr>
      <w:r w:rsidRPr="003622BA">
        <w:rPr>
          <w:rFonts w:ascii="Times New Roman" w:hAnsi="Times New Roman" w:cs="Times New Roman"/>
        </w:rPr>
        <w:t xml:space="preserve">We use </w:t>
      </w:r>
      <w:r w:rsidR="007A5607">
        <w:rPr>
          <w:rFonts w:ascii="Times New Roman" w:hAnsi="Times New Roman" w:cs="Times New Roman"/>
        </w:rPr>
        <w:t xml:space="preserve">the </w:t>
      </w:r>
      <w:r w:rsidRPr="003622BA">
        <w:rPr>
          <w:rFonts w:ascii="Times New Roman" w:hAnsi="Times New Roman" w:cs="Times New Roman"/>
        </w:rPr>
        <w:t>estimated PM</w:t>
      </w:r>
      <w:r w:rsidRPr="007A5607">
        <w:rPr>
          <w:rFonts w:ascii="Times New Roman" w:hAnsi="Times New Roman" w:cs="Times New Roman"/>
          <w:vertAlign w:val="subscript"/>
        </w:rPr>
        <w:t>2.5</w:t>
      </w:r>
      <w:r w:rsidRPr="003622BA">
        <w:rPr>
          <w:rFonts w:ascii="Times New Roman" w:hAnsi="Times New Roman" w:cs="Times New Roman"/>
        </w:rPr>
        <w:t xml:space="preserve"> concentrations (at least </w:t>
      </w:r>
      <w:r w:rsidR="00CD1AB4">
        <w:rPr>
          <w:rFonts w:ascii="Times New Roman" w:hAnsi="Times New Roman" w:cs="Times New Roman"/>
        </w:rPr>
        <w:t>10</w:t>
      </w:r>
      <w:r w:rsidR="00B37A5F">
        <w:rPr>
          <w:rFonts w:ascii="Times New Roman" w:hAnsi="Times New Roman" w:cs="Times New Roman"/>
        </w:rPr>
        <w:t>-</w:t>
      </w:r>
      <w:r w:rsidRPr="003622BA">
        <w:rPr>
          <w:rFonts w:ascii="Times New Roman" w:hAnsi="Times New Roman" w:cs="Times New Roman"/>
        </w:rPr>
        <w:t>day</w:t>
      </w:r>
      <w:r w:rsidR="00B37A5F">
        <w:rPr>
          <w:rFonts w:ascii="Times New Roman" w:hAnsi="Times New Roman" w:cs="Times New Roman"/>
        </w:rPr>
        <w:t xml:space="preserve"> records in a site</w:t>
      </w:r>
      <w:r w:rsidRPr="003622BA">
        <w:rPr>
          <w:rFonts w:ascii="Times New Roman" w:hAnsi="Times New Roman" w:cs="Times New Roman"/>
        </w:rPr>
        <w:t>) to calculate monthly PM</w:t>
      </w:r>
      <w:r w:rsidRPr="00A61137">
        <w:rPr>
          <w:rFonts w:ascii="Times New Roman" w:hAnsi="Times New Roman" w:cs="Times New Roman"/>
          <w:vertAlign w:val="subscript"/>
        </w:rPr>
        <w:t>2.5</w:t>
      </w:r>
      <w:r w:rsidRPr="003622BA">
        <w:rPr>
          <w:rFonts w:ascii="Times New Roman" w:hAnsi="Times New Roman" w:cs="Times New Roman"/>
        </w:rPr>
        <w:t xml:space="preserve"> concentrations, and </w:t>
      </w:r>
      <w:bookmarkStart w:id="15" w:name="_Hlk169123327"/>
      <w:r w:rsidRPr="003622BA">
        <w:rPr>
          <w:rFonts w:ascii="Times New Roman" w:hAnsi="Times New Roman" w:cs="Times New Roman"/>
        </w:rPr>
        <w:t xml:space="preserve">analyze the annual </w:t>
      </w:r>
      <w:r w:rsidR="007A5607">
        <w:rPr>
          <w:rFonts w:ascii="Times New Roman" w:hAnsi="Times New Roman" w:cs="Times New Roman"/>
        </w:rPr>
        <w:t>cycles</w:t>
      </w:r>
      <w:r w:rsidRPr="003622BA">
        <w:rPr>
          <w:rFonts w:ascii="Times New Roman" w:hAnsi="Times New Roman" w:cs="Times New Roman"/>
        </w:rPr>
        <w:t>, interannual trends, and spatial patterns</w:t>
      </w:r>
      <w:bookmarkEnd w:id="15"/>
      <w:r w:rsidRPr="003622BA">
        <w:rPr>
          <w:rFonts w:ascii="Times New Roman" w:hAnsi="Times New Roman" w:cs="Times New Roman"/>
        </w:rPr>
        <w:t xml:space="preserve"> of PM</w:t>
      </w:r>
      <w:r w:rsidRPr="00A61137">
        <w:rPr>
          <w:rFonts w:ascii="Times New Roman" w:hAnsi="Times New Roman" w:cs="Times New Roman"/>
          <w:vertAlign w:val="subscript"/>
        </w:rPr>
        <w:t>2.5</w:t>
      </w:r>
      <w:r w:rsidRPr="003622BA">
        <w:rPr>
          <w:rFonts w:ascii="Times New Roman" w:hAnsi="Times New Roman" w:cs="Times New Roman"/>
        </w:rPr>
        <w:t xml:space="preserve"> concentrations in different regions </w:t>
      </w:r>
      <w:r w:rsidR="007A5607">
        <w:rPr>
          <w:rFonts w:ascii="Times New Roman" w:hAnsi="Times New Roman" w:cs="Times New Roman"/>
        </w:rPr>
        <w:t>based on</w:t>
      </w:r>
      <w:r w:rsidRPr="003622BA">
        <w:rPr>
          <w:rFonts w:ascii="Times New Roman" w:hAnsi="Times New Roman" w:cs="Times New Roman"/>
        </w:rPr>
        <w:t xml:space="preserve"> the GAMM model. The annual variation comes from the monthly smooth term of GAMM, the interannual variation comes from the annual smooth term, and the spatial </w:t>
      </w:r>
      <w:r w:rsidR="0071379B">
        <w:rPr>
          <w:rFonts w:ascii="Times New Roman" w:hAnsi="Times New Roman" w:cs="Times New Roman"/>
        </w:rPr>
        <w:t>pattern</w:t>
      </w:r>
      <w:r w:rsidRPr="003622BA">
        <w:rPr>
          <w:rFonts w:ascii="Times New Roman" w:hAnsi="Times New Roman" w:cs="Times New Roman"/>
        </w:rPr>
        <w:t xml:space="preserve"> comes from the spatial smooth term. The </w:t>
      </w:r>
      <w:r w:rsidR="007A5607">
        <w:rPr>
          <w:rFonts w:ascii="Times New Roman" w:hAnsi="Times New Roman" w:cs="Times New Roman"/>
        </w:rPr>
        <w:t>regions</w:t>
      </w:r>
      <w:r w:rsidRPr="003622BA">
        <w:rPr>
          <w:rFonts w:ascii="Times New Roman" w:hAnsi="Times New Roman" w:cs="Times New Roman"/>
        </w:rPr>
        <w:t xml:space="preserve"> include Canada, the United States, Europe, China, and India.</w:t>
      </w:r>
      <w:r w:rsidR="00A1268A">
        <w:rPr>
          <w:rFonts w:ascii="Times New Roman" w:hAnsi="Times New Roman" w:cs="Times New Roman"/>
        </w:rPr>
        <w:t xml:space="preserve"> </w:t>
      </w:r>
      <w:r w:rsidR="00A1268A" w:rsidRPr="00A1268A">
        <w:rPr>
          <w:rFonts w:ascii="Times New Roman" w:hAnsi="Times New Roman" w:cs="Times New Roman"/>
        </w:rPr>
        <w:t>The result</w:t>
      </w:r>
      <w:r w:rsidR="007A5607">
        <w:rPr>
          <w:rFonts w:ascii="Times New Roman" w:hAnsi="Times New Roman" w:cs="Times New Roman"/>
        </w:rPr>
        <w:t>s</w:t>
      </w:r>
      <w:r w:rsidR="00A1268A" w:rsidRPr="00A1268A">
        <w:rPr>
          <w:rFonts w:ascii="Times New Roman" w:hAnsi="Times New Roman" w:cs="Times New Roman"/>
        </w:rPr>
        <w:t xml:space="preserve"> </w:t>
      </w:r>
      <w:r w:rsidR="007A5607">
        <w:rPr>
          <w:rFonts w:ascii="Times New Roman" w:hAnsi="Times New Roman" w:cs="Times New Roman"/>
        </w:rPr>
        <w:t>are</w:t>
      </w:r>
      <w:r w:rsidR="00A1268A" w:rsidRPr="00A1268A">
        <w:rPr>
          <w:rFonts w:ascii="Times New Roman" w:hAnsi="Times New Roman" w:cs="Times New Roman"/>
        </w:rPr>
        <w:t xml:space="preserve"> shown in Figure 1</w:t>
      </w:r>
      <w:r w:rsidR="002C1B12">
        <w:rPr>
          <w:rFonts w:ascii="Times New Roman" w:hAnsi="Times New Roman" w:cs="Times New Roman"/>
        </w:rPr>
        <w:t>3</w:t>
      </w:r>
      <w:r w:rsidR="00A1268A" w:rsidRPr="00A1268A">
        <w:rPr>
          <w:rFonts w:ascii="Times New Roman" w:hAnsi="Times New Roman" w:cs="Times New Roman"/>
        </w:rPr>
        <w:t>.</w:t>
      </w:r>
      <w:r w:rsidR="008114BA">
        <w:rPr>
          <w:rFonts w:ascii="Times New Roman" w:hAnsi="Times New Roman" w:cs="Times New Roman"/>
        </w:rPr>
        <w:t xml:space="preserve"> T</w:t>
      </w:r>
      <w:r w:rsidR="008114BA" w:rsidRPr="008114BA">
        <w:rPr>
          <w:rFonts w:ascii="Times New Roman" w:hAnsi="Times New Roman" w:cs="Times New Roman"/>
        </w:rPr>
        <w:t xml:space="preserve">he trend </w:t>
      </w:r>
      <w:r w:rsidR="00F4666F">
        <w:rPr>
          <w:rFonts w:ascii="Times New Roman" w:hAnsi="Times New Roman" w:cs="Times New Roman"/>
        </w:rPr>
        <w:t xml:space="preserve">from 1959 to 2022 </w:t>
      </w:r>
      <w:r w:rsidR="008114BA">
        <w:rPr>
          <w:rFonts w:ascii="Times New Roman" w:hAnsi="Times New Roman" w:cs="Times New Roman"/>
        </w:rPr>
        <w:t xml:space="preserve">in each region is </w:t>
      </w:r>
      <w:r w:rsidR="001A13B1">
        <w:rPr>
          <w:rFonts w:ascii="Times New Roman" w:hAnsi="Times New Roman" w:cs="Times New Roman"/>
        </w:rPr>
        <w:t xml:space="preserve">the slope of </w:t>
      </w:r>
      <w:r w:rsidR="008114BA" w:rsidRPr="008114BA">
        <w:rPr>
          <w:rFonts w:ascii="Times New Roman" w:hAnsi="Times New Roman" w:cs="Times New Roman"/>
        </w:rPr>
        <w:t>the Sen-Theil (ST Slope)</w:t>
      </w:r>
      <w:r w:rsidR="008114BA">
        <w:rPr>
          <w:rFonts w:ascii="Times New Roman" w:hAnsi="Times New Roman" w:cs="Times New Roman"/>
        </w:rPr>
        <w:t xml:space="preserve"> </w:t>
      </w:r>
      <w:r w:rsidR="008114BA" w:rsidRPr="008114BA">
        <w:rPr>
          <w:rFonts w:ascii="Times New Roman" w:hAnsi="Times New Roman" w:cs="Times New Roman"/>
        </w:rPr>
        <w:t>estimators</w:t>
      </w:r>
      <w:r w:rsidR="00172BDF">
        <w:rPr>
          <w:rFonts w:ascii="Times New Roman" w:hAnsi="Times New Roman" w:cs="Times New Roman"/>
        </w:rPr>
        <w:t xml:space="preserve"> </w:t>
      </w:r>
      <w:r w:rsidR="00172BDF">
        <w:rPr>
          <w:rFonts w:ascii="Times New Roman" w:hAnsi="Times New Roman" w:cs="Times New Roman"/>
        </w:rPr>
        <w:fldChar w:fldCharType="begin">
          <w:fldData xml:space="preserve">PEVuZE5vdGU+PENpdGU+PEF1dGhvcj5TZW48L0F1dGhvcj48WWVhcj4xOTY4PC9ZZWFyPjxSZWNO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</w:fldData>
        </w:fldChar>
      </w:r>
      <w:r w:rsidR="00F57F4A">
        <w:rPr>
          <w:rFonts w:ascii="Times New Roman" w:hAnsi="Times New Roman" w:cs="Times New Roman"/>
        </w:rPr>
        <w:instrText xml:space="preserve"> ADDIN EN.CITE </w:instrText>
      </w:r>
      <w:r w:rsidR="00F57F4A">
        <w:rPr>
          <w:rFonts w:ascii="Times New Roman" w:hAnsi="Times New Roman" w:cs="Times New Roman"/>
        </w:rPr>
        <w:fldChar w:fldCharType="begin">
          <w:fldData xml:space="preserve">PEVuZE5vdGU+PENpdGU+PEF1dGhvcj5TZW48L0F1dGhvcj48WWVhcj4xOTY4PC9ZZWFyPjxSZWNO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</w:fldData>
        </w:fldChar>
      </w:r>
      <w:r w:rsidR="00F57F4A">
        <w:rPr>
          <w:rFonts w:ascii="Times New Roman" w:hAnsi="Times New Roman" w:cs="Times New Roman"/>
        </w:rPr>
        <w:instrText xml:space="preserve"> ADDIN EN.CITE.DATA </w:instrText>
      </w:r>
      <w:r w:rsidR="00F57F4A">
        <w:rPr>
          <w:rFonts w:ascii="Times New Roman" w:hAnsi="Times New Roman" w:cs="Times New Roman"/>
        </w:rPr>
      </w:r>
      <w:r w:rsidR="00F57F4A">
        <w:rPr>
          <w:rFonts w:ascii="Times New Roman" w:hAnsi="Times New Roman" w:cs="Times New Roman"/>
        </w:rPr>
        <w:fldChar w:fldCharType="end"/>
      </w:r>
      <w:r w:rsidR="00172BDF">
        <w:rPr>
          <w:rFonts w:ascii="Times New Roman" w:hAnsi="Times New Roman" w:cs="Times New Roman"/>
        </w:rPr>
      </w:r>
      <w:r w:rsidR="00172BDF">
        <w:rPr>
          <w:rFonts w:ascii="Times New Roman" w:hAnsi="Times New Roman" w:cs="Times New Roman"/>
        </w:rPr>
        <w:fldChar w:fldCharType="separate"/>
      </w:r>
      <w:r w:rsidR="00ED18D5">
        <w:rPr>
          <w:rFonts w:ascii="Times New Roman" w:hAnsi="Times New Roman" w:cs="Times New Roman"/>
          <w:noProof/>
        </w:rPr>
        <w:t>(Sen, 1968; Theil, 1992)</w:t>
      </w:r>
      <w:r w:rsidR="00172BDF">
        <w:rPr>
          <w:rFonts w:ascii="Times New Roman" w:hAnsi="Times New Roman" w:cs="Times New Roman"/>
        </w:rPr>
        <w:fldChar w:fldCharType="end"/>
      </w:r>
      <w:r w:rsidR="00337CB5">
        <w:rPr>
          <w:rFonts w:ascii="Times New Roman" w:hAnsi="Times New Roman" w:cs="Times New Roman"/>
        </w:rPr>
        <w:t>, and</w:t>
      </w:r>
      <w:r w:rsidR="008114BA" w:rsidRPr="008114BA">
        <w:rPr>
          <w:rFonts w:ascii="Times New Roman" w:hAnsi="Times New Roman" w:cs="Times New Roman"/>
        </w:rPr>
        <w:t xml:space="preserve"> Mann-Kendall test</w:t>
      </w:r>
      <w:r w:rsidR="003329E4">
        <w:rPr>
          <w:rFonts w:ascii="Times New Roman" w:hAnsi="Times New Roman" w:cs="Times New Roman"/>
        </w:rPr>
        <w:t xml:space="preserve"> </w:t>
      </w:r>
      <w:r w:rsidR="003329E4">
        <w:rPr>
          <w:rFonts w:ascii="Times New Roman" w:hAnsi="Times New Roman" w:cs="Times New Roman"/>
        </w:rPr>
        <w:fldChar w:fldCharType="begin"/>
      </w:r>
      <w:r w:rsidR="001972D9">
        <w:rPr>
          <w:rFonts w:ascii="Times New Roman" w:hAnsi="Times New Roman" w:cs="Times New Roman"/>
        </w:rPr>
        <w:instrText xml:space="preserve"> ADDIN EN.CITE &lt;EndNote&gt;&lt;Cite&gt;&lt;Author&gt;Kendall&lt;/Author&gt;&lt;Year&gt;1948&lt;/Year&gt;&lt;RecNum&gt;960&lt;/RecNum&gt;&lt;DisplayText&gt;(Mann, 1945; Kendall, 1948)&lt;/DisplayText&gt;&lt;record&gt;&lt;rec-number&gt;960&lt;/rec-number&gt;&lt;foreign-keys&gt;&lt;key app="EN" db-id="ez55zevtg5wd0fea9dc52vdpvpfez50e909a" timestamp="1718186905"&gt;960&lt;/key&gt;&lt;/foreign-keys&gt;&lt;ref-type name="Journal Article"&gt;17&lt;/ref-type&gt;&lt;contributors&gt;&lt;authors&gt;&lt;author&gt;Kendall, Maurice George&lt;/author&gt;&lt;/authors&gt;&lt;/contributors&gt;&lt;titles&gt;&lt;title&gt;Rank correlation methods&lt;/title&gt;&lt;/titles&gt;&lt;dates&gt;&lt;year&gt;1948&lt;/year&gt;&lt;/dates&gt;&lt;urls&gt;&lt;/urls&gt;&lt;/record&gt;&lt;/Cite&gt;&lt;Cite&gt;&lt;Author&gt;Mann&lt;/Author&gt;&lt;Year&gt;1945&lt;/Year&gt;&lt;RecNum&gt;964&lt;/RecNum&gt;&lt;record&gt;&lt;rec-number&gt;964&lt;/rec-number&gt;&lt;foreign-keys&gt;&lt;key app="EN" db-id="ez55zevtg5wd0fea9dc52vdpvpfez50e909a" timestamp="1718234289"&gt;964&lt;/key&gt;&lt;/foreign-keys&gt;&lt;ref-type name="Journal Article"&gt;17&lt;/ref-type&gt;&lt;contributors&gt;&lt;authors&gt;&lt;author&gt;Mann, Henry B.&lt;/author&gt;&lt;/authors&gt;&lt;/contributors&gt;&lt;titles&gt;&lt;title&gt;Nonparametric Tests Against Trend&lt;/title&gt;&lt;secondary-title&gt;Econometrica&lt;/secondary-title&gt;&lt;/titles&gt;&lt;periodical&gt;&lt;full-title&gt;Econometrica&lt;/full-title&gt;&lt;/periodical&gt;&lt;pages&gt;245-259&lt;/pages&gt;&lt;volume&gt;13&lt;/volume&gt;&lt;number&gt;3&lt;/number&gt;&lt;dates&gt;&lt;year&gt;1945&lt;/year&gt;&lt;/dates&gt;&lt;publisher&gt;[Wiley, Econometric Society]&lt;/publisher&gt;&lt;isbn&gt;00129682, 14680262&lt;/isbn&gt;&lt;urls&gt;&lt;related-urls&gt;&lt;url&gt;http://www.jstor.org/stable/1907187&lt;/url&gt;&lt;/related-urls&gt;&lt;/urls&gt;&lt;custom1&gt;Full publication date: Jul., 1945&lt;/custom1&gt;&lt;electronic-resource-num&gt;https://doi.org/10.2307/1907187&lt;/electronic-resource-num&gt;&lt;remote-database-name&gt;JSTOR&lt;/remote-database-name&gt;&lt;access-date&gt;2024/06/12/&lt;/access-date&gt;&lt;/record&gt;&lt;/Cite&gt;&lt;/EndNote&gt;</w:instrText>
      </w:r>
      <w:r w:rsidR="003329E4">
        <w:rPr>
          <w:rFonts w:ascii="Times New Roman" w:hAnsi="Times New Roman" w:cs="Times New Roman"/>
        </w:rPr>
        <w:fldChar w:fldCharType="separate"/>
      </w:r>
      <w:r w:rsidR="00ED18D5">
        <w:rPr>
          <w:rFonts w:ascii="Times New Roman" w:hAnsi="Times New Roman" w:cs="Times New Roman"/>
          <w:noProof/>
        </w:rPr>
        <w:t>(Mann, 1945; Kendall, 1948)</w:t>
      </w:r>
      <w:r w:rsidR="003329E4">
        <w:rPr>
          <w:rFonts w:ascii="Times New Roman" w:hAnsi="Times New Roman" w:cs="Times New Roman"/>
        </w:rPr>
        <w:fldChar w:fldCharType="end"/>
      </w:r>
      <w:r w:rsidR="00337CB5">
        <w:rPr>
          <w:rFonts w:ascii="Times New Roman" w:hAnsi="Times New Roman" w:cs="Times New Roman"/>
        </w:rPr>
        <w:t xml:space="preserve"> </w:t>
      </w:r>
      <w:r w:rsidR="00337CB5" w:rsidRPr="00337CB5">
        <w:rPr>
          <w:rFonts w:ascii="Times New Roman" w:hAnsi="Times New Roman" w:cs="Times New Roman"/>
        </w:rPr>
        <w:t xml:space="preserve">is used </w:t>
      </w:r>
      <w:r w:rsidR="00337CB5">
        <w:rPr>
          <w:rFonts w:ascii="Times New Roman" w:hAnsi="Times New Roman" w:cs="Times New Roman"/>
        </w:rPr>
        <w:t xml:space="preserve">to calculate the </w:t>
      </w:r>
      <w:r w:rsidR="00337CB5" w:rsidRPr="00337CB5">
        <w:rPr>
          <w:rFonts w:ascii="Times New Roman" w:hAnsi="Times New Roman" w:cs="Times New Roman"/>
        </w:rPr>
        <w:t xml:space="preserve">significance of </w:t>
      </w:r>
      <w:r w:rsidR="00337CB5">
        <w:rPr>
          <w:rFonts w:ascii="Times New Roman" w:hAnsi="Times New Roman" w:cs="Times New Roman"/>
        </w:rPr>
        <w:t xml:space="preserve">the </w:t>
      </w:r>
      <w:r w:rsidR="00337CB5" w:rsidRPr="00337CB5">
        <w:rPr>
          <w:rFonts w:ascii="Times New Roman" w:hAnsi="Times New Roman" w:cs="Times New Roman"/>
        </w:rPr>
        <w:t>trend</w:t>
      </w:r>
      <w:r w:rsidR="00337CB5">
        <w:rPr>
          <w:rFonts w:ascii="Times New Roman" w:hAnsi="Times New Roman" w:cs="Times New Roman"/>
        </w:rPr>
        <w:t>.</w:t>
      </w:r>
      <w:r w:rsidR="00205706">
        <w:rPr>
          <w:rFonts w:ascii="Times New Roman" w:hAnsi="Times New Roman" w:cs="Times New Roman"/>
        </w:rPr>
        <w:t xml:space="preserve"> The test results show the p-values are all less than 0.01 in all regions.</w:t>
      </w:r>
    </w:p>
    <w:p w14:paraId="0F945AB8" w14:textId="746F6592" w:rsidR="00AD33D0" w:rsidRPr="005F38F8" w:rsidRDefault="00514ED5" w:rsidP="006F12A3">
      <w:pPr>
        <w:spacing w:beforeLines="50" w:before="156" w:afterLines="50" w:after="156"/>
        <w:rPr>
          <w:rFonts w:ascii="Times New Roman" w:hAnsi="Times New Roman" w:cs="Times New Roman"/>
        </w:rPr>
      </w:pPr>
      <w:r>
        <w:rPr>
          <w:rFonts w:ascii="Times New Roman" w:hAnsi="Times New Roman" w:cs="Times New Roman"/>
        </w:rPr>
        <w:t xml:space="preserve">In </w:t>
      </w:r>
      <w:r w:rsidR="00EB23F8">
        <w:rPr>
          <w:rFonts w:ascii="Times New Roman" w:hAnsi="Times New Roman" w:cs="Times New Roman"/>
        </w:rPr>
        <w:t>the United States</w:t>
      </w:r>
      <w:r>
        <w:rPr>
          <w:rFonts w:ascii="Times New Roman" w:hAnsi="Times New Roman" w:cs="Times New Roman"/>
        </w:rPr>
        <w:t xml:space="preserve">, </w:t>
      </w:r>
      <w:r w:rsidR="00EB23F8">
        <w:rPr>
          <w:rFonts w:ascii="Times New Roman" w:hAnsi="Times New Roman" w:cs="Times New Roman"/>
        </w:rPr>
        <w:t>t</w:t>
      </w:r>
      <w:r w:rsidR="00EB23F8" w:rsidRPr="00EB23F8">
        <w:rPr>
          <w:rFonts w:ascii="Times New Roman" w:hAnsi="Times New Roman" w:cs="Times New Roman"/>
        </w:rPr>
        <w:t>he annual cycle curve shows that the PM</w:t>
      </w:r>
      <w:r w:rsidR="005C5348" w:rsidRPr="005C5348">
        <w:rPr>
          <w:rFonts w:ascii="Times New Roman" w:hAnsi="Times New Roman" w:cs="Times New Roman"/>
          <w:vertAlign w:val="subscript"/>
        </w:rPr>
        <w:t>2.5</w:t>
      </w:r>
      <w:r w:rsidR="00EB23F8" w:rsidRPr="00EB23F8">
        <w:rPr>
          <w:rFonts w:ascii="Times New Roman" w:hAnsi="Times New Roman" w:cs="Times New Roman"/>
        </w:rPr>
        <w:t xml:space="preserve"> concentration is a </w:t>
      </w:r>
      <w:r w:rsidR="00D24575" w:rsidRPr="00EF5EE9">
        <w:rPr>
          <w:rFonts w:ascii="Times New Roman" w:hAnsi="Times New Roman" w:cs="Times New Roman"/>
        </w:rPr>
        <w:t>'</w:t>
      </w:r>
      <w:r w:rsidR="00EB23F8" w:rsidRPr="00EB23F8">
        <w:rPr>
          <w:rFonts w:ascii="Times New Roman" w:hAnsi="Times New Roman" w:cs="Times New Roman"/>
        </w:rPr>
        <w:t>double peak</w:t>
      </w:r>
      <w:r w:rsidR="007C7E0A">
        <w:rPr>
          <w:rFonts w:ascii="Times New Roman" w:hAnsi="Times New Roman" w:cs="Times New Roman"/>
        </w:rPr>
        <w:t>s</w:t>
      </w:r>
      <w:r w:rsidR="00EB23F8" w:rsidRPr="00EB23F8">
        <w:rPr>
          <w:rFonts w:ascii="Times New Roman" w:hAnsi="Times New Roman" w:cs="Times New Roman"/>
        </w:rPr>
        <w:t xml:space="preserve"> and double valley</w:t>
      </w:r>
      <w:r w:rsidR="007C7E0A">
        <w:rPr>
          <w:rFonts w:ascii="Times New Roman" w:hAnsi="Times New Roman" w:cs="Times New Roman"/>
        </w:rPr>
        <w:t>s</w:t>
      </w:r>
      <w:r w:rsidR="00D24575" w:rsidRPr="00EF5EE9">
        <w:rPr>
          <w:rFonts w:ascii="Times New Roman" w:hAnsi="Times New Roman" w:cs="Times New Roman"/>
        </w:rPr>
        <w:t>'</w:t>
      </w:r>
      <w:r w:rsidR="00EB23F8" w:rsidRPr="00EB23F8">
        <w:rPr>
          <w:rFonts w:ascii="Times New Roman" w:hAnsi="Times New Roman" w:cs="Times New Roman"/>
        </w:rPr>
        <w:t xml:space="preserve"> </w:t>
      </w:r>
      <w:r w:rsidR="00A30EA0">
        <w:rPr>
          <w:rFonts w:ascii="Times New Roman" w:hAnsi="Times New Roman" w:cs="Times New Roman"/>
        </w:rPr>
        <w:t>shape</w:t>
      </w:r>
      <w:r w:rsidR="00EB23F8" w:rsidRPr="00EB23F8">
        <w:rPr>
          <w:rFonts w:ascii="Times New Roman" w:hAnsi="Times New Roman" w:cs="Times New Roman"/>
        </w:rPr>
        <w:t>. The peaks occur in July and December</w:t>
      </w:r>
      <w:r w:rsidR="008D6C91">
        <w:rPr>
          <w:rFonts w:ascii="Times New Roman" w:hAnsi="Times New Roman" w:cs="Times New Roman" w:hint="eastAsia"/>
        </w:rPr>
        <w:t>,</w:t>
      </w:r>
      <w:r w:rsidR="00EB23F8" w:rsidRPr="00EB23F8">
        <w:rPr>
          <w:rFonts w:ascii="Times New Roman" w:hAnsi="Times New Roman" w:cs="Times New Roman"/>
        </w:rPr>
        <w:t xml:space="preserve"> respectively, with the highest PM</w:t>
      </w:r>
      <w:r w:rsidR="005E794B" w:rsidRPr="005E794B">
        <w:rPr>
          <w:rFonts w:ascii="Times New Roman" w:hAnsi="Times New Roman" w:cs="Times New Roman"/>
          <w:vertAlign w:val="subscript"/>
        </w:rPr>
        <w:t>2.5</w:t>
      </w:r>
      <w:r w:rsidR="00EB23F8" w:rsidRPr="00EB23F8">
        <w:rPr>
          <w:rFonts w:ascii="Times New Roman" w:hAnsi="Times New Roman" w:cs="Times New Roman"/>
        </w:rPr>
        <w:t xml:space="preserve"> concentration </w:t>
      </w:r>
      <w:r w:rsidR="005E794B">
        <w:rPr>
          <w:rFonts w:ascii="Times New Roman" w:hAnsi="Times New Roman" w:cs="Times New Roman"/>
        </w:rPr>
        <w:t xml:space="preserve">in July </w:t>
      </w:r>
      <w:r w:rsidR="00EB23F8" w:rsidRPr="00EB23F8">
        <w:rPr>
          <w:rFonts w:ascii="Times New Roman" w:hAnsi="Times New Roman" w:cs="Times New Roman"/>
        </w:rPr>
        <w:t xml:space="preserve">throughout the year. The </w:t>
      </w:r>
      <w:r w:rsidR="003A1297" w:rsidRPr="00EB23F8">
        <w:rPr>
          <w:rFonts w:ascii="Times New Roman" w:hAnsi="Times New Roman" w:cs="Times New Roman"/>
        </w:rPr>
        <w:t>valley</w:t>
      </w:r>
      <w:r w:rsidR="003A1297">
        <w:rPr>
          <w:rFonts w:ascii="Times New Roman" w:hAnsi="Times New Roman" w:cs="Times New Roman"/>
        </w:rPr>
        <w:t xml:space="preserve"> </w:t>
      </w:r>
      <w:r w:rsidR="00EB23F8" w:rsidRPr="00EB23F8">
        <w:rPr>
          <w:rFonts w:ascii="Times New Roman" w:hAnsi="Times New Roman" w:cs="Times New Roman"/>
        </w:rPr>
        <w:t xml:space="preserve">values are in April and October, and the </w:t>
      </w:r>
      <w:r w:rsidR="00EB23F8" w:rsidRPr="00EB23F8">
        <w:rPr>
          <w:rFonts w:ascii="Times New Roman" w:hAnsi="Times New Roman" w:cs="Times New Roman"/>
        </w:rPr>
        <w:lastRenderedPageBreak/>
        <w:t>PM</w:t>
      </w:r>
      <w:r w:rsidR="00EB23F8" w:rsidRPr="003A1297">
        <w:rPr>
          <w:rFonts w:ascii="Times New Roman" w:hAnsi="Times New Roman" w:cs="Times New Roman"/>
          <w:vertAlign w:val="subscript"/>
        </w:rPr>
        <w:t>2</w:t>
      </w:r>
      <w:r w:rsidR="003A1297">
        <w:rPr>
          <w:rFonts w:ascii="Times New Roman" w:hAnsi="Times New Roman" w:cs="Times New Roman"/>
          <w:vertAlign w:val="subscript"/>
        </w:rPr>
        <w:t>.</w:t>
      </w:r>
      <w:r w:rsidR="00EB23F8" w:rsidRPr="003A1297">
        <w:rPr>
          <w:rFonts w:ascii="Times New Roman" w:hAnsi="Times New Roman" w:cs="Times New Roman"/>
          <w:vertAlign w:val="subscript"/>
        </w:rPr>
        <w:t>5</w:t>
      </w:r>
      <w:r w:rsidR="00EB23F8" w:rsidRPr="00EB23F8">
        <w:rPr>
          <w:rFonts w:ascii="Times New Roman" w:hAnsi="Times New Roman" w:cs="Times New Roman"/>
        </w:rPr>
        <w:t xml:space="preserve"> concentration levels are equivalent.</w:t>
      </w:r>
      <w:r w:rsidR="001A13B1">
        <w:rPr>
          <w:rFonts w:ascii="Times New Roman" w:hAnsi="Times New Roman" w:cs="Times New Roman"/>
        </w:rPr>
        <w:t xml:space="preserve"> The trend </w:t>
      </w:r>
      <w:r w:rsidR="003B3F98">
        <w:rPr>
          <w:rFonts w:ascii="Times New Roman" w:hAnsi="Times New Roman" w:cs="Times New Roman"/>
        </w:rPr>
        <w:t xml:space="preserve">is -0.40 </w:t>
      </w:r>
      <w:r w:rsidR="00C20AF8" w:rsidRPr="00C20AF8">
        <w:rPr>
          <w:rFonts w:ascii="Times New Roman" w:hAnsi="Times New Roman" w:cs="Times New Roman"/>
        </w:rPr>
        <w:t>μg/m</w:t>
      </w:r>
      <w:r w:rsidR="00C20AF8" w:rsidRPr="00C20AF8">
        <w:rPr>
          <w:rFonts w:ascii="Times New Roman" w:hAnsi="Times New Roman" w:cs="Times New Roman"/>
          <w:vertAlign w:val="superscript"/>
        </w:rPr>
        <w:t>3</w:t>
      </w:r>
      <w:r w:rsidR="00C20AF8" w:rsidRPr="00C20AF8">
        <w:rPr>
          <w:rFonts w:ascii="Times New Roman" w:hAnsi="Times New Roman" w:cs="Times New Roman"/>
        </w:rPr>
        <w:t>/</w:t>
      </w:r>
      <w:r w:rsidR="00C20AF8">
        <w:rPr>
          <w:rFonts w:ascii="Times New Roman" w:hAnsi="Times New Roman" w:cs="Times New Roman"/>
        </w:rPr>
        <w:t xml:space="preserve">decade, and </w:t>
      </w:r>
      <w:r w:rsidR="00C20AF8" w:rsidRPr="00EB23F8">
        <w:rPr>
          <w:rFonts w:ascii="Times New Roman" w:hAnsi="Times New Roman" w:cs="Times New Roman"/>
        </w:rPr>
        <w:t>PM</w:t>
      </w:r>
      <w:r w:rsidR="00C20AF8" w:rsidRPr="005C5348">
        <w:rPr>
          <w:rFonts w:ascii="Times New Roman" w:hAnsi="Times New Roman" w:cs="Times New Roman"/>
          <w:vertAlign w:val="subscript"/>
        </w:rPr>
        <w:t>2.5</w:t>
      </w:r>
      <w:r w:rsidR="00C20AF8" w:rsidRPr="00EB23F8">
        <w:rPr>
          <w:rFonts w:ascii="Times New Roman" w:hAnsi="Times New Roman" w:cs="Times New Roman"/>
        </w:rPr>
        <w:t xml:space="preserve"> concentration</w:t>
      </w:r>
      <w:r w:rsidR="00C20AF8">
        <w:rPr>
          <w:rFonts w:ascii="Times New Roman" w:hAnsi="Times New Roman" w:cs="Times New Roman"/>
        </w:rPr>
        <w:t xml:space="preserve"> decrease</w:t>
      </w:r>
      <w:r w:rsidR="007A5607">
        <w:rPr>
          <w:rFonts w:ascii="Times New Roman" w:hAnsi="Times New Roman" w:cs="Times New Roman"/>
        </w:rPr>
        <w:t>s</w:t>
      </w:r>
      <w:r w:rsidR="00C20AF8" w:rsidRPr="00C20AF8">
        <w:rPr>
          <w:rFonts w:ascii="Times New Roman" w:hAnsi="Times New Roman" w:cs="Times New Roman"/>
        </w:rPr>
        <w:t xml:space="preserve"> </w:t>
      </w:r>
      <w:r w:rsidR="00C20AF8" w:rsidRPr="00337CB5">
        <w:rPr>
          <w:rFonts w:ascii="Times New Roman" w:hAnsi="Times New Roman" w:cs="Times New Roman"/>
        </w:rPr>
        <w:t>significan</w:t>
      </w:r>
      <w:r w:rsidR="00C20AF8">
        <w:rPr>
          <w:rFonts w:ascii="Times New Roman" w:hAnsi="Times New Roman" w:cs="Times New Roman"/>
        </w:rPr>
        <w:t>tly after 199</w:t>
      </w:r>
      <w:r w:rsidR="002769E6">
        <w:rPr>
          <w:rFonts w:ascii="Times New Roman" w:hAnsi="Times New Roman" w:cs="Times New Roman"/>
        </w:rPr>
        <w:t xml:space="preserve">2, with a trend of -1.39 </w:t>
      </w:r>
      <w:r w:rsidR="002769E6" w:rsidRPr="00C20AF8">
        <w:rPr>
          <w:rFonts w:ascii="Times New Roman" w:hAnsi="Times New Roman" w:cs="Times New Roman"/>
        </w:rPr>
        <w:t>μg/m</w:t>
      </w:r>
      <w:r w:rsidR="002769E6" w:rsidRPr="00C20AF8">
        <w:rPr>
          <w:rFonts w:ascii="Times New Roman" w:hAnsi="Times New Roman" w:cs="Times New Roman"/>
          <w:vertAlign w:val="superscript"/>
        </w:rPr>
        <w:t>3</w:t>
      </w:r>
      <w:r w:rsidR="002769E6" w:rsidRPr="00C20AF8">
        <w:rPr>
          <w:rFonts w:ascii="Times New Roman" w:hAnsi="Times New Roman" w:cs="Times New Roman"/>
        </w:rPr>
        <w:t>/</w:t>
      </w:r>
      <w:r w:rsidR="002769E6">
        <w:rPr>
          <w:rFonts w:ascii="Times New Roman" w:hAnsi="Times New Roman" w:cs="Times New Roman"/>
        </w:rPr>
        <w:t>decade</w:t>
      </w:r>
      <w:r w:rsidR="00C20AF8">
        <w:rPr>
          <w:rFonts w:ascii="Times New Roman" w:hAnsi="Times New Roman" w:cs="Times New Roman"/>
        </w:rPr>
        <w:t>.</w:t>
      </w:r>
      <w:r w:rsidR="00EB5212">
        <w:rPr>
          <w:rFonts w:ascii="Times New Roman" w:hAnsi="Times New Roman" w:cs="Times New Roman"/>
        </w:rPr>
        <w:t xml:space="preserve"> </w:t>
      </w:r>
      <w:r w:rsidR="007A62D0" w:rsidRPr="007A62D0">
        <w:rPr>
          <w:rFonts w:ascii="Times New Roman" w:hAnsi="Times New Roman" w:cs="Times New Roman"/>
        </w:rPr>
        <w:t>The high PM</w:t>
      </w:r>
      <w:r w:rsidR="007A62D0" w:rsidRPr="007A62D0">
        <w:rPr>
          <w:rFonts w:ascii="Times New Roman" w:hAnsi="Times New Roman" w:cs="Times New Roman"/>
          <w:vertAlign w:val="subscript"/>
        </w:rPr>
        <w:t>2.5</w:t>
      </w:r>
      <w:r w:rsidR="007A62D0" w:rsidRPr="007A62D0">
        <w:rPr>
          <w:rFonts w:ascii="Times New Roman" w:hAnsi="Times New Roman" w:cs="Times New Roman"/>
        </w:rPr>
        <w:t xml:space="preserve"> concentration areas are in the east and west. The areas with low PM</w:t>
      </w:r>
      <w:r w:rsidR="007A62D0" w:rsidRPr="007A62D0">
        <w:rPr>
          <w:rFonts w:ascii="Times New Roman" w:hAnsi="Times New Roman" w:cs="Times New Roman"/>
          <w:vertAlign w:val="subscript"/>
        </w:rPr>
        <w:t>2.5</w:t>
      </w:r>
      <w:r w:rsidR="007A62D0" w:rsidRPr="007A62D0">
        <w:rPr>
          <w:rFonts w:ascii="Times New Roman" w:hAnsi="Times New Roman" w:cs="Times New Roman"/>
        </w:rPr>
        <w:t xml:space="preserve"> concentrations are mainly located in the central and northern regions.</w:t>
      </w:r>
      <w:r w:rsidR="006C7B92">
        <w:rPr>
          <w:rFonts w:ascii="Times New Roman" w:hAnsi="Times New Roman" w:cs="Times New Roman"/>
        </w:rPr>
        <w:t xml:space="preserve"> </w:t>
      </w:r>
      <w:r w:rsidR="006C7B92" w:rsidRPr="006C7B92">
        <w:rPr>
          <w:rFonts w:ascii="Times New Roman" w:hAnsi="Times New Roman" w:cs="Times New Roman"/>
        </w:rPr>
        <w:t xml:space="preserve">The high concentration in the eastern and western regions is related to extensive industrial activities and densely populated cities. The low concentration in the central and northern regions is relatively to high vegetation coverage, </w:t>
      </w:r>
      <w:r w:rsidR="006C7B92">
        <w:rPr>
          <w:rFonts w:ascii="Times New Roman" w:hAnsi="Times New Roman" w:cs="Times New Roman"/>
        </w:rPr>
        <w:t xml:space="preserve">low </w:t>
      </w:r>
      <w:r w:rsidR="006C7B92" w:rsidRPr="006C7B92">
        <w:rPr>
          <w:rFonts w:ascii="Times New Roman" w:hAnsi="Times New Roman" w:cs="Times New Roman"/>
        </w:rPr>
        <w:t xml:space="preserve">industrial activity and </w:t>
      </w:r>
      <w:r w:rsidR="00737B0D">
        <w:rPr>
          <w:rFonts w:ascii="Times New Roman" w:hAnsi="Times New Roman" w:cs="Times New Roman"/>
        </w:rPr>
        <w:t xml:space="preserve">low </w:t>
      </w:r>
      <w:r w:rsidR="006C7B92" w:rsidRPr="006C7B92">
        <w:rPr>
          <w:rFonts w:ascii="Times New Roman" w:hAnsi="Times New Roman" w:cs="Times New Roman"/>
        </w:rPr>
        <w:t>population density.</w:t>
      </w:r>
    </w:p>
    <w:p w14:paraId="766CADE4" w14:textId="754EAE80" w:rsidR="008D6C91" w:rsidRDefault="008D6C91" w:rsidP="008D6C91">
      <w:pPr>
        <w:spacing w:beforeLines="50" w:before="156" w:afterLines="50" w:after="156"/>
        <w:rPr>
          <w:rFonts w:ascii="Times New Roman" w:hAnsi="Times New Roman" w:cs="Times New Roman"/>
        </w:rPr>
      </w:pPr>
      <w:r>
        <w:rPr>
          <w:rFonts w:ascii="Times New Roman" w:hAnsi="Times New Roman" w:cs="Times New Roman"/>
        </w:rPr>
        <w:t>In Canada, t</w:t>
      </w:r>
      <w:r w:rsidRPr="00EB23F8">
        <w:rPr>
          <w:rFonts w:ascii="Times New Roman" w:hAnsi="Times New Roman" w:cs="Times New Roman"/>
        </w:rPr>
        <w:t xml:space="preserve">he annual cycle curve </w:t>
      </w:r>
      <w:r>
        <w:rPr>
          <w:rFonts w:ascii="Times New Roman" w:hAnsi="Times New Roman" w:cs="Times New Roman"/>
        </w:rPr>
        <w:t xml:space="preserve">also </w:t>
      </w:r>
      <w:r w:rsidRPr="00EB23F8">
        <w:rPr>
          <w:rFonts w:ascii="Times New Roman" w:hAnsi="Times New Roman" w:cs="Times New Roman"/>
        </w:rPr>
        <w:t>shows that the PM</w:t>
      </w:r>
      <w:r w:rsidRPr="005C5348">
        <w:rPr>
          <w:rFonts w:ascii="Times New Roman" w:hAnsi="Times New Roman" w:cs="Times New Roman"/>
          <w:vertAlign w:val="subscript"/>
        </w:rPr>
        <w:t>2.5</w:t>
      </w:r>
      <w:r w:rsidRPr="00EB23F8">
        <w:rPr>
          <w:rFonts w:ascii="Times New Roman" w:hAnsi="Times New Roman" w:cs="Times New Roman"/>
        </w:rPr>
        <w:t xml:space="preserve"> concentration is a </w:t>
      </w:r>
      <w:r w:rsidR="00D24575" w:rsidRPr="00EF5EE9">
        <w:rPr>
          <w:rFonts w:ascii="Times New Roman" w:hAnsi="Times New Roman" w:cs="Times New Roman"/>
        </w:rPr>
        <w:t>'</w:t>
      </w:r>
      <w:r w:rsidRPr="00EB23F8">
        <w:rPr>
          <w:rFonts w:ascii="Times New Roman" w:hAnsi="Times New Roman" w:cs="Times New Roman"/>
        </w:rPr>
        <w:t>double peak</w:t>
      </w:r>
      <w:r w:rsidR="007C7E0A">
        <w:rPr>
          <w:rFonts w:ascii="Times New Roman" w:hAnsi="Times New Roman" w:cs="Times New Roman"/>
        </w:rPr>
        <w:t>s</w:t>
      </w:r>
      <w:r w:rsidRPr="00EB23F8">
        <w:rPr>
          <w:rFonts w:ascii="Times New Roman" w:hAnsi="Times New Roman" w:cs="Times New Roman"/>
        </w:rPr>
        <w:t xml:space="preserve"> and double valley</w:t>
      </w:r>
      <w:r w:rsidR="007C7E0A">
        <w:rPr>
          <w:rFonts w:ascii="Times New Roman" w:hAnsi="Times New Roman" w:cs="Times New Roman"/>
        </w:rPr>
        <w:t>s</w:t>
      </w:r>
      <w:r w:rsidR="00D24575" w:rsidRPr="00EF5EE9">
        <w:rPr>
          <w:rFonts w:ascii="Times New Roman" w:hAnsi="Times New Roman" w:cs="Times New Roman"/>
        </w:rPr>
        <w:t>'</w:t>
      </w:r>
      <w:r w:rsidRPr="00EB23F8">
        <w:rPr>
          <w:rFonts w:ascii="Times New Roman" w:hAnsi="Times New Roman" w:cs="Times New Roman"/>
        </w:rPr>
        <w:t xml:space="preserve"> </w:t>
      </w:r>
      <w:r w:rsidR="00A30EA0">
        <w:rPr>
          <w:rFonts w:ascii="Times New Roman" w:hAnsi="Times New Roman" w:cs="Times New Roman"/>
        </w:rPr>
        <w:t>shape</w:t>
      </w:r>
      <w:r w:rsidRPr="00EB23F8">
        <w:rPr>
          <w:rFonts w:ascii="Times New Roman" w:hAnsi="Times New Roman" w:cs="Times New Roman"/>
        </w:rPr>
        <w:t>. The peak</w:t>
      </w:r>
      <w:r w:rsidR="003267FF">
        <w:rPr>
          <w:rFonts w:ascii="Times New Roman" w:hAnsi="Times New Roman" w:cs="Times New Roman"/>
        </w:rPr>
        <w:t xml:space="preserve"> value</w:t>
      </w:r>
      <w:r w:rsidRPr="00EB23F8">
        <w:rPr>
          <w:rFonts w:ascii="Times New Roman" w:hAnsi="Times New Roman" w:cs="Times New Roman"/>
        </w:rPr>
        <w:t xml:space="preserve">s occur in </w:t>
      </w:r>
      <w:r w:rsidRPr="008D6C91">
        <w:rPr>
          <w:rFonts w:ascii="Times New Roman" w:hAnsi="Times New Roman" w:cs="Times New Roman"/>
        </w:rPr>
        <w:t>August and February</w:t>
      </w:r>
      <w:r w:rsidRPr="00EB23F8">
        <w:rPr>
          <w:rFonts w:ascii="Times New Roman" w:hAnsi="Times New Roman" w:cs="Times New Roman"/>
        </w:rPr>
        <w:t>, with the highest PM</w:t>
      </w:r>
      <w:r w:rsidRPr="005E794B">
        <w:rPr>
          <w:rFonts w:ascii="Times New Roman" w:hAnsi="Times New Roman" w:cs="Times New Roman"/>
          <w:vertAlign w:val="subscript"/>
        </w:rPr>
        <w:t>2.5</w:t>
      </w:r>
      <w:r w:rsidRPr="00EB23F8">
        <w:rPr>
          <w:rFonts w:ascii="Times New Roman" w:hAnsi="Times New Roman" w:cs="Times New Roman"/>
        </w:rPr>
        <w:t xml:space="preserve"> concentration </w:t>
      </w:r>
      <w:r>
        <w:rPr>
          <w:rFonts w:ascii="Times New Roman" w:hAnsi="Times New Roman" w:cs="Times New Roman"/>
        </w:rPr>
        <w:t xml:space="preserve">in </w:t>
      </w:r>
      <w:r w:rsidRPr="008D6C91">
        <w:rPr>
          <w:rFonts w:ascii="Times New Roman" w:hAnsi="Times New Roman" w:cs="Times New Roman"/>
        </w:rPr>
        <w:t>August</w:t>
      </w:r>
      <w:r w:rsidRPr="00EB23F8">
        <w:rPr>
          <w:rFonts w:ascii="Times New Roman" w:hAnsi="Times New Roman" w:cs="Times New Roman"/>
        </w:rPr>
        <w:t>. The valley</w:t>
      </w:r>
      <w:r>
        <w:rPr>
          <w:rFonts w:ascii="Times New Roman" w:hAnsi="Times New Roman" w:cs="Times New Roman"/>
        </w:rPr>
        <w:t xml:space="preserve"> </w:t>
      </w:r>
      <w:r w:rsidRPr="00EB23F8">
        <w:rPr>
          <w:rFonts w:ascii="Times New Roman" w:hAnsi="Times New Roman" w:cs="Times New Roman"/>
        </w:rPr>
        <w:t>values are in April and October.</w:t>
      </w:r>
      <w:r>
        <w:rPr>
          <w:rFonts w:ascii="Times New Roman" w:hAnsi="Times New Roman" w:cs="Times New Roman"/>
        </w:rPr>
        <w:t xml:space="preserve"> The trend is -0.</w:t>
      </w:r>
      <w:r w:rsidR="007A5607">
        <w:rPr>
          <w:rFonts w:ascii="Times New Roman" w:hAnsi="Times New Roman" w:cs="Times New Roman"/>
        </w:rPr>
        <w:t>1</w:t>
      </w:r>
      <w:r>
        <w:rPr>
          <w:rFonts w:ascii="Times New Roman" w:hAnsi="Times New Roman" w:cs="Times New Roman"/>
        </w:rPr>
        <w:t xml:space="preserve">0 </w:t>
      </w:r>
      <w:r w:rsidRPr="00C20AF8">
        <w:rPr>
          <w:rFonts w:ascii="Times New Roman" w:hAnsi="Times New Roman" w:cs="Times New Roman"/>
        </w:rPr>
        <w:t>μg/m</w:t>
      </w:r>
      <w:r w:rsidRPr="00C20AF8">
        <w:rPr>
          <w:rFonts w:ascii="Times New Roman" w:hAnsi="Times New Roman" w:cs="Times New Roman"/>
          <w:vertAlign w:val="superscript"/>
        </w:rPr>
        <w:t>3</w:t>
      </w:r>
      <w:r w:rsidRPr="00C20AF8">
        <w:rPr>
          <w:rFonts w:ascii="Times New Roman" w:hAnsi="Times New Roman" w:cs="Times New Roman"/>
        </w:rPr>
        <w:t>/</w:t>
      </w:r>
      <w:r>
        <w:rPr>
          <w:rFonts w:ascii="Times New Roman" w:hAnsi="Times New Roman" w:cs="Times New Roman"/>
        </w:rPr>
        <w:t xml:space="preserve">decade, and </w:t>
      </w:r>
      <w:r w:rsidRPr="00EB23F8">
        <w:rPr>
          <w:rFonts w:ascii="Times New Roman" w:hAnsi="Times New Roman" w:cs="Times New Roman"/>
        </w:rPr>
        <w:t>PM</w:t>
      </w:r>
      <w:r w:rsidRPr="005C5348">
        <w:rPr>
          <w:rFonts w:ascii="Times New Roman" w:hAnsi="Times New Roman" w:cs="Times New Roman"/>
          <w:vertAlign w:val="subscript"/>
        </w:rPr>
        <w:t>2.5</w:t>
      </w:r>
      <w:r w:rsidRPr="00EB23F8">
        <w:rPr>
          <w:rFonts w:ascii="Times New Roman" w:hAnsi="Times New Roman" w:cs="Times New Roman"/>
        </w:rPr>
        <w:t xml:space="preserve"> concentration</w:t>
      </w:r>
      <w:r>
        <w:rPr>
          <w:rFonts w:ascii="Times New Roman" w:hAnsi="Times New Roman" w:cs="Times New Roman"/>
        </w:rPr>
        <w:t xml:space="preserve"> </w:t>
      </w:r>
      <w:r w:rsidR="007A5607">
        <w:rPr>
          <w:rFonts w:ascii="Times New Roman" w:hAnsi="Times New Roman" w:cs="Times New Roman"/>
        </w:rPr>
        <w:t>increases</w:t>
      </w:r>
      <w:r w:rsidRPr="00C20AF8">
        <w:rPr>
          <w:rFonts w:ascii="Times New Roman" w:hAnsi="Times New Roman" w:cs="Times New Roman"/>
        </w:rPr>
        <w:t xml:space="preserve"> </w:t>
      </w:r>
      <w:r>
        <w:rPr>
          <w:rFonts w:ascii="Times New Roman" w:hAnsi="Times New Roman" w:cs="Times New Roman"/>
        </w:rPr>
        <w:t xml:space="preserve">after </w:t>
      </w:r>
      <w:r w:rsidR="007A5607">
        <w:rPr>
          <w:rFonts w:ascii="Times New Roman" w:hAnsi="Times New Roman" w:cs="Times New Roman"/>
        </w:rPr>
        <w:t>2010</w:t>
      </w:r>
      <w:r>
        <w:rPr>
          <w:rFonts w:ascii="Times New Roman" w:hAnsi="Times New Roman" w:cs="Times New Roman"/>
        </w:rPr>
        <w:t xml:space="preserve">. </w:t>
      </w:r>
      <w:r w:rsidRPr="007A62D0">
        <w:rPr>
          <w:rFonts w:ascii="Times New Roman" w:hAnsi="Times New Roman" w:cs="Times New Roman"/>
        </w:rPr>
        <w:t>The PM</w:t>
      </w:r>
      <w:r w:rsidRPr="007A62D0">
        <w:rPr>
          <w:rFonts w:ascii="Times New Roman" w:hAnsi="Times New Roman" w:cs="Times New Roman"/>
          <w:vertAlign w:val="subscript"/>
        </w:rPr>
        <w:t>2.5</w:t>
      </w:r>
      <w:r w:rsidRPr="007A62D0">
        <w:rPr>
          <w:rFonts w:ascii="Times New Roman" w:hAnsi="Times New Roman" w:cs="Times New Roman"/>
        </w:rPr>
        <w:t xml:space="preserve"> concentration </w:t>
      </w:r>
      <w:r w:rsidR="007A5607" w:rsidRPr="007A5607">
        <w:rPr>
          <w:rFonts w:ascii="Times New Roman" w:hAnsi="Times New Roman" w:cs="Times New Roman"/>
        </w:rPr>
        <w:t>exhibits an east-high to west-low pattern</w:t>
      </w:r>
      <w:r w:rsidR="007A5607">
        <w:rPr>
          <w:rFonts w:ascii="Times New Roman" w:hAnsi="Times New Roman" w:cs="Times New Roman"/>
        </w:rPr>
        <w:t>.</w:t>
      </w:r>
      <w:r w:rsidR="00AF483B">
        <w:rPr>
          <w:rFonts w:ascii="Times New Roman" w:hAnsi="Times New Roman" w:cs="Times New Roman"/>
        </w:rPr>
        <w:t xml:space="preserve"> </w:t>
      </w:r>
      <w:r w:rsidR="00AF483B" w:rsidRPr="00AF483B">
        <w:rPr>
          <w:rFonts w:ascii="Times New Roman" w:hAnsi="Times New Roman" w:cs="Times New Roman"/>
        </w:rPr>
        <w:t>The eastern regions, such as Ontario and Quebec, are characterized by high population density and significant industrial and transportation activities.</w:t>
      </w:r>
    </w:p>
    <w:p w14:paraId="09F1A907" w14:textId="6682DF3D" w:rsidR="000B2D4F" w:rsidRDefault="000B2D4F" w:rsidP="000B2D4F">
      <w:pPr>
        <w:spacing w:beforeLines="50" w:before="156" w:afterLines="50" w:after="156"/>
        <w:rPr>
          <w:rFonts w:ascii="Times New Roman" w:hAnsi="Times New Roman" w:cs="Times New Roman"/>
        </w:rPr>
      </w:pPr>
      <w:r>
        <w:rPr>
          <w:rFonts w:ascii="Times New Roman" w:hAnsi="Times New Roman" w:cs="Times New Roman"/>
        </w:rPr>
        <w:t>In Europe, t</w:t>
      </w:r>
      <w:r w:rsidRPr="00EB23F8">
        <w:rPr>
          <w:rFonts w:ascii="Times New Roman" w:hAnsi="Times New Roman" w:cs="Times New Roman"/>
        </w:rPr>
        <w:t>he annual cycle</w:t>
      </w:r>
      <w:r>
        <w:rPr>
          <w:rFonts w:ascii="Times New Roman" w:hAnsi="Times New Roman" w:cs="Times New Roman"/>
        </w:rPr>
        <w:t xml:space="preserve"> of </w:t>
      </w:r>
      <w:r w:rsidRPr="00EB23F8">
        <w:rPr>
          <w:rFonts w:ascii="Times New Roman" w:hAnsi="Times New Roman" w:cs="Times New Roman"/>
        </w:rPr>
        <w:t>PM</w:t>
      </w:r>
      <w:r w:rsidRPr="005C5348">
        <w:rPr>
          <w:rFonts w:ascii="Times New Roman" w:hAnsi="Times New Roman" w:cs="Times New Roman"/>
          <w:vertAlign w:val="subscript"/>
        </w:rPr>
        <w:t>2.5</w:t>
      </w:r>
      <w:r w:rsidRPr="00EB23F8">
        <w:rPr>
          <w:rFonts w:ascii="Times New Roman" w:hAnsi="Times New Roman" w:cs="Times New Roman"/>
        </w:rPr>
        <w:t xml:space="preserve"> concentration shows that the PM</w:t>
      </w:r>
      <w:r w:rsidRPr="005C5348">
        <w:rPr>
          <w:rFonts w:ascii="Times New Roman" w:hAnsi="Times New Roman" w:cs="Times New Roman"/>
          <w:vertAlign w:val="subscript"/>
        </w:rPr>
        <w:t>2.5</w:t>
      </w:r>
      <w:r w:rsidRPr="00EB23F8">
        <w:rPr>
          <w:rFonts w:ascii="Times New Roman" w:hAnsi="Times New Roman" w:cs="Times New Roman"/>
        </w:rPr>
        <w:t xml:space="preserve"> concentration is </w:t>
      </w:r>
      <w:r>
        <w:rPr>
          <w:rFonts w:ascii="Times New Roman" w:hAnsi="Times New Roman" w:cs="Times New Roman"/>
        </w:rPr>
        <w:t xml:space="preserve">the highest in </w:t>
      </w:r>
      <w:r w:rsidRPr="008D6C91">
        <w:rPr>
          <w:rFonts w:ascii="Times New Roman" w:hAnsi="Times New Roman" w:cs="Times New Roman"/>
        </w:rPr>
        <w:t>February</w:t>
      </w:r>
      <w:r>
        <w:rPr>
          <w:rFonts w:ascii="Times New Roman" w:hAnsi="Times New Roman" w:cs="Times New Roman"/>
        </w:rPr>
        <w:t>, and is low f</w:t>
      </w:r>
      <w:r w:rsidRPr="000B2D4F">
        <w:rPr>
          <w:rFonts w:ascii="Times New Roman" w:hAnsi="Times New Roman" w:cs="Times New Roman"/>
        </w:rPr>
        <w:t>rom May to September</w:t>
      </w:r>
      <w:r>
        <w:rPr>
          <w:rFonts w:ascii="Times New Roman" w:hAnsi="Times New Roman" w:cs="Times New Roman"/>
        </w:rPr>
        <w:t xml:space="preserve">. </w:t>
      </w:r>
      <w:r w:rsidRPr="00EB23F8">
        <w:rPr>
          <w:rFonts w:ascii="Times New Roman" w:hAnsi="Times New Roman" w:cs="Times New Roman"/>
        </w:rPr>
        <w:t>The valley</w:t>
      </w:r>
      <w:r>
        <w:rPr>
          <w:rFonts w:ascii="Times New Roman" w:hAnsi="Times New Roman" w:cs="Times New Roman"/>
        </w:rPr>
        <w:t xml:space="preserve"> </w:t>
      </w:r>
      <w:r w:rsidRPr="00EB23F8">
        <w:rPr>
          <w:rFonts w:ascii="Times New Roman" w:hAnsi="Times New Roman" w:cs="Times New Roman"/>
        </w:rPr>
        <w:t>values are in April and October.</w:t>
      </w:r>
      <w:r>
        <w:rPr>
          <w:rFonts w:ascii="Times New Roman" w:hAnsi="Times New Roman" w:cs="Times New Roman"/>
        </w:rPr>
        <w:t xml:space="preserve"> The trend is -1.55 </w:t>
      </w:r>
      <w:r w:rsidRPr="00C20AF8">
        <w:rPr>
          <w:rFonts w:ascii="Times New Roman" w:hAnsi="Times New Roman" w:cs="Times New Roman"/>
        </w:rPr>
        <w:t>μg/m</w:t>
      </w:r>
      <w:r w:rsidRPr="00C20AF8">
        <w:rPr>
          <w:rFonts w:ascii="Times New Roman" w:hAnsi="Times New Roman" w:cs="Times New Roman"/>
          <w:vertAlign w:val="superscript"/>
        </w:rPr>
        <w:t>3</w:t>
      </w:r>
      <w:r w:rsidRPr="00C20AF8">
        <w:rPr>
          <w:rFonts w:ascii="Times New Roman" w:hAnsi="Times New Roman" w:cs="Times New Roman"/>
        </w:rPr>
        <w:t>/</w:t>
      </w:r>
      <w:r>
        <w:rPr>
          <w:rFonts w:ascii="Times New Roman" w:hAnsi="Times New Roman" w:cs="Times New Roman"/>
        </w:rPr>
        <w:t xml:space="preserve">decade. </w:t>
      </w:r>
      <w:r w:rsidRPr="000B2D4F">
        <w:rPr>
          <w:rFonts w:ascii="Times New Roman" w:hAnsi="Times New Roman" w:cs="Times New Roman"/>
        </w:rPr>
        <w:t>High concentration</w:t>
      </w:r>
      <w:r w:rsidR="007F079E">
        <w:rPr>
          <w:rFonts w:ascii="Times New Roman" w:hAnsi="Times New Roman" w:cs="Times New Roman"/>
        </w:rPr>
        <w:t xml:space="preserve"> areas</w:t>
      </w:r>
      <w:r w:rsidRPr="000B2D4F">
        <w:rPr>
          <w:rFonts w:ascii="Times New Roman" w:hAnsi="Times New Roman" w:cs="Times New Roman"/>
        </w:rPr>
        <w:t xml:space="preserve"> are distributed in </w:t>
      </w:r>
      <w:r w:rsidR="00AC4CFC">
        <w:rPr>
          <w:rFonts w:ascii="Times New Roman" w:hAnsi="Times New Roman" w:cs="Times New Roman"/>
        </w:rPr>
        <w:t>e</w:t>
      </w:r>
      <w:r w:rsidRPr="000B2D4F">
        <w:rPr>
          <w:rFonts w:ascii="Times New Roman" w:hAnsi="Times New Roman" w:cs="Times New Roman"/>
        </w:rPr>
        <w:t>astern Europe, while low concentration</w:t>
      </w:r>
      <w:r w:rsidR="007F079E">
        <w:rPr>
          <w:rFonts w:ascii="Times New Roman" w:hAnsi="Times New Roman" w:cs="Times New Roman"/>
        </w:rPr>
        <w:t xml:space="preserve"> areas</w:t>
      </w:r>
      <w:r w:rsidRPr="000B2D4F">
        <w:rPr>
          <w:rFonts w:ascii="Times New Roman" w:hAnsi="Times New Roman" w:cs="Times New Roman"/>
        </w:rPr>
        <w:t xml:space="preserve"> are in </w:t>
      </w:r>
      <w:r w:rsidR="00AC4CFC">
        <w:rPr>
          <w:rFonts w:ascii="Times New Roman" w:hAnsi="Times New Roman" w:cs="Times New Roman"/>
        </w:rPr>
        <w:t>n</w:t>
      </w:r>
      <w:r w:rsidRPr="000B2D4F">
        <w:rPr>
          <w:rFonts w:ascii="Times New Roman" w:hAnsi="Times New Roman" w:cs="Times New Roman"/>
        </w:rPr>
        <w:t xml:space="preserve">orthern and </w:t>
      </w:r>
      <w:r w:rsidR="00AC4CFC">
        <w:rPr>
          <w:rFonts w:ascii="Times New Roman" w:hAnsi="Times New Roman" w:cs="Times New Roman"/>
        </w:rPr>
        <w:t>w</w:t>
      </w:r>
      <w:r w:rsidRPr="000B2D4F">
        <w:rPr>
          <w:rFonts w:ascii="Times New Roman" w:hAnsi="Times New Roman" w:cs="Times New Roman"/>
        </w:rPr>
        <w:t>estern Europe</w:t>
      </w:r>
      <w:r>
        <w:rPr>
          <w:rFonts w:ascii="Times New Roman" w:hAnsi="Times New Roman" w:cs="Times New Roman"/>
        </w:rPr>
        <w:t>.</w:t>
      </w:r>
      <w:r w:rsidR="007B3CA7">
        <w:rPr>
          <w:rFonts w:ascii="Times New Roman" w:hAnsi="Times New Roman" w:cs="Times New Roman"/>
        </w:rPr>
        <w:t xml:space="preserve"> </w:t>
      </w:r>
      <w:r w:rsidR="007B3CA7" w:rsidRPr="007B3CA7">
        <w:rPr>
          <w:rFonts w:ascii="Times New Roman" w:hAnsi="Times New Roman" w:cs="Times New Roman"/>
        </w:rPr>
        <w:t xml:space="preserve">Eastern Europe exhibits </w:t>
      </w:r>
      <w:r w:rsidR="00CC0025" w:rsidRPr="007B3CA7">
        <w:rPr>
          <w:rFonts w:ascii="Times New Roman" w:hAnsi="Times New Roman" w:cs="Times New Roman"/>
        </w:rPr>
        <w:t>more</w:t>
      </w:r>
      <w:r w:rsidR="007B3CA7" w:rsidRPr="007B3CA7">
        <w:rPr>
          <w:rFonts w:ascii="Times New Roman" w:hAnsi="Times New Roman" w:cs="Times New Roman"/>
        </w:rPr>
        <w:t xml:space="preserve"> industrialization, particularly with a prevalence of traditional heavy industries and the use of coal and other high-pollution energy sources. In contrast, the energy structure in </w:t>
      </w:r>
      <w:r w:rsidR="007B3CA7">
        <w:rPr>
          <w:rFonts w:ascii="Times New Roman" w:hAnsi="Times New Roman" w:cs="Times New Roman"/>
        </w:rPr>
        <w:t>w</w:t>
      </w:r>
      <w:r w:rsidR="007B3CA7" w:rsidRPr="007B3CA7">
        <w:rPr>
          <w:rFonts w:ascii="Times New Roman" w:hAnsi="Times New Roman" w:cs="Times New Roman"/>
        </w:rPr>
        <w:t>estern Europe tends to favor cleaner energy sources.</w:t>
      </w:r>
    </w:p>
    <w:p w14:paraId="6047AE3E" w14:textId="70EDEF85" w:rsidR="00B72B1D" w:rsidRDefault="00B72B1D" w:rsidP="00B72B1D">
      <w:pPr>
        <w:spacing w:beforeLines="50" w:before="156" w:afterLines="50" w:after="156"/>
        <w:rPr>
          <w:rFonts w:ascii="Times New Roman" w:hAnsi="Times New Roman" w:cs="Times New Roman"/>
        </w:rPr>
      </w:pPr>
      <w:r>
        <w:rPr>
          <w:rFonts w:ascii="Times New Roman" w:hAnsi="Times New Roman" w:cs="Times New Roman"/>
        </w:rPr>
        <w:t>In China, t</w:t>
      </w:r>
      <w:r w:rsidRPr="00EB23F8">
        <w:rPr>
          <w:rFonts w:ascii="Times New Roman" w:hAnsi="Times New Roman" w:cs="Times New Roman"/>
        </w:rPr>
        <w:t>he annual cycle</w:t>
      </w:r>
      <w:r>
        <w:rPr>
          <w:rFonts w:ascii="Times New Roman" w:hAnsi="Times New Roman" w:cs="Times New Roman"/>
        </w:rPr>
        <w:t xml:space="preserve"> curve of </w:t>
      </w:r>
      <w:r w:rsidRPr="00EB23F8">
        <w:rPr>
          <w:rFonts w:ascii="Times New Roman" w:hAnsi="Times New Roman" w:cs="Times New Roman"/>
        </w:rPr>
        <w:t>PM</w:t>
      </w:r>
      <w:r w:rsidRPr="005C5348">
        <w:rPr>
          <w:rFonts w:ascii="Times New Roman" w:hAnsi="Times New Roman" w:cs="Times New Roman"/>
          <w:vertAlign w:val="subscript"/>
        </w:rPr>
        <w:t>2.5</w:t>
      </w:r>
      <w:r w:rsidRPr="00EB23F8">
        <w:rPr>
          <w:rFonts w:ascii="Times New Roman" w:hAnsi="Times New Roman" w:cs="Times New Roman"/>
        </w:rPr>
        <w:t xml:space="preserve"> concentration </w:t>
      </w:r>
      <w:r w:rsidRPr="00B72B1D">
        <w:rPr>
          <w:rFonts w:ascii="Times New Roman" w:hAnsi="Times New Roman" w:cs="Times New Roman"/>
        </w:rPr>
        <w:t>presents a V-liked shape</w:t>
      </w:r>
      <w:r>
        <w:rPr>
          <w:rFonts w:ascii="Times New Roman" w:hAnsi="Times New Roman" w:cs="Times New Roman"/>
        </w:rPr>
        <w:t>. It</w:t>
      </w:r>
      <w:r w:rsidRPr="00B72B1D">
        <w:rPr>
          <w:rFonts w:ascii="Times New Roman" w:hAnsi="Times New Roman" w:cs="Times New Roman"/>
        </w:rPr>
        <w:t xml:space="preserve"> indicates that high concentrations </w:t>
      </w:r>
      <w:r>
        <w:rPr>
          <w:rFonts w:ascii="Times New Roman" w:hAnsi="Times New Roman" w:cs="Times New Roman"/>
        </w:rPr>
        <w:t>are</w:t>
      </w:r>
      <w:r w:rsidRPr="00B72B1D">
        <w:rPr>
          <w:rFonts w:ascii="Times New Roman" w:hAnsi="Times New Roman" w:cs="Times New Roman"/>
        </w:rPr>
        <w:t xml:space="preserve"> in winter, while low concentrations </w:t>
      </w:r>
      <w:r>
        <w:rPr>
          <w:rFonts w:ascii="Times New Roman" w:hAnsi="Times New Roman" w:cs="Times New Roman"/>
        </w:rPr>
        <w:t>are</w:t>
      </w:r>
      <w:r w:rsidRPr="00B72B1D">
        <w:rPr>
          <w:rFonts w:ascii="Times New Roman" w:hAnsi="Times New Roman" w:cs="Times New Roman"/>
        </w:rPr>
        <w:t xml:space="preserve"> in summer</w:t>
      </w:r>
      <w:r>
        <w:rPr>
          <w:rFonts w:ascii="Times New Roman" w:hAnsi="Times New Roman" w:cs="Times New Roman"/>
        </w:rPr>
        <w:t xml:space="preserve">. The trend is </w:t>
      </w:r>
      <w:r w:rsidR="002A0DBE">
        <w:rPr>
          <w:rFonts w:ascii="Times New Roman" w:hAnsi="Times New Roman" w:cs="Times New Roman"/>
        </w:rPr>
        <w:t>2</w:t>
      </w:r>
      <w:r>
        <w:rPr>
          <w:rFonts w:ascii="Times New Roman" w:hAnsi="Times New Roman" w:cs="Times New Roman"/>
        </w:rPr>
        <w:t>.</w:t>
      </w:r>
      <w:r w:rsidR="002A0DBE">
        <w:rPr>
          <w:rFonts w:ascii="Times New Roman" w:hAnsi="Times New Roman" w:cs="Times New Roman"/>
        </w:rPr>
        <w:t>09</w:t>
      </w:r>
      <w:r>
        <w:rPr>
          <w:rFonts w:ascii="Times New Roman" w:hAnsi="Times New Roman" w:cs="Times New Roman"/>
        </w:rPr>
        <w:t xml:space="preserve"> </w:t>
      </w:r>
      <w:r w:rsidRPr="00C20AF8">
        <w:rPr>
          <w:rFonts w:ascii="Times New Roman" w:hAnsi="Times New Roman" w:cs="Times New Roman"/>
        </w:rPr>
        <w:t>μg/m</w:t>
      </w:r>
      <w:r w:rsidRPr="00C20AF8">
        <w:rPr>
          <w:rFonts w:ascii="Times New Roman" w:hAnsi="Times New Roman" w:cs="Times New Roman"/>
          <w:vertAlign w:val="superscript"/>
        </w:rPr>
        <w:t>3</w:t>
      </w:r>
      <w:r w:rsidRPr="00C20AF8">
        <w:rPr>
          <w:rFonts w:ascii="Times New Roman" w:hAnsi="Times New Roman" w:cs="Times New Roman"/>
        </w:rPr>
        <w:t>/</w:t>
      </w:r>
      <w:r>
        <w:rPr>
          <w:rFonts w:ascii="Times New Roman" w:hAnsi="Times New Roman" w:cs="Times New Roman"/>
        </w:rPr>
        <w:t>decade.</w:t>
      </w:r>
      <w:r w:rsidR="002A0DBE">
        <w:rPr>
          <w:rFonts w:ascii="Times New Roman" w:hAnsi="Times New Roman" w:cs="Times New Roman"/>
        </w:rPr>
        <w:t xml:space="preserve"> </w:t>
      </w:r>
      <w:r w:rsidR="00061D89">
        <w:rPr>
          <w:rFonts w:ascii="Times New Roman" w:hAnsi="Times New Roman" w:cs="Times New Roman"/>
        </w:rPr>
        <w:t>The trend is 2.6</w:t>
      </w:r>
      <w:r w:rsidR="005F0D69">
        <w:rPr>
          <w:rFonts w:ascii="Times New Roman" w:hAnsi="Times New Roman" w:cs="Times New Roman"/>
        </w:rPr>
        <w:t>5</w:t>
      </w:r>
      <w:r w:rsidR="00061D89">
        <w:rPr>
          <w:rFonts w:ascii="Times New Roman" w:hAnsi="Times New Roman" w:cs="Times New Roman"/>
        </w:rPr>
        <w:t xml:space="preserve"> </w:t>
      </w:r>
      <w:r w:rsidR="00061D89" w:rsidRPr="00C20AF8">
        <w:rPr>
          <w:rFonts w:ascii="Times New Roman" w:hAnsi="Times New Roman" w:cs="Times New Roman"/>
        </w:rPr>
        <w:t>μg/m</w:t>
      </w:r>
      <w:r w:rsidR="00061D89" w:rsidRPr="00C20AF8">
        <w:rPr>
          <w:rFonts w:ascii="Times New Roman" w:hAnsi="Times New Roman" w:cs="Times New Roman"/>
          <w:vertAlign w:val="superscript"/>
        </w:rPr>
        <w:t>3</w:t>
      </w:r>
      <w:r w:rsidR="00061D89" w:rsidRPr="00C20AF8">
        <w:rPr>
          <w:rFonts w:ascii="Times New Roman" w:hAnsi="Times New Roman" w:cs="Times New Roman"/>
        </w:rPr>
        <w:t>/</w:t>
      </w:r>
      <w:r w:rsidR="00061D89">
        <w:rPr>
          <w:rFonts w:ascii="Times New Roman" w:hAnsi="Times New Roman" w:cs="Times New Roman"/>
        </w:rPr>
        <w:t>decade from 1959 to 201</w:t>
      </w:r>
      <w:r w:rsidR="005F0D69">
        <w:rPr>
          <w:rFonts w:ascii="Times New Roman" w:hAnsi="Times New Roman" w:cs="Times New Roman"/>
        </w:rPr>
        <w:t>1</w:t>
      </w:r>
      <w:r w:rsidR="00061D89">
        <w:rPr>
          <w:rFonts w:ascii="Times New Roman" w:hAnsi="Times New Roman" w:cs="Times New Roman"/>
        </w:rPr>
        <w:t xml:space="preserve"> and -</w:t>
      </w:r>
      <w:r w:rsidR="005F0D69">
        <w:rPr>
          <w:rFonts w:ascii="Times New Roman" w:hAnsi="Times New Roman" w:cs="Times New Roman"/>
        </w:rPr>
        <w:t>22.23</w:t>
      </w:r>
      <w:r w:rsidR="00061D89">
        <w:rPr>
          <w:rFonts w:ascii="Times New Roman" w:hAnsi="Times New Roman" w:cs="Times New Roman"/>
        </w:rPr>
        <w:t xml:space="preserve"> </w:t>
      </w:r>
      <w:r w:rsidR="00061D89" w:rsidRPr="00C20AF8">
        <w:rPr>
          <w:rFonts w:ascii="Times New Roman" w:hAnsi="Times New Roman" w:cs="Times New Roman"/>
        </w:rPr>
        <w:t>μg/m</w:t>
      </w:r>
      <w:r w:rsidR="00061D89" w:rsidRPr="00C20AF8">
        <w:rPr>
          <w:rFonts w:ascii="Times New Roman" w:hAnsi="Times New Roman" w:cs="Times New Roman"/>
          <w:vertAlign w:val="superscript"/>
        </w:rPr>
        <w:t>3</w:t>
      </w:r>
      <w:r w:rsidR="00061D89" w:rsidRPr="00C20AF8">
        <w:rPr>
          <w:rFonts w:ascii="Times New Roman" w:hAnsi="Times New Roman" w:cs="Times New Roman"/>
        </w:rPr>
        <w:t>/</w:t>
      </w:r>
      <w:r w:rsidR="00061D89">
        <w:rPr>
          <w:rFonts w:ascii="Times New Roman" w:hAnsi="Times New Roman" w:cs="Times New Roman"/>
        </w:rPr>
        <w:t>decade from 201</w:t>
      </w:r>
      <w:r w:rsidR="005F0D69">
        <w:rPr>
          <w:rFonts w:ascii="Times New Roman" w:hAnsi="Times New Roman" w:cs="Times New Roman"/>
        </w:rPr>
        <w:t>2</w:t>
      </w:r>
      <w:r w:rsidR="00061D89">
        <w:rPr>
          <w:rFonts w:ascii="Times New Roman" w:hAnsi="Times New Roman" w:cs="Times New Roman"/>
        </w:rPr>
        <w:t xml:space="preserve"> to 2022. </w:t>
      </w:r>
      <w:r w:rsidRPr="000B2D4F">
        <w:rPr>
          <w:rFonts w:ascii="Times New Roman" w:hAnsi="Times New Roman" w:cs="Times New Roman"/>
        </w:rPr>
        <w:t>High concentration</w:t>
      </w:r>
      <w:r w:rsidR="007F079E">
        <w:rPr>
          <w:rFonts w:ascii="Times New Roman" w:hAnsi="Times New Roman" w:cs="Times New Roman"/>
        </w:rPr>
        <w:t xml:space="preserve"> areas</w:t>
      </w:r>
      <w:r w:rsidRPr="000B2D4F">
        <w:rPr>
          <w:rFonts w:ascii="Times New Roman" w:hAnsi="Times New Roman" w:cs="Times New Roman"/>
        </w:rPr>
        <w:t xml:space="preserve"> are distributed in </w:t>
      </w:r>
      <w:r w:rsidR="007F079E">
        <w:rPr>
          <w:rFonts w:ascii="Times New Roman" w:hAnsi="Times New Roman" w:cs="Times New Roman"/>
        </w:rPr>
        <w:t>northern</w:t>
      </w:r>
      <w:r w:rsidRPr="000B2D4F">
        <w:rPr>
          <w:rFonts w:ascii="Times New Roman" w:hAnsi="Times New Roman" w:cs="Times New Roman"/>
        </w:rPr>
        <w:t xml:space="preserve"> </w:t>
      </w:r>
      <w:r w:rsidR="007F079E">
        <w:rPr>
          <w:rFonts w:ascii="Times New Roman" w:hAnsi="Times New Roman" w:cs="Times New Roman"/>
        </w:rPr>
        <w:t>China</w:t>
      </w:r>
      <w:r w:rsidR="005B11C5">
        <w:rPr>
          <w:rFonts w:ascii="Times New Roman" w:hAnsi="Times New Roman" w:cs="Times New Roman"/>
        </w:rPr>
        <w:t xml:space="preserve">, such as </w:t>
      </w:r>
      <w:r w:rsidR="005B11C5" w:rsidRPr="005B11C5">
        <w:rPr>
          <w:rFonts w:ascii="Times New Roman" w:hAnsi="Times New Roman" w:cs="Times New Roman"/>
        </w:rPr>
        <w:t xml:space="preserve">North China Plain, Northeast China, Sichuan Basin, Taklimakan Desert, </w:t>
      </w:r>
      <w:r w:rsidR="005B11C5">
        <w:rPr>
          <w:rFonts w:ascii="Times New Roman" w:hAnsi="Times New Roman" w:cs="Times New Roman"/>
        </w:rPr>
        <w:t xml:space="preserve">and </w:t>
      </w:r>
      <w:r w:rsidR="005B11C5" w:rsidRPr="005B11C5">
        <w:rPr>
          <w:rFonts w:ascii="Times New Roman" w:hAnsi="Times New Roman" w:cs="Times New Roman"/>
        </w:rPr>
        <w:t>Badain Jaran Desert</w:t>
      </w:r>
      <w:r w:rsidR="007F079E">
        <w:rPr>
          <w:rFonts w:ascii="Times New Roman" w:hAnsi="Times New Roman" w:cs="Times New Roman"/>
        </w:rPr>
        <w:t>.</w:t>
      </w:r>
      <w:r w:rsidRPr="000B2D4F">
        <w:rPr>
          <w:rFonts w:ascii="Times New Roman" w:hAnsi="Times New Roman" w:cs="Times New Roman"/>
        </w:rPr>
        <w:t xml:space="preserve"> </w:t>
      </w:r>
      <w:r w:rsidR="007F079E">
        <w:rPr>
          <w:rFonts w:ascii="Times New Roman" w:hAnsi="Times New Roman" w:cs="Times New Roman"/>
        </w:rPr>
        <w:t>L</w:t>
      </w:r>
      <w:r w:rsidRPr="000B2D4F">
        <w:rPr>
          <w:rFonts w:ascii="Times New Roman" w:hAnsi="Times New Roman" w:cs="Times New Roman"/>
        </w:rPr>
        <w:t>ow concentration</w:t>
      </w:r>
      <w:r w:rsidR="007F079E">
        <w:rPr>
          <w:rFonts w:ascii="Times New Roman" w:hAnsi="Times New Roman" w:cs="Times New Roman"/>
        </w:rPr>
        <w:t xml:space="preserve"> areas</w:t>
      </w:r>
      <w:r w:rsidRPr="000B2D4F">
        <w:rPr>
          <w:rFonts w:ascii="Times New Roman" w:hAnsi="Times New Roman" w:cs="Times New Roman"/>
        </w:rPr>
        <w:t xml:space="preserve"> </w:t>
      </w:r>
      <w:r w:rsidR="00CC0025" w:rsidRPr="000B2D4F">
        <w:rPr>
          <w:rFonts w:ascii="Times New Roman" w:hAnsi="Times New Roman" w:cs="Times New Roman"/>
        </w:rPr>
        <w:t>are in</w:t>
      </w:r>
      <w:r w:rsidRPr="000B2D4F">
        <w:rPr>
          <w:rFonts w:ascii="Times New Roman" w:hAnsi="Times New Roman" w:cs="Times New Roman"/>
        </w:rPr>
        <w:t xml:space="preserve"> </w:t>
      </w:r>
      <w:r w:rsidR="007F079E">
        <w:rPr>
          <w:rFonts w:ascii="Times New Roman" w:hAnsi="Times New Roman" w:cs="Times New Roman"/>
        </w:rPr>
        <w:t>southern China</w:t>
      </w:r>
      <w:r w:rsidR="00876CC2">
        <w:rPr>
          <w:rFonts w:ascii="Times New Roman" w:hAnsi="Times New Roman" w:cs="Times New Roman"/>
        </w:rPr>
        <w:t xml:space="preserve"> and </w:t>
      </w:r>
      <w:r w:rsidR="00876CC2" w:rsidRPr="00876CC2">
        <w:rPr>
          <w:rFonts w:ascii="Times New Roman" w:hAnsi="Times New Roman" w:cs="Times New Roman"/>
        </w:rPr>
        <w:t>Northern Tianshan Mountains</w:t>
      </w:r>
      <w:r w:rsidR="007F079E">
        <w:rPr>
          <w:rFonts w:ascii="Times New Roman" w:hAnsi="Times New Roman" w:cs="Times New Roman"/>
        </w:rPr>
        <w:t>.</w:t>
      </w:r>
      <w:r w:rsidR="00987796">
        <w:rPr>
          <w:rFonts w:ascii="Times New Roman" w:hAnsi="Times New Roman" w:cs="Times New Roman"/>
        </w:rPr>
        <w:t xml:space="preserve"> </w:t>
      </w:r>
      <w:r w:rsidR="003A4842">
        <w:rPr>
          <w:rFonts w:ascii="Times New Roman" w:hAnsi="Times New Roman" w:cs="Times New Roman"/>
        </w:rPr>
        <w:t xml:space="preserve">Besides dust, </w:t>
      </w:r>
      <w:r w:rsidR="00987796" w:rsidRPr="00987796">
        <w:rPr>
          <w:rFonts w:ascii="Times New Roman" w:hAnsi="Times New Roman" w:cs="Times New Roman"/>
        </w:rPr>
        <w:t xml:space="preserve">industrial activities and coal combustion for heating during winter are significant contributors to the </w:t>
      </w:r>
      <w:r w:rsidR="003A4842" w:rsidRPr="00EB23F8">
        <w:rPr>
          <w:rFonts w:ascii="Times New Roman" w:hAnsi="Times New Roman" w:cs="Times New Roman"/>
        </w:rPr>
        <w:t>PM</w:t>
      </w:r>
      <w:r w:rsidR="003A4842" w:rsidRPr="005C5348">
        <w:rPr>
          <w:rFonts w:ascii="Times New Roman" w:hAnsi="Times New Roman" w:cs="Times New Roman"/>
          <w:vertAlign w:val="subscript"/>
        </w:rPr>
        <w:t>2.5</w:t>
      </w:r>
      <w:r w:rsidR="003A4842" w:rsidRPr="00E527A7">
        <w:rPr>
          <w:rFonts w:ascii="Times New Roman" w:hAnsi="Times New Roman" w:cs="Times New Roman"/>
        </w:rPr>
        <w:t xml:space="preserve"> </w:t>
      </w:r>
      <w:r w:rsidR="00987796" w:rsidRPr="00987796">
        <w:rPr>
          <w:rFonts w:ascii="Times New Roman" w:hAnsi="Times New Roman" w:cs="Times New Roman"/>
        </w:rPr>
        <w:t>concentration</w:t>
      </w:r>
      <w:r w:rsidR="003A4842">
        <w:rPr>
          <w:rFonts w:ascii="Times New Roman" w:hAnsi="Times New Roman" w:cs="Times New Roman"/>
        </w:rPr>
        <w:t xml:space="preserve"> i</w:t>
      </w:r>
      <w:r w:rsidR="003A4842" w:rsidRPr="003A4842">
        <w:rPr>
          <w:rFonts w:ascii="Times New Roman" w:hAnsi="Times New Roman" w:cs="Times New Roman"/>
        </w:rPr>
        <w:t>n northern regions</w:t>
      </w:r>
      <w:r w:rsidR="003A4842">
        <w:rPr>
          <w:rFonts w:ascii="Times New Roman" w:hAnsi="Times New Roman" w:cs="Times New Roman"/>
        </w:rPr>
        <w:t>.</w:t>
      </w:r>
    </w:p>
    <w:p w14:paraId="61EAACE7" w14:textId="22E72AB9" w:rsidR="00AD33D0" w:rsidRPr="008D6C91" w:rsidRDefault="006F0047" w:rsidP="006F12A3">
      <w:pPr>
        <w:spacing w:beforeLines="50" w:before="156" w:afterLines="50" w:after="156"/>
        <w:rPr>
          <w:rFonts w:ascii="Times New Roman" w:hAnsi="Times New Roman" w:cs="Times New Roman"/>
        </w:rPr>
      </w:pPr>
      <w:r>
        <w:rPr>
          <w:rFonts w:ascii="Times New Roman" w:hAnsi="Times New Roman" w:cs="Times New Roman"/>
        </w:rPr>
        <w:t>In India, t</w:t>
      </w:r>
      <w:r w:rsidRPr="00EB23F8">
        <w:rPr>
          <w:rFonts w:ascii="Times New Roman" w:hAnsi="Times New Roman" w:cs="Times New Roman"/>
        </w:rPr>
        <w:t>he annual cycle</w:t>
      </w:r>
      <w:r>
        <w:rPr>
          <w:rFonts w:ascii="Times New Roman" w:hAnsi="Times New Roman" w:cs="Times New Roman"/>
        </w:rPr>
        <w:t xml:space="preserve"> curve of </w:t>
      </w:r>
      <w:r w:rsidRPr="00EB23F8">
        <w:rPr>
          <w:rFonts w:ascii="Times New Roman" w:hAnsi="Times New Roman" w:cs="Times New Roman"/>
        </w:rPr>
        <w:t>PM</w:t>
      </w:r>
      <w:r w:rsidRPr="005C5348">
        <w:rPr>
          <w:rFonts w:ascii="Times New Roman" w:hAnsi="Times New Roman" w:cs="Times New Roman"/>
          <w:vertAlign w:val="subscript"/>
        </w:rPr>
        <w:t>2.5</w:t>
      </w:r>
      <w:r w:rsidRPr="00EB23F8">
        <w:rPr>
          <w:rFonts w:ascii="Times New Roman" w:hAnsi="Times New Roman" w:cs="Times New Roman"/>
        </w:rPr>
        <w:t xml:space="preserve"> concentration </w:t>
      </w:r>
      <w:r w:rsidR="007C7245">
        <w:rPr>
          <w:rFonts w:ascii="Times New Roman" w:hAnsi="Times New Roman" w:cs="Times New Roman"/>
        </w:rPr>
        <w:t xml:space="preserve">also </w:t>
      </w:r>
      <w:r w:rsidRPr="00B72B1D">
        <w:rPr>
          <w:rFonts w:ascii="Times New Roman" w:hAnsi="Times New Roman" w:cs="Times New Roman"/>
        </w:rPr>
        <w:t>presents a V-liked shape</w:t>
      </w:r>
      <w:r>
        <w:rPr>
          <w:rFonts w:ascii="Times New Roman" w:hAnsi="Times New Roman" w:cs="Times New Roman"/>
        </w:rPr>
        <w:t>.</w:t>
      </w:r>
      <w:r w:rsidR="007C7245">
        <w:rPr>
          <w:rFonts w:ascii="Times New Roman" w:hAnsi="Times New Roman" w:cs="Times New Roman"/>
        </w:rPr>
        <w:t xml:space="preserve"> H</w:t>
      </w:r>
      <w:r w:rsidRPr="00B72B1D">
        <w:rPr>
          <w:rFonts w:ascii="Times New Roman" w:hAnsi="Times New Roman" w:cs="Times New Roman"/>
        </w:rPr>
        <w:t xml:space="preserve">igh concentrations </w:t>
      </w:r>
      <w:r>
        <w:rPr>
          <w:rFonts w:ascii="Times New Roman" w:hAnsi="Times New Roman" w:cs="Times New Roman"/>
        </w:rPr>
        <w:t>are</w:t>
      </w:r>
      <w:r w:rsidRPr="00B72B1D">
        <w:rPr>
          <w:rFonts w:ascii="Times New Roman" w:hAnsi="Times New Roman" w:cs="Times New Roman"/>
        </w:rPr>
        <w:t xml:space="preserve"> in winter, </w:t>
      </w:r>
      <w:r w:rsidR="007C7245">
        <w:rPr>
          <w:rFonts w:ascii="Times New Roman" w:hAnsi="Times New Roman" w:cs="Times New Roman"/>
        </w:rPr>
        <w:t>and</w:t>
      </w:r>
      <w:r w:rsidRPr="00B72B1D">
        <w:rPr>
          <w:rFonts w:ascii="Times New Roman" w:hAnsi="Times New Roman" w:cs="Times New Roman"/>
        </w:rPr>
        <w:t xml:space="preserve"> low concentrations </w:t>
      </w:r>
      <w:r>
        <w:rPr>
          <w:rFonts w:ascii="Times New Roman" w:hAnsi="Times New Roman" w:cs="Times New Roman"/>
        </w:rPr>
        <w:t>are</w:t>
      </w:r>
      <w:r w:rsidRPr="00B72B1D">
        <w:rPr>
          <w:rFonts w:ascii="Times New Roman" w:hAnsi="Times New Roman" w:cs="Times New Roman"/>
        </w:rPr>
        <w:t xml:space="preserve"> in summer</w:t>
      </w:r>
      <w:r>
        <w:rPr>
          <w:rFonts w:ascii="Times New Roman" w:hAnsi="Times New Roman" w:cs="Times New Roman"/>
        </w:rPr>
        <w:t xml:space="preserve">. The trend is </w:t>
      </w:r>
      <w:r w:rsidR="007C7245">
        <w:rPr>
          <w:rFonts w:ascii="Times New Roman" w:hAnsi="Times New Roman" w:cs="Times New Roman"/>
        </w:rPr>
        <w:t>0</w:t>
      </w:r>
      <w:r>
        <w:rPr>
          <w:rFonts w:ascii="Times New Roman" w:hAnsi="Times New Roman" w:cs="Times New Roman"/>
        </w:rPr>
        <w:t>.9</w:t>
      </w:r>
      <w:r w:rsidR="001F2416">
        <w:rPr>
          <w:rFonts w:ascii="Times New Roman" w:hAnsi="Times New Roman" w:cs="Times New Roman"/>
        </w:rPr>
        <w:t>2</w:t>
      </w:r>
      <w:r>
        <w:rPr>
          <w:rFonts w:ascii="Times New Roman" w:hAnsi="Times New Roman" w:cs="Times New Roman"/>
        </w:rPr>
        <w:t xml:space="preserve"> </w:t>
      </w:r>
      <w:r w:rsidRPr="00C20AF8">
        <w:rPr>
          <w:rFonts w:ascii="Times New Roman" w:hAnsi="Times New Roman" w:cs="Times New Roman"/>
        </w:rPr>
        <w:t>μg/m</w:t>
      </w:r>
      <w:r w:rsidRPr="00C20AF8">
        <w:rPr>
          <w:rFonts w:ascii="Times New Roman" w:hAnsi="Times New Roman" w:cs="Times New Roman"/>
          <w:vertAlign w:val="superscript"/>
        </w:rPr>
        <w:t>3</w:t>
      </w:r>
      <w:r w:rsidRPr="00C20AF8">
        <w:rPr>
          <w:rFonts w:ascii="Times New Roman" w:hAnsi="Times New Roman" w:cs="Times New Roman"/>
        </w:rPr>
        <w:t>/</w:t>
      </w:r>
      <w:r>
        <w:rPr>
          <w:rFonts w:ascii="Times New Roman" w:hAnsi="Times New Roman" w:cs="Times New Roman"/>
        </w:rPr>
        <w:t xml:space="preserve">decade. The trend is </w:t>
      </w:r>
      <w:r w:rsidR="00184088">
        <w:rPr>
          <w:rFonts w:ascii="Times New Roman" w:hAnsi="Times New Roman" w:cs="Times New Roman"/>
        </w:rPr>
        <w:t>1</w:t>
      </w:r>
      <w:r>
        <w:rPr>
          <w:rFonts w:ascii="Times New Roman" w:hAnsi="Times New Roman" w:cs="Times New Roman"/>
        </w:rPr>
        <w:t>.</w:t>
      </w:r>
      <w:r w:rsidR="00184088">
        <w:rPr>
          <w:rFonts w:ascii="Times New Roman" w:hAnsi="Times New Roman" w:cs="Times New Roman"/>
        </w:rPr>
        <w:t>4</w:t>
      </w:r>
      <w:r w:rsidR="005F0D69">
        <w:rPr>
          <w:rFonts w:ascii="Times New Roman" w:hAnsi="Times New Roman" w:cs="Times New Roman"/>
        </w:rPr>
        <w:t>1</w:t>
      </w:r>
      <w:r w:rsidR="00184088">
        <w:rPr>
          <w:rFonts w:ascii="Times New Roman" w:hAnsi="Times New Roman" w:cs="Times New Roman"/>
        </w:rPr>
        <w:t xml:space="preserve"> </w:t>
      </w:r>
      <w:r w:rsidRPr="00C20AF8">
        <w:rPr>
          <w:rFonts w:ascii="Times New Roman" w:hAnsi="Times New Roman" w:cs="Times New Roman"/>
        </w:rPr>
        <w:t>μg/m</w:t>
      </w:r>
      <w:r w:rsidRPr="00C20AF8">
        <w:rPr>
          <w:rFonts w:ascii="Times New Roman" w:hAnsi="Times New Roman" w:cs="Times New Roman"/>
          <w:vertAlign w:val="superscript"/>
        </w:rPr>
        <w:t>3</w:t>
      </w:r>
      <w:r w:rsidRPr="00C20AF8">
        <w:rPr>
          <w:rFonts w:ascii="Times New Roman" w:hAnsi="Times New Roman" w:cs="Times New Roman"/>
        </w:rPr>
        <w:t>/</w:t>
      </w:r>
      <w:r>
        <w:rPr>
          <w:rFonts w:ascii="Times New Roman" w:hAnsi="Times New Roman" w:cs="Times New Roman"/>
        </w:rPr>
        <w:t>decade from 1959 to 201</w:t>
      </w:r>
      <w:r w:rsidR="005F0D69">
        <w:rPr>
          <w:rFonts w:ascii="Times New Roman" w:hAnsi="Times New Roman" w:cs="Times New Roman"/>
        </w:rPr>
        <w:t>3</w:t>
      </w:r>
      <w:r>
        <w:rPr>
          <w:rFonts w:ascii="Times New Roman" w:hAnsi="Times New Roman" w:cs="Times New Roman"/>
        </w:rPr>
        <w:t xml:space="preserve"> and -</w:t>
      </w:r>
      <w:r w:rsidR="005F0D69">
        <w:rPr>
          <w:rFonts w:ascii="Times New Roman" w:hAnsi="Times New Roman" w:cs="Times New Roman"/>
        </w:rPr>
        <w:t>23.36</w:t>
      </w:r>
      <w:r>
        <w:rPr>
          <w:rFonts w:ascii="Times New Roman" w:hAnsi="Times New Roman" w:cs="Times New Roman"/>
        </w:rPr>
        <w:t xml:space="preserve"> </w:t>
      </w:r>
      <w:r w:rsidRPr="00C20AF8">
        <w:rPr>
          <w:rFonts w:ascii="Times New Roman" w:hAnsi="Times New Roman" w:cs="Times New Roman"/>
        </w:rPr>
        <w:t>μg/m</w:t>
      </w:r>
      <w:r w:rsidRPr="00C20AF8">
        <w:rPr>
          <w:rFonts w:ascii="Times New Roman" w:hAnsi="Times New Roman" w:cs="Times New Roman"/>
          <w:vertAlign w:val="superscript"/>
        </w:rPr>
        <w:t>3</w:t>
      </w:r>
      <w:r w:rsidRPr="00C20AF8">
        <w:rPr>
          <w:rFonts w:ascii="Times New Roman" w:hAnsi="Times New Roman" w:cs="Times New Roman"/>
        </w:rPr>
        <w:t>/</w:t>
      </w:r>
      <w:r>
        <w:rPr>
          <w:rFonts w:ascii="Times New Roman" w:hAnsi="Times New Roman" w:cs="Times New Roman"/>
        </w:rPr>
        <w:t>decade from 201</w:t>
      </w:r>
      <w:r w:rsidR="005F0D69">
        <w:rPr>
          <w:rFonts w:ascii="Times New Roman" w:hAnsi="Times New Roman" w:cs="Times New Roman"/>
        </w:rPr>
        <w:t>4</w:t>
      </w:r>
      <w:r>
        <w:rPr>
          <w:rFonts w:ascii="Times New Roman" w:hAnsi="Times New Roman" w:cs="Times New Roman"/>
        </w:rPr>
        <w:t xml:space="preserve"> to 2022. </w:t>
      </w:r>
      <w:r w:rsidR="00C03673" w:rsidRPr="00387BD7">
        <w:rPr>
          <w:rFonts w:ascii="Times New Roman" w:hAnsi="Times New Roman" w:cs="Times New Roman"/>
        </w:rPr>
        <w:t xml:space="preserve">Some </w:t>
      </w:r>
      <w:r w:rsidR="00C03673">
        <w:rPr>
          <w:rFonts w:ascii="Times New Roman" w:hAnsi="Times New Roman" w:cs="Times New Roman" w:hint="eastAsia"/>
        </w:rPr>
        <w:t>studies</w:t>
      </w:r>
      <w:r w:rsidR="00C03673">
        <w:rPr>
          <w:rFonts w:ascii="Times New Roman" w:hAnsi="Times New Roman" w:cs="Times New Roman"/>
        </w:rPr>
        <w:t xml:space="preserve"> </w:t>
      </w:r>
      <w:r w:rsidR="00C03673">
        <w:rPr>
          <w:rFonts w:ascii="Times New Roman" w:hAnsi="Times New Roman" w:cs="Times New Roman" w:hint="eastAsia"/>
        </w:rPr>
        <w:t>have</w:t>
      </w:r>
      <w:r w:rsidR="00C03673">
        <w:rPr>
          <w:rFonts w:ascii="Times New Roman" w:hAnsi="Times New Roman" w:cs="Times New Roman"/>
        </w:rPr>
        <w:t xml:space="preserve"> </w:t>
      </w:r>
      <w:r w:rsidR="00C03673" w:rsidRPr="00387BD7">
        <w:rPr>
          <w:rFonts w:ascii="Times New Roman" w:hAnsi="Times New Roman" w:cs="Times New Roman"/>
        </w:rPr>
        <w:t>show</w:t>
      </w:r>
      <w:r w:rsidR="00C03673">
        <w:rPr>
          <w:rFonts w:ascii="Times New Roman" w:hAnsi="Times New Roman" w:cs="Times New Roman" w:hint="eastAsia"/>
        </w:rPr>
        <w:t>n</w:t>
      </w:r>
      <w:r w:rsidR="00C03673" w:rsidRPr="00387BD7">
        <w:rPr>
          <w:rFonts w:ascii="Times New Roman" w:hAnsi="Times New Roman" w:cs="Times New Roman"/>
        </w:rPr>
        <w:t xml:space="preserve"> that the </w:t>
      </w:r>
      <w:r w:rsidR="00971F0B" w:rsidRPr="00387BD7">
        <w:rPr>
          <w:rFonts w:ascii="Times New Roman" w:hAnsi="Times New Roman" w:cs="Times New Roman"/>
        </w:rPr>
        <w:t>PM</w:t>
      </w:r>
      <w:r w:rsidR="00971F0B" w:rsidRPr="00230FDA">
        <w:rPr>
          <w:rFonts w:ascii="Times New Roman" w:hAnsi="Times New Roman" w:cs="Times New Roman"/>
          <w:vertAlign w:val="subscript"/>
        </w:rPr>
        <w:t>2.5</w:t>
      </w:r>
      <w:r w:rsidR="00971F0B" w:rsidRPr="00387BD7">
        <w:rPr>
          <w:rFonts w:ascii="Times New Roman" w:hAnsi="Times New Roman" w:cs="Times New Roman"/>
        </w:rPr>
        <w:t xml:space="preserve"> </w:t>
      </w:r>
      <w:r w:rsidR="00C03673" w:rsidRPr="00387BD7">
        <w:rPr>
          <w:rFonts w:ascii="Times New Roman" w:hAnsi="Times New Roman" w:cs="Times New Roman"/>
        </w:rPr>
        <w:t>concentration in India has</w:t>
      </w:r>
      <w:r w:rsidR="00C03673">
        <w:rPr>
          <w:rFonts w:ascii="Times New Roman" w:hAnsi="Times New Roman" w:cs="Times New Roman"/>
        </w:rPr>
        <w:t xml:space="preserve"> </w:t>
      </w:r>
      <w:r w:rsidR="00C03673">
        <w:rPr>
          <w:rFonts w:ascii="Times New Roman" w:hAnsi="Times New Roman" w:cs="Times New Roman" w:hint="eastAsia"/>
        </w:rPr>
        <w:t>decreased</w:t>
      </w:r>
      <w:r w:rsidR="00C03673" w:rsidRPr="00387BD7">
        <w:rPr>
          <w:rFonts w:ascii="Times New Roman" w:hAnsi="Times New Roman" w:cs="Times New Roman"/>
        </w:rPr>
        <w:t xml:space="preserve"> since 2014, especially in northern cities. </w:t>
      </w:r>
      <w:bookmarkStart w:id="16" w:name="_Hlk169116648"/>
      <w:r w:rsidR="00C03673" w:rsidRPr="00387BD7">
        <w:rPr>
          <w:rFonts w:ascii="Times New Roman" w:hAnsi="Times New Roman" w:cs="Times New Roman"/>
        </w:rPr>
        <w:t>Singh</w:t>
      </w:r>
      <w:r w:rsidR="00C03673">
        <w:rPr>
          <w:rFonts w:ascii="Times New Roman" w:hAnsi="Times New Roman" w:cs="Times New Roman"/>
        </w:rPr>
        <w:t xml:space="preserve"> </w:t>
      </w:r>
      <w:r w:rsidR="00C03673">
        <w:rPr>
          <w:rFonts w:ascii="Times New Roman" w:hAnsi="Times New Roman" w:cs="Times New Roman" w:hint="eastAsia"/>
        </w:rPr>
        <w:t>et</w:t>
      </w:r>
      <w:r w:rsidR="00C03673">
        <w:rPr>
          <w:rFonts w:ascii="Times New Roman" w:hAnsi="Times New Roman" w:cs="Times New Roman"/>
        </w:rPr>
        <w:t xml:space="preserve"> al. </w:t>
      </w:r>
      <w:r w:rsidR="00C03673">
        <w:rPr>
          <w:rFonts w:ascii="Times New Roman" w:hAnsi="Times New Roman" w:cs="Times New Roman"/>
        </w:rPr>
        <w:fldChar w:fldCharType="begin"/>
      </w:r>
      <w:r w:rsidR="00C03673">
        <w:rPr>
          <w:rFonts w:ascii="Times New Roman" w:hAnsi="Times New Roman" w:cs="Times New Roman"/>
        </w:rPr>
        <w:instrText xml:space="preserve"> ADDIN EN.CITE &lt;EndNote&gt;&lt;Cite ExcludeAuth="1"&gt;&lt;Author&gt;Singh&lt;/Author&gt;&lt;Year&gt;2021&lt;/Year&gt;&lt;RecNum&gt;943&lt;/RecNum&gt;&lt;DisplayText&gt;(2021)&lt;/DisplayText&gt;&lt;record&gt;&lt;rec-number&gt;943&lt;/rec-number&gt;&lt;foreign-keys&gt;&lt;key app="EN" db-id="ez55zevtg5wd0fea9dc52vdpvpfez50e909a" timestamp="1714640110"&gt;943&lt;/key&gt;&lt;/foreign-keys&gt;&lt;ref-type name="Journal Article"&gt;17&lt;/ref-type&gt;&lt;contributors&gt;&lt;authors&gt;&lt;author&gt;Singh, Vikas&lt;/author&gt;&lt;author&gt;Singh, Shweta&lt;/author&gt;&lt;author&gt;Biswal, Akash&lt;/author&gt;&lt;/authors&gt;&lt;/contributors&gt;&lt;titles&gt;&lt;title&gt;Exceedances and trends of particulate matter (PM2.5) in five Indian megacities&lt;/title&gt;&lt;secondary-title&gt;Science of The Total Environment&lt;/secondary-title&gt;&lt;/titles&gt;&lt;periodical&gt;&lt;full-title&gt;Science of the Total Environment&lt;/full-title&gt;&lt;abbr-1&gt;Sci Total Environ&lt;/abbr-1&gt;&lt;abbr-3&gt;Sci. Total Environ.&lt;/abbr-3&gt;&lt;/periodical&gt;&lt;pages&gt;141461&lt;/pages&gt;&lt;volume&gt;750&lt;/volume&gt;&lt;keywords&gt;&lt;keyword&gt;Air quality&lt;/keyword&gt;&lt;keyword&gt;Emissions&lt;/keyword&gt;&lt;keyword&gt;Long-term trends&lt;/keyword&gt;&lt;keyword&gt;Pollution episodes&lt;/keyword&gt;&lt;keyword&gt;U.S. Embassy &amp;amp; Consulates&lt;/keyword&gt;&lt;keyword&gt;Delhi&lt;/keyword&gt;&lt;/keywords&gt;&lt;dates&gt;&lt;year&gt;2021&lt;/year&gt;&lt;pub-dates&gt;&lt;date&gt;2021/01/01/&lt;/date&gt;&lt;/pub-dates&gt;&lt;/dates&gt;&lt;isbn&gt;0048-9697&lt;/isbn&gt;&lt;urls&gt;&lt;related-urls&gt;&lt;url&gt;https://www.sciencedirect.com/science/article/pii/S0048969720349901&lt;/url&gt;&lt;/related-urls&gt;&lt;/urls&gt;&lt;electronic-resource-num&gt;https://doi.org/10.1016/j.scitotenv.2020.141461&lt;/electronic-resource-num&gt;&lt;/record&gt;&lt;/Cite&gt;&lt;/EndNote&gt;</w:instrText>
      </w:r>
      <w:r w:rsidR="00C03673">
        <w:rPr>
          <w:rFonts w:ascii="Times New Roman" w:hAnsi="Times New Roman" w:cs="Times New Roman"/>
        </w:rPr>
        <w:fldChar w:fldCharType="separate"/>
      </w:r>
      <w:r w:rsidR="00C03673">
        <w:rPr>
          <w:rFonts w:ascii="Times New Roman" w:hAnsi="Times New Roman" w:cs="Times New Roman"/>
          <w:noProof/>
        </w:rPr>
        <w:t>(2021)</w:t>
      </w:r>
      <w:r w:rsidR="00C03673">
        <w:rPr>
          <w:rFonts w:ascii="Times New Roman" w:hAnsi="Times New Roman" w:cs="Times New Roman"/>
        </w:rPr>
        <w:fldChar w:fldCharType="end"/>
      </w:r>
      <w:r w:rsidR="00C03673" w:rsidRPr="00387BD7">
        <w:rPr>
          <w:rFonts w:ascii="Times New Roman" w:hAnsi="Times New Roman" w:cs="Times New Roman"/>
        </w:rPr>
        <w:t xml:space="preserve"> </w:t>
      </w:r>
      <w:r w:rsidR="00C03673">
        <w:rPr>
          <w:rFonts w:ascii="Times New Roman" w:hAnsi="Times New Roman" w:cs="Times New Roman"/>
        </w:rPr>
        <w:t xml:space="preserve">have found that </w:t>
      </w:r>
      <w:r w:rsidR="00C03673" w:rsidRPr="00387BD7">
        <w:rPr>
          <w:rFonts w:ascii="Times New Roman" w:hAnsi="Times New Roman" w:cs="Times New Roman"/>
        </w:rPr>
        <w:t xml:space="preserve">five major cities in India show a downward trend from 2014 to 2019, with the largest decline of approximately </w:t>
      </w:r>
      <w:r w:rsidR="00C03673">
        <w:rPr>
          <w:rFonts w:ascii="Times New Roman" w:hAnsi="Times New Roman" w:cs="Times New Roman"/>
        </w:rPr>
        <w:t>-</w:t>
      </w:r>
      <w:r w:rsidR="00C03673" w:rsidRPr="00387BD7">
        <w:rPr>
          <w:rFonts w:ascii="Times New Roman" w:hAnsi="Times New Roman" w:cs="Times New Roman"/>
        </w:rPr>
        <w:t xml:space="preserve">4.2 </w:t>
      </w:r>
      <w:r w:rsidR="00C03673" w:rsidRPr="0087147C">
        <w:rPr>
          <w:rFonts w:ascii="Times New Roman" w:hAnsi="Times New Roman" w:cs="Times New Roman"/>
        </w:rPr>
        <w:t>μg</w:t>
      </w:r>
      <w:r w:rsidR="00C03673" w:rsidRPr="00230FDA">
        <w:rPr>
          <w:rFonts w:ascii="Times New Roman" w:hAnsi="Times New Roman" w:cs="Times New Roman"/>
        </w:rPr>
        <w:t>/m</w:t>
      </w:r>
      <w:r w:rsidR="00C03673" w:rsidRPr="00230FDA">
        <w:rPr>
          <w:rFonts w:ascii="Times New Roman" w:hAnsi="Times New Roman" w:cs="Times New Roman"/>
          <w:vertAlign w:val="superscript"/>
        </w:rPr>
        <w:t>3</w:t>
      </w:r>
      <w:r w:rsidR="00C03673">
        <w:rPr>
          <w:rFonts w:ascii="Times New Roman" w:hAnsi="Times New Roman" w:cs="Times New Roman"/>
        </w:rPr>
        <w:t xml:space="preserve"> </w:t>
      </w:r>
      <w:r w:rsidR="00C03673" w:rsidRPr="00387BD7">
        <w:rPr>
          <w:rFonts w:ascii="Times New Roman" w:hAnsi="Times New Roman" w:cs="Times New Roman"/>
        </w:rPr>
        <w:t>per year</w:t>
      </w:r>
      <w:r w:rsidR="00C03673">
        <w:rPr>
          <w:rFonts w:ascii="Times New Roman" w:hAnsi="Times New Roman" w:cs="Times New Roman"/>
        </w:rPr>
        <w:t xml:space="preserve"> in </w:t>
      </w:r>
      <w:r w:rsidR="00C03673" w:rsidRPr="00387BD7">
        <w:rPr>
          <w:rFonts w:ascii="Times New Roman" w:hAnsi="Times New Roman" w:cs="Times New Roman"/>
        </w:rPr>
        <w:t>New Delhi.</w:t>
      </w:r>
      <w:bookmarkEnd w:id="16"/>
      <w:r w:rsidR="00C03673" w:rsidRPr="00387BD7">
        <w:rPr>
          <w:rFonts w:ascii="Times New Roman" w:hAnsi="Times New Roman" w:cs="Times New Roman"/>
        </w:rPr>
        <w:t xml:space="preserve"> </w:t>
      </w:r>
      <w:bookmarkStart w:id="17" w:name="_Hlk169116678"/>
      <w:r w:rsidR="00C03673" w:rsidRPr="00387BD7">
        <w:rPr>
          <w:rFonts w:ascii="Times New Roman" w:hAnsi="Times New Roman" w:cs="Times New Roman"/>
        </w:rPr>
        <w:t xml:space="preserve">Ravindra et al. </w:t>
      </w:r>
      <w:r w:rsidR="00C03673">
        <w:rPr>
          <w:rFonts w:ascii="Times New Roman" w:hAnsi="Times New Roman" w:cs="Times New Roman"/>
        </w:rPr>
        <w:fldChar w:fldCharType="begin"/>
      </w:r>
      <w:r w:rsidR="00385D36">
        <w:rPr>
          <w:rFonts w:ascii="Times New Roman" w:hAnsi="Times New Roman" w:cs="Times New Roman"/>
        </w:rPr>
        <w:instrText xml:space="preserve"> ADDIN EN.CITE &lt;EndNote&gt;&lt;Cite ExcludeAuth="1"&gt;&lt;Author&gt;Ravindra&lt;/Author&gt;&lt;Year&gt;2024&lt;/Year&gt;&lt;RecNum&gt;942&lt;/RecNum&gt;&lt;DisplayText&gt;(2024)&lt;/DisplayText&gt;&lt;record&gt;&lt;rec-number&gt;942&lt;/rec-number&gt;&lt;foreign-keys&gt;&lt;key app="EN" db-id="ez55zevtg5wd0fea9dc52vdpvpfez50e909a" timestamp="1714639804"&gt;942&lt;/key&gt;&lt;/foreign-keys&gt;&lt;ref-type name="Journal Article"&gt;17&lt;/ref-type&gt;&lt;contributors&gt;&lt;authors&gt;&lt;author&gt;Ravindra, Khaiwal&lt;/author&gt;&lt;author&gt;Vakacherla, Sreekanth&lt;/author&gt;&lt;author&gt;Singh, Tanbir&lt;/author&gt;&lt;author&gt;Upadhya, Adithi R.&lt;/author&gt;&lt;author&gt;Rattan, Preety&lt;/author&gt;&lt;author&gt;Mor, Suman&lt;/author&gt;&lt;/authors&gt;&lt;/contributors&gt;&lt;titles&gt;&lt;title&gt;Long-term trend of PM2.5 over five Indian megacities using a new statistical approach&lt;/title&gt;&lt;secondary-title&gt;Stochastic Environmental Research and Risk Assessment&lt;/secondary-title&gt;&lt;/titles&gt;&lt;periodical&gt;&lt;full-title&gt;Stochastic Environmental Research and Risk Assessment&lt;/full-title&gt;&lt;abbr-3&gt;Stoch. Env. Res. Risk A.&lt;/abbr-3&gt;&lt;/periodical&gt;&lt;pages&gt;715-725&lt;/pages&gt;&lt;volume&gt;38&lt;/volume&gt;&lt;number&gt;2&lt;/number&gt;&lt;dates&gt;&lt;year&gt;2024&lt;/year&gt;&lt;pub-dates&gt;&lt;date&gt;2024/02/01&lt;/date&gt;&lt;/pub-dates&gt;&lt;/dates&gt;&lt;isbn&gt;1436-3259&lt;/isbn&gt;&lt;urls&gt;&lt;related-urls&gt;&lt;url&gt;https://doi.org/10.1007/s00477-023-02595-x&lt;/url&gt;&lt;/related-urls&gt;&lt;/urls&gt;&lt;electronic-resource-num&gt;https://doi.org/10.1007/s00477-023-02595-x&lt;/electronic-resource-num&gt;&lt;/record&gt;&lt;/Cite&gt;&lt;/EndNote&gt;</w:instrText>
      </w:r>
      <w:r w:rsidR="00C03673">
        <w:rPr>
          <w:rFonts w:ascii="Times New Roman" w:hAnsi="Times New Roman" w:cs="Times New Roman"/>
        </w:rPr>
        <w:fldChar w:fldCharType="separate"/>
      </w:r>
      <w:r w:rsidR="00C03673">
        <w:rPr>
          <w:rFonts w:ascii="Times New Roman" w:hAnsi="Times New Roman" w:cs="Times New Roman"/>
          <w:noProof/>
        </w:rPr>
        <w:t>(2024)</w:t>
      </w:r>
      <w:r w:rsidR="00C03673">
        <w:rPr>
          <w:rFonts w:ascii="Times New Roman" w:hAnsi="Times New Roman" w:cs="Times New Roman"/>
        </w:rPr>
        <w:fldChar w:fldCharType="end"/>
      </w:r>
      <w:r w:rsidR="00C03673">
        <w:rPr>
          <w:rFonts w:ascii="Times New Roman" w:hAnsi="Times New Roman" w:cs="Times New Roman"/>
        </w:rPr>
        <w:t xml:space="preserve"> also finds</w:t>
      </w:r>
      <w:r w:rsidR="00C03673" w:rsidRPr="00387BD7">
        <w:rPr>
          <w:rFonts w:ascii="Times New Roman" w:hAnsi="Times New Roman" w:cs="Times New Roman"/>
        </w:rPr>
        <w:t xml:space="preserve"> that the trend </w:t>
      </w:r>
      <w:r w:rsidR="00C03673">
        <w:rPr>
          <w:rFonts w:ascii="Times New Roman" w:hAnsi="Times New Roman" w:cs="Times New Roman"/>
        </w:rPr>
        <w:t xml:space="preserve">in </w:t>
      </w:r>
      <w:r w:rsidR="00C03673" w:rsidRPr="00387BD7">
        <w:rPr>
          <w:rFonts w:ascii="Times New Roman" w:hAnsi="Times New Roman" w:cs="Times New Roman"/>
        </w:rPr>
        <w:t>New Delhi is</w:t>
      </w:r>
      <w:r w:rsidR="00C03673">
        <w:rPr>
          <w:rFonts w:ascii="Times New Roman" w:hAnsi="Times New Roman" w:cs="Times New Roman"/>
        </w:rPr>
        <w:t xml:space="preserve"> about</w:t>
      </w:r>
      <w:r w:rsidR="00C03673" w:rsidRPr="00387BD7">
        <w:rPr>
          <w:rFonts w:ascii="Times New Roman" w:hAnsi="Times New Roman" w:cs="Times New Roman"/>
        </w:rPr>
        <w:t xml:space="preserve"> -5</w:t>
      </w:r>
      <w:r w:rsidR="00C03673" w:rsidRPr="00230FDA">
        <w:rPr>
          <w:rFonts w:ascii="Times New Roman" w:hAnsi="Times New Roman" w:cs="Times New Roman"/>
        </w:rPr>
        <w:t xml:space="preserve"> μg/m</w:t>
      </w:r>
      <w:r w:rsidR="00C03673" w:rsidRPr="00230FDA">
        <w:rPr>
          <w:rFonts w:ascii="Times New Roman" w:hAnsi="Times New Roman" w:cs="Times New Roman"/>
          <w:vertAlign w:val="superscript"/>
        </w:rPr>
        <w:t>3</w:t>
      </w:r>
      <w:r w:rsidR="00C03673">
        <w:rPr>
          <w:rFonts w:ascii="Times New Roman" w:hAnsi="Times New Roman" w:cs="Times New Roman"/>
        </w:rPr>
        <w:t xml:space="preserve"> per year </w:t>
      </w:r>
      <w:r w:rsidR="00C03673" w:rsidRPr="00387BD7">
        <w:rPr>
          <w:rFonts w:ascii="Times New Roman" w:hAnsi="Times New Roman" w:cs="Times New Roman"/>
        </w:rPr>
        <w:t>from 2014 to 2020.</w:t>
      </w:r>
      <w:r w:rsidR="001C359C">
        <w:rPr>
          <w:rFonts w:ascii="Times New Roman" w:hAnsi="Times New Roman" w:cs="Times New Roman"/>
        </w:rPr>
        <w:t xml:space="preserve"> </w:t>
      </w:r>
      <w:bookmarkEnd w:id="17"/>
      <w:r w:rsidR="00022983" w:rsidRPr="00022983">
        <w:rPr>
          <w:rFonts w:ascii="Times New Roman" w:hAnsi="Times New Roman" w:cs="Times New Roman"/>
        </w:rPr>
        <w:t>These studies have shown a faster downward trend than our study, as these PM</w:t>
      </w:r>
      <w:r w:rsidR="00022983" w:rsidRPr="00022983">
        <w:rPr>
          <w:rFonts w:ascii="Times New Roman" w:hAnsi="Times New Roman" w:cs="Times New Roman"/>
          <w:vertAlign w:val="subscript"/>
        </w:rPr>
        <w:t>2.5</w:t>
      </w:r>
      <w:r w:rsidR="00022983" w:rsidRPr="00022983">
        <w:rPr>
          <w:rFonts w:ascii="Times New Roman" w:hAnsi="Times New Roman" w:cs="Times New Roman"/>
        </w:rPr>
        <w:t xml:space="preserve"> monitoring </w:t>
      </w:r>
      <w:r w:rsidR="00022983">
        <w:rPr>
          <w:rFonts w:ascii="Times New Roman" w:hAnsi="Times New Roman" w:cs="Times New Roman"/>
        </w:rPr>
        <w:t>sites</w:t>
      </w:r>
      <w:r w:rsidR="00022983" w:rsidRPr="00022983">
        <w:rPr>
          <w:rFonts w:ascii="Times New Roman" w:hAnsi="Times New Roman" w:cs="Times New Roman"/>
        </w:rPr>
        <w:t xml:space="preserve"> are mainly concentrated in urban areas. </w:t>
      </w:r>
      <w:r w:rsidR="00184088" w:rsidRPr="007A62D0">
        <w:rPr>
          <w:rFonts w:ascii="Times New Roman" w:hAnsi="Times New Roman" w:cs="Times New Roman"/>
        </w:rPr>
        <w:t>The PM</w:t>
      </w:r>
      <w:r w:rsidR="00184088" w:rsidRPr="007A62D0">
        <w:rPr>
          <w:rFonts w:ascii="Times New Roman" w:hAnsi="Times New Roman" w:cs="Times New Roman"/>
          <w:vertAlign w:val="subscript"/>
        </w:rPr>
        <w:t>2.5</w:t>
      </w:r>
      <w:r w:rsidR="00184088" w:rsidRPr="007A62D0">
        <w:rPr>
          <w:rFonts w:ascii="Times New Roman" w:hAnsi="Times New Roman" w:cs="Times New Roman"/>
        </w:rPr>
        <w:t xml:space="preserve"> concentration </w:t>
      </w:r>
      <w:r w:rsidR="00184088" w:rsidRPr="007A5607">
        <w:rPr>
          <w:rFonts w:ascii="Times New Roman" w:hAnsi="Times New Roman" w:cs="Times New Roman"/>
        </w:rPr>
        <w:t xml:space="preserve">exhibits a </w:t>
      </w:r>
      <w:r w:rsidR="00184088">
        <w:rPr>
          <w:rFonts w:ascii="Times New Roman" w:hAnsi="Times New Roman" w:cs="Times New Roman"/>
        </w:rPr>
        <w:t>north</w:t>
      </w:r>
      <w:r w:rsidR="00184088" w:rsidRPr="007A5607">
        <w:rPr>
          <w:rFonts w:ascii="Times New Roman" w:hAnsi="Times New Roman" w:cs="Times New Roman"/>
        </w:rPr>
        <w:t xml:space="preserve">-high to </w:t>
      </w:r>
      <w:r w:rsidR="00184088">
        <w:rPr>
          <w:rFonts w:ascii="Times New Roman" w:hAnsi="Times New Roman" w:cs="Times New Roman"/>
        </w:rPr>
        <w:t>south</w:t>
      </w:r>
      <w:r w:rsidR="00184088" w:rsidRPr="007A5607">
        <w:rPr>
          <w:rFonts w:ascii="Times New Roman" w:hAnsi="Times New Roman" w:cs="Times New Roman"/>
        </w:rPr>
        <w:t>-low pattern</w:t>
      </w:r>
      <w:r w:rsidR="00184088">
        <w:rPr>
          <w:rFonts w:ascii="Times New Roman" w:hAnsi="Times New Roman" w:cs="Times New Roman"/>
        </w:rPr>
        <w:t xml:space="preserve">. </w:t>
      </w:r>
      <w:r w:rsidRPr="000B2D4F">
        <w:rPr>
          <w:rFonts w:ascii="Times New Roman" w:hAnsi="Times New Roman" w:cs="Times New Roman"/>
        </w:rPr>
        <w:t>High concentration</w:t>
      </w:r>
      <w:r>
        <w:rPr>
          <w:rFonts w:ascii="Times New Roman" w:hAnsi="Times New Roman" w:cs="Times New Roman"/>
        </w:rPr>
        <w:t xml:space="preserve"> areas</w:t>
      </w:r>
      <w:r w:rsidRPr="000B2D4F">
        <w:rPr>
          <w:rFonts w:ascii="Times New Roman" w:hAnsi="Times New Roman" w:cs="Times New Roman"/>
        </w:rPr>
        <w:t xml:space="preserve"> are distributed in </w:t>
      </w:r>
      <w:r>
        <w:rPr>
          <w:rFonts w:ascii="Times New Roman" w:hAnsi="Times New Roman" w:cs="Times New Roman"/>
        </w:rPr>
        <w:t>northern</w:t>
      </w:r>
      <w:r w:rsidRPr="000B2D4F">
        <w:rPr>
          <w:rFonts w:ascii="Times New Roman" w:hAnsi="Times New Roman" w:cs="Times New Roman"/>
        </w:rPr>
        <w:t xml:space="preserve"> </w:t>
      </w:r>
      <w:r w:rsidR="00184088">
        <w:rPr>
          <w:rFonts w:ascii="Times New Roman" w:hAnsi="Times New Roman" w:cs="Times New Roman"/>
        </w:rPr>
        <w:t>India</w:t>
      </w:r>
      <w:r>
        <w:rPr>
          <w:rFonts w:ascii="Times New Roman" w:hAnsi="Times New Roman" w:cs="Times New Roman"/>
        </w:rPr>
        <w:t xml:space="preserve">, such as </w:t>
      </w:r>
      <w:r w:rsidR="00D4247C" w:rsidRPr="00D4247C">
        <w:rPr>
          <w:rFonts w:ascii="Times New Roman" w:hAnsi="Times New Roman" w:cs="Times New Roman"/>
        </w:rPr>
        <w:t>Ganges Plain and Thar Desert</w:t>
      </w:r>
      <w:r w:rsidR="00C40A02">
        <w:rPr>
          <w:rFonts w:ascii="Times New Roman" w:hAnsi="Times New Roman" w:cs="Times New Roman"/>
        </w:rPr>
        <w:t>,</w:t>
      </w:r>
      <w:r w:rsidR="00C40A02" w:rsidRPr="00C40A02">
        <w:rPr>
          <w:rFonts w:ascii="Times New Roman" w:hAnsi="Times New Roman" w:cs="Times New Roman"/>
        </w:rPr>
        <w:t xml:space="preserve"> </w:t>
      </w:r>
      <w:r w:rsidR="00C40A02">
        <w:rPr>
          <w:rFonts w:ascii="Times New Roman" w:hAnsi="Times New Roman" w:cs="Times New Roman"/>
        </w:rPr>
        <w:t>because there are</w:t>
      </w:r>
      <w:r w:rsidR="00C40A02" w:rsidRPr="00C40A02">
        <w:rPr>
          <w:rFonts w:ascii="Times New Roman" w:hAnsi="Times New Roman" w:cs="Times New Roman"/>
        </w:rPr>
        <w:t xml:space="preserve"> more industrial and densely populated areas</w:t>
      </w:r>
      <w:r w:rsidR="00C40A02">
        <w:rPr>
          <w:rFonts w:ascii="Times New Roman" w:hAnsi="Times New Roman" w:cs="Times New Roman"/>
        </w:rPr>
        <w:t xml:space="preserve"> </w:t>
      </w:r>
      <w:r w:rsidR="00C40A02" w:rsidRPr="00C40A02">
        <w:rPr>
          <w:rFonts w:ascii="Times New Roman" w:hAnsi="Times New Roman" w:cs="Times New Roman"/>
        </w:rPr>
        <w:t>and the terrain leads to the retention of air pollutants.</w:t>
      </w:r>
      <w:r w:rsidRPr="000B2D4F">
        <w:rPr>
          <w:rFonts w:ascii="Times New Roman" w:hAnsi="Times New Roman" w:cs="Times New Roman"/>
        </w:rPr>
        <w:t xml:space="preserve"> </w:t>
      </w:r>
      <w:r>
        <w:rPr>
          <w:rFonts w:ascii="Times New Roman" w:hAnsi="Times New Roman" w:cs="Times New Roman"/>
        </w:rPr>
        <w:t>L</w:t>
      </w:r>
      <w:r w:rsidRPr="000B2D4F">
        <w:rPr>
          <w:rFonts w:ascii="Times New Roman" w:hAnsi="Times New Roman" w:cs="Times New Roman"/>
        </w:rPr>
        <w:t>ow concentration</w:t>
      </w:r>
      <w:r>
        <w:rPr>
          <w:rFonts w:ascii="Times New Roman" w:hAnsi="Times New Roman" w:cs="Times New Roman"/>
        </w:rPr>
        <w:t xml:space="preserve"> areas</w:t>
      </w:r>
      <w:r w:rsidRPr="000B2D4F">
        <w:rPr>
          <w:rFonts w:ascii="Times New Roman" w:hAnsi="Times New Roman" w:cs="Times New Roman"/>
        </w:rPr>
        <w:t xml:space="preserve"> are in </w:t>
      </w:r>
      <w:r w:rsidR="00A04E89" w:rsidRPr="00A04E89">
        <w:rPr>
          <w:rFonts w:ascii="Times New Roman" w:hAnsi="Times New Roman" w:cs="Times New Roman"/>
        </w:rPr>
        <w:t>Deccan Plateau</w:t>
      </w:r>
      <w:r>
        <w:rPr>
          <w:rFonts w:ascii="Times New Roman" w:hAnsi="Times New Roman" w:cs="Times New Roman"/>
        </w:rPr>
        <w:t>.</w:t>
      </w:r>
      <w:r w:rsidR="00C40A02">
        <w:rPr>
          <w:rFonts w:ascii="Times New Roman" w:hAnsi="Times New Roman" w:cs="Times New Roman"/>
        </w:rPr>
        <w:t xml:space="preserve"> </w:t>
      </w:r>
    </w:p>
    <w:p w14:paraId="78636B4D" w14:textId="1F2965BF" w:rsidR="00595441" w:rsidRDefault="009A0AA5" w:rsidP="00871C96">
      <w:pPr>
        <w:spacing w:beforeLines="50" w:before="156" w:afterLines="50" w:after="156"/>
        <w:rPr>
          <w:rFonts w:ascii="Times New Roman" w:hAnsi="Times New Roman" w:cs="Times New Roman"/>
        </w:rPr>
      </w:pPr>
      <w:r>
        <w:rPr>
          <w:rFonts w:ascii="Times New Roman" w:hAnsi="Times New Roman" w:cs="Times New Roman"/>
        </w:rPr>
        <w:t xml:space="preserve">Above all, </w:t>
      </w:r>
      <w:r w:rsidR="009C7346" w:rsidRPr="00EF5EE9">
        <w:rPr>
          <w:rFonts w:ascii="Times New Roman" w:hAnsi="Times New Roman" w:cs="Times New Roman"/>
        </w:rPr>
        <w:t>the PM</w:t>
      </w:r>
      <w:r w:rsidR="009C7346" w:rsidRPr="00EF5EE9">
        <w:rPr>
          <w:rFonts w:ascii="Times New Roman" w:hAnsi="Times New Roman" w:cs="Times New Roman"/>
          <w:vertAlign w:val="subscript"/>
        </w:rPr>
        <w:t>2.5</w:t>
      </w:r>
      <w:r w:rsidR="009C7346" w:rsidRPr="00EF5EE9">
        <w:rPr>
          <w:rFonts w:ascii="Times New Roman" w:hAnsi="Times New Roman" w:cs="Times New Roman"/>
        </w:rPr>
        <w:t xml:space="preserve"> </w:t>
      </w:r>
      <w:r w:rsidR="007D414C" w:rsidRPr="00EF5EE9">
        <w:rPr>
          <w:rFonts w:ascii="Times New Roman" w:eastAsia="等线" w:hAnsi="Times New Roman" w:cs="Times New Roman"/>
        </w:rPr>
        <w:t>concentrations</w:t>
      </w:r>
      <w:r w:rsidR="009C7346" w:rsidRPr="00EF5EE9">
        <w:rPr>
          <w:rFonts w:ascii="Times New Roman" w:hAnsi="Times New Roman" w:cs="Times New Roman"/>
        </w:rPr>
        <w:t xml:space="preserve"> in developed countries</w:t>
      </w:r>
      <w:r>
        <w:rPr>
          <w:rFonts w:ascii="Times New Roman" w:hAnsi="Times New Roman" w:cs="Times New Roman"/>
        </w:rPr>
        <w:t xml:space="preserve"> and regions</w:t>
      </w:r>
      <w:r w:rsidR="009C7346" w:rsidRPr="00EF5EE9">
        <w:rPr>
          <w:rFonts w:ascii="Times New Roman" w:hAnsi="Times New Roman" w:cs="Times New Roman"/>
        </w:rPr>
        <w:t xml:space="preserve"> are significantly lower than those in developing countries in the Northern Hemisphere.</w:t>
      </w:r>
      <w:r>
        <w:rPr>
          <w:rFonts w:ascii="Times New Roman" w:hAnsi="Times New Roman" w:cs="Times New Roman"/>
        </w:rPr>
        <w:t xml:space="preserve"> </w:t>
      </w:r>
      <w:r>
        <w:rPr>
          <w:rFonts w:ascii="Times New Roman" w:eastAsia="等线" w:hAnsi="Times New Roman" w:cs="Times New Roman"/>
        </w:rPr>
        <w:t>R</w:t>
      </w:r>
      <w:r w:rsidR="007D414C" w:rsidRPr="00EF5EE9">
        <w:rPr>
          <w:rFonts w:ascii="Times New Roman" w:eastAsia="等线" w:hAnsi="Times New Roman" w:cs="Times New Roman"/>
        </w:rPr>
        <w:t>egional</w:t>
      </w:r>
      <w:r w:rsidR="00046889" w:rsidRPr="00EF5EE9">
        <w:rPr>
          <w:rFonts w:ascii="Times New Roman" w:hAnsi="Times New Roman" w:cs="Times New Roman"/>
        </w:rPr>
        <w:t xml:space="preserve"> trends </w:t>
      </w:r>
      <w:r w:rsidR="007D414C" w:rsidRPr="00EF5EE9">
        <w:rPr>
          <w:rFonts w:ascii="Times New Roman" w:eastAsia="等线" w:hAnsi="Times New Roman" w:cs="Times New Roman"/>
        </w:rPr>
        <w:t>are</w:t>
      </w:r>
      <w:r w:rsidR="00046889" w:rsidRPr="00EF5EE9">
        <w:rPr>
          <w:rFonts w:ascii="Times New Roman" w:hAnsi="Times New Roman" w:cs="Times New Roman"/>
        </w:rPr>
        <w:t xml:space="preserve"> similar </w:t>
      </w:r>
      <w:r w:rsidR="00CC0025">
        <w:rPr>
          <w:rFonts w:ascii="Times New Roman" w:hAnsi="Times New Roman" w:cs="Times New Roman"/>
        </w:rPr>
        <w:t>with</w:t>
      </w:r>
      <w:r w:rsidR="00CC0025" w:rsidRPr="00EF5EE9">
        <w:rPr>
          <w:rFonts w:ascii="Times New Roman" w:hAnsi="Times New Roman" w:cs="Times New Roman"/>
        </w:rPr>
        <w:t xml:space="preserve"> </w:t>
      </w:r>
      <w:r w:rsidR="007D414C" w:rsidRPr="00EF5EE9">
        <w:rPr>
          <w:rFonts w:ascii="Times New Roman" w:eastAsia="等线" w:hAnsi="Times New Roman" w:cs="Times New Roman"/>
        </w:rPr>
        <w:t xml:space="preserve">those </w:t>
      </w:r>
      <w:r w:rsidR="007D414C" w:rsidRPr="00EF5EE9">
        <w:rPr>
          <w:rFonts w:ascii="Times New Roman" w:eastAsia="等线" w:hAnsi="Times New Roman" w:cs="Times New Roman"/>
        </w:rPr>
        <w:lastRenderedPageBreak/>
        <w:t xml:space="preserve">of </w:t>
      </w:r>
      <w:r w:rsidR="00046889" w:rsidRPr="00EF5EE9">
        <w:rPr>
          <w:rFonts w:ascii="Times New Roman" w:hAnsi="Times New Roman" w:cs="Times New Roman"/>
        </w:rPr>
        <w:t xml:space="preserve">previous studies </w:t>
      </w:r>
      <w:r w:rsidR="00046889" w:rsidRPr="00EF5EE9">
        <w:rPr>
          <w:rFonts w:ascii="Times New Roman" w:hAnsi="Times New Roman" w:cs="Times New Roman" w:hint="eastAsia"/>
        </w:rPr>
        <w:t>in</w:t>
      </w:r>
      <w:r w:rsidR="00046889" w:rsidRPr="00EF5EE9">
        <w:rPr>
          <w:rFonts w:ascii="Times New Roman" w:hAnsi="Times New Roman" w:cs="Times New Roman"/>
        </w:rPr>
        <w:t xml:space="preserve"> different periods </w:t>
      </w:r>
      <w:r w:rsidR="00046889" w:rsidRPr="00EF5EE9">
        <w:rPr>
          <w:rFonts w:ascii="Times New Roman" w:hAnsi="Times New Roman" w:cs="Times New Roman"/>
        </w:rPr>
        <w:fldChar w:fldCharType="begin">
          <w:fldData xml:space="preserve">PEVuZE5vdGU+PENpdGU+PEF1dGhvcj5WYW4gRG9ua2VsYWFyPC9BdXRob3I+PFllYXI+MjAxMDwv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</w:fldData>
        </w:fldChar>
      </w:r>
      <w:r w:rsidR="002C35F3" w:rsidRPr="00EF5EE9">
        <w:rPr>
          <w:rFonts w:ascii="Times New Roman" w:hAnsi="Times New Roman" w:cs="Times New Roman"/>
        </w:rPr>
        <w:instrText xml:space="preserve"> ADDIN EN.CITE </w:instrText>
      </w:r>
      <w:r w:rsidR="002C35F3" w:rsidRPr="00EF5EE9">
        <w:rPr>
          <w:rFonts w:ascii="Times New Roman" w:hAnsi="Times New Roman" w:cs="Times New Roman"/>
        </w:rPr>
        <w:fldChar w:fldCharType="begin">
          <w:fldData xml:space="preserve">PEVuZE5vdGU+PENpdGU+PEF1dGhvcj5WYW4gRG9ua2VsYWFyPC9BdXRob3I+PFllYXI+MjAxMDwv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</w:fldData>
        </w:fldChar>
      </w:r>
      <w:r w:rsidR="002C35F3" w:rsidRPr="00EF5EE9">
        <w:rPr>
          <w:rFonts w:ascii="Times New Roman" w:hAnsi="Times New Roman" w:cs="Times New Roman"/>
        </w:rPr>
        <w:instrText xml:space="preserve"> ADDIN EN.CITE.DATA </w:instrText>
      </w:r>
      <w:r w:rsidR="002C35F3" w:rsidRPr="00EF5EE9">
        <w:rPr>
          <w:rFonts w:ascii="Times New Roman" w:hAnsi="Times New Roman" w:cs="Times New Roman"/>
        </w:rPr>
      </w:r>
      <w:r w:rsidR="002C35F3" w:rsidRPr="00EF5EE9">
        <w:rPr>
          <w:rFonts w:ascii="Times New Roman" w:hAnsi="Times New Roman" w:cs="Times New Roman"/>
        </w:rPr>
        <w:fldChar w:fldCharType="end"/>
      </w:r>
      <w:r w:rsidR="00046889" w:rsidRPr="00EF5EE9">
        <w:rPr>
          <w:rFonts w:ascii="Times New Roman" w:hAnsi="Times New Roman" w:cs="Times New Roman"/>
        </w:rPr>
      </w:r>
      <w:r w:rsidR="00046889" w:rsidRPr="00EF5EE9">
        <w:rPr>
          <w:rFonts w:ascii="Times New Roman" w:hAnsi="Times New Roman" w:cs="Times New Roman"/>
        </w:rPr>
        <w:fldChar w:fldCharType="separate"/>
      </w:r>
      <w:r w:rsidR="00B73504" w:rsidRPr="00EF5EE9">
        <w:rPr>
          <w:rFonts w:ascii="Times New Roman" w:hAnsi="Times New Roman" w:cs="Times New Roman"/>
        </w:rPr>
        <w:t>(Van Donkelaar et al., 2010; Wang et al., 2012; Boys et al., 2014; Ma et al., 2016; Li et al., 2017; Hammer et al., 2020)</w:t>
      </w:r>
      <w:r w:rsidR="00046889" w:rsidRPr="00EF5EE9">
        <w:rPr>
          <w:rFonts w:ascii="Times New Roman" w:hAnsi="Times New Roman" w:cs="Times New Roman"/>
        </w:rPr>
        <w:fldChar w:fldCharType="end"/>
      </w:r>
      <w:r w:rsidR="00046889" w:rsidRPr="00EF5EE9">
        <w:rPr>
          <w:rFonts w:ascii="Times New Roman" w:hAnsi="Times New Roman" w:cs="Times New Roman"/>
        </w:rPr>
        <w:t>.</w:t>
      </w:r>
      <w:r>
        <w:rPr>
          <w:rFonts w:ascii="Times New Roman" w:hAnsi="Times New Roman" w:cs="Times New Roman"/>
        </w:rPr>
        <w:t xml:space="preserve"> </w:t>
      </w:r>
      <w:r w:rsidR="008B3641" w:rsidRPr="00EF5EE9">
        <w:rPr>
          <w:rFonts w:ascii="Times New Roman" w:hAnsi="Times New Roman" w:cs="Times New Roman"/>
        </w:rPr>
        <w:t xml:space="preserve">The </w:t>
      </w:r>
      <w:r w:rsidR="007D414C" w:rsidRPr="00EF5EE9">
        <w:rPr>
          <w:rFonts w:ascii="Times New Roman" w:eastAsia="等线" w:hAnsi="Times New Roman" w:cs="Times New Roman"/>
        </w:rPr>
        <w:t>trends in</w:t>
      </w:r>
      <w:r w:rsidR="008B3641" w:rsidRPr="00EF5EE9">
        <w:rPr>
          <w:rFonts w:ascii="Times New Roman" w:hAnsi="Times New Roman" w:cs="Times New Roman"/>
        </w:rPr>
        <w:t xml:space="preserve"> PM</w:t>
      </w:r>
      <w:r w:rsidR="008B3641" w:rsidRPr="00EF5EE9">
        <w:rPr>
          <w:rFonts w:ascii="Times New Roman" w:hAnsi="Times New Roman" w:cs="Times New Roman"/>
          <w:vertAlign w:val="subscript"/>
        </w:rPr>
        <w:t>2.5</w:t>
      </w:r>
      <w:r w:rsidR="00CA5055" w:rsidRPr="00EF5EE9">
        <w:rPr>
          <w:rFonts w:ascii="Times New Roman" w:hAnsi="Times New Roman" w:cs="Times New Roman"/>
        </w:rPr>
        <w:t xml:space="preserve"> concentration changes in different regions are closely associated with the implementation of relevant policies. The earlier pollution control measures are taken, </w:t>
      </w:r>
      <w:r w:rsidR="008B3641" w:rsidRPr="00EF5EE9">
        <w:rPr>
          <w:rFonts w:ascii="Times New Roman" w:hAnsi="Times New Roman" w:cs="Times New Roman" w:hint="eastAsia"/>
        </w:rPr>
        <w:t>t</w:t>
      </w:r>
      <w:r w:rsidR="008B3641" w:rsidRPr="00EF5EE9">
        <w:rPr>
          <w:rFonts w:ascii="Times New Roman" w:hAnsi="Times New Roman" w:cs="Times New Roman"/>
        </w:rPr>
        <w:t xml:space="preserve">he earlier the </w:t>
      </w:r>
      <w:r w:rsidR="007D414C" w:rsidRPr="00EF5EE9">
        <w:rPr>
          <w:rFonts w:ascii="Times New Roman" w:eastAsia="等线" w:hAnsi="Times New Roman" w:cs="Times New Roman"/>
        </w:rPr>
        <w:t>decreasing</w:t>
      </w:r>
      <w:r w:rsidR="008B3641" w:rsidRPr="00EF5EE9">
        <w:rPr>
          <w:rFonts w:ascii="Times New Roman" w:hAnsi="Times New Roman" w:cs="Times New Roman"/>
        </w:rPr>
        <w:t xml:space="preserve"> trend </w:t>
      </w:r>
      <w:r w:rsidR="007D414C" w:rsidRPr="00EF5EE9">
        <w:rPr>
          <w:rFonts w:ascii="Times New Roman" w:eastAsia="等线" w:hAnsi="Times New Roman" w:cs="Times New Roman"/>
        </w:rPr>
        <w:t>in the</w:t>
      </w:r>
      <w:r w:rsidR="008B3641" w:rsidRPr="00EF5EE9">
        <w:rPr>
          <w:rFonts w:ascii="Times New Roman" w:hAnsi="Times New Roman" w:cs="Times New Roman"/>
        </w:rPr>
        <w:t xml:space="preserve"> PM</w:t>
      </w:r>
      <w:r w:rsidR="008B3641" w:rsidRPr="00EF5EE9">
        <w:rPr>
          <w:rFonts w:ascii="Times New Roman" w:hAnsi="Times New Roman" w:cs="Times New Roman"/>
          <w:vertAlign w:val="subscript"/>
        </w:rPr>
        <w:t>2.5</w:t>
      </w:r>
      <w:r w:rsidR="008B3641" w:rsidRPr="00EF5EE9">
        <w:rPr>
          <w:rFonts w:ascii="Times New Roman" w:hAnsi="Times New Roman" w:cs="Times New Roman"/>
        </w:rPr>
        <w:t xml:space="preserve"> concentration occurs, </w:t>
      </w:r>
      <w:r w:rsidR="008B3641" w:rsidRPr="00EF5EE9">
        <w:rPr>
          <w:rFonts w:ascii="Times New Roman" w:hAnsi="Times New Roman" w:cs="Times New Roman" w:hint="eastAsia"/>
        </w:rPr>
        <w:t>and</w:t>
      </w:r>
      <w:r w:rsidR="00871C96" w:rsidRPr="00EF5EE9">
        <w:rPr>
          <w:rFonts w:ascii="Times New Roman" w:hAnsi="Times New Roman" w:cs="Times New Roman"/>
        </w:rPr>
        <w:t xml:space="preserve"> the </w:t>
      </w:r>
      <w:r w:rsidR="007D414C" w:rsidRPr="00EF5EE9">
        <w:rPr>
          <w:rFonts w:ascii="Times New Roman" w:eastAsia="等线" w:hAnsi="Times New Roman" w:cs="Times New Roman"/>
        </w:rPr>
        <w:t>lower the</w:t>
      </w:r>
      <w:r w:rsidR="00871C96" w:rsidRPr="00EF5EE9">
        <w:rPr>
          <w:rFonts w:ascii="Times New Roman" w:hAnsi="Times New Roman" w:cs="Times New Roman"/>
        </w:rPr>
        <w:t xml:space="preserve"> threat of particulate matter pollution </w:t>
      </w:r>
      <w:r w:rsidR="007D414C" w:rsidRPr="00EF5EE9">
        <w:rPr>
          <w:rFonts w:ascii="Times New Roman" w:eastAsia="等线" w:hAnsi="Times New Roman" w:cs="Times New Roman"/>
        </w:rPr>
        <w:t>is to humans</w:t>
      </w:r>
      <w:r w:rsidR="00871C96" w:rsidRPr="00EF5EE9">
        <w:rPr>
          <w:rFonts w:ascii="Times New Roman" w:hAnsi="Times New Roman" w:cs="Times New Roman"/>
        </w:rPr>
        <w:t xml:space="preserve">. In 1997, the United States </w:t>
      </w:r>
      <w:r w:rsidR="008D7834">
        <w:rPr>
          <w:rFonts w:ascii="Times New Roman" w:hAnsi="Times New Roman" w:cs="Times New Roman"/>
        </w:rPr>
        <w:t>EPA</w:t>
      </w:r>
      <w:r w:rsidR="00871C96" w:rsidRPr="00EF5EE9">
        <w:rPr>
          <w:rFonts w:ascii="Times New Roman" w:hAnsi="Times New Roman" w:cs="Times New Roman"/>
        </w:rPr>
        <w:t xml:space="preserve"> classified PM</w:t>
      </w:r>
      <w:r w:rsidR="00902D42" w:rsidRPr="00EF5EE9">
        <w:rPr>
          <w:rFonts w:ascii="Times New Roman" w:hAnsi="Times New Roman" w:cs="Times New Roman"/>
          <w:vertAlign w:val="subscript"/>
        </w:rPr>
        <w:t>2.5</w:t>
      </w:r>
      <w:r w:rsidR="00322E46" w:rsidRPr="00EF5EE9">
        <w:rPr>
          <w:rFonts w:ascii="Times New Roman" w:hAnsi="Times New Roman" w:cs="Times New Roman"/>
        </w:rPr>
        <w:t xml:space="preserve"> as a hazardous substance in the National Ambient Air Quality Standard, and subsequent regulations in 2006 further strengthened </w:t>
      </w:r>
      <w:r w:rsidR="007D414C" w:rsidRPr="00EF5EE9">
        <w:rPr>
          <w:rFonts w:ascii="Times New Roman" w:eastAsia="等线" w:hAnsi="Times New Roman" w:cs="Times New Roman"/>
        </w:rPr>
        <w:t xml:space="preserve">the </w:t>
      </w:r>
      <w:r w:rsidR="00322E46" w:rsidRPr="00EF5EE9">
        <w:rPr>
          <w:rFonts w:ascii="Times New Roman" w:hAnsi="Times New Roman" w:cs="Times New Roman"/>
        </w:rPr>
        <w:t xml:space="preserve">source control and management of fine particulate matter </w:t>
      </w:r>
      <w:r w:rsidR="00322E46" w:rsidRPr="00EF5EE9">
        <w:rPr>
          <w:rFonts w:ascii="Times New Roman" w:hAnsi="Times New Roman" w:cs="Times New Roman"/>
        </w:rPr>
        <w:fldChar w:fldCharType="begin"/>
      </w:r>
      <w:r w:rsidR="001972D9">
        <w:rPr>
          <w:rFonts w:ascii="Times New Roman" w:hAnsi="Times New Roman" w:cs="Times New Roman"/>
        </w:rPr>
        <w:instrText xml:space="preserve"> ADDIN EN.CITE &lt;EndNote&gt;&lt;Cite&gt;&lt;Author&gt;Hall&lt;/Author&gt;&lt;Year&gt;2016&lt;/Year&gt;&lt;RecNum&gt;967&lt;/RecNum&gt;&lt;DisplayText&gt;(Hall and Gilliam, 2016)&lt;/DisplayText&gt;&lt;record&gt;&lt;rec-number&gt;967&lt;/rec-number&gt;&lt;foreign-keys&gt;&lt;key app="EN" db-id="ez55zevtg5wd0fea9dc52vdpvpfez50e909a" timestamp="1718234989"&gt;967&lt;/key&gt;&lt;/foreign-keys&gt;&lt;ref-type name="Book"&gt;6&lt;/ref-type&gt;&lt;contributors&gt;&lt;authors&gt;&lt;author&gt;Hall, Eric&lt;/author&gt;&lt;author&gt;Gilliam, Joseph&lt;/author&gt;&lt;/authors&gt;&lt;/contributors&gt;&lt;titles&gt;&lt;title&gt;Reference and Equivalent Methods Used to Measure National Ambient Air Quality Standards (NAAQS) Criteria Air Pollutants - Volume I&lt;/title&gt;&lt;/titles&gt;&lt;dates&gt;&lt;year&gt;2016&lt;/year&gt;&lt;/dates&gt;&lt;urls&gt;&lt;/urls&gt;&lt;electronic-resource-num&gt;https://doi.org/10.13140/RG.2.1.3471.8329&lt;/electronic-resource-num&gt;&lt;/record&gt;&lt;/Cite&gt;&lt;/EndNote&gt;</w:instrText>
      </w:r>
      <w:r w:rsidR="00322E46" w:rsidRPr="00EF5EE9">
        <w:rPr>
          <w:rFonts w:ascii="Times New Roman" w:hAnsi="Times New Roman" w:cs="Times New Roman"/>
        </w:rPr>
        <w:fldChar w:fldCharType="separate"/>
      </w:r>
      <w:r w:rsidR="001972D9">
        <w:rPr>
          <w:rFonts w:ascii="Times New Roman" w:hAnsi="Times New Roman" w:cs="Times New Roman"/>
          <w:noProof/>
        </w:rPr>
        <w:t>(Hall and Gilliam, 2016)</w:t>
      </w:r>
      <w:r w:rsidR="00322E46" w:rsidRPr="00EF5EE9">
        <w:rPr>
          <w:rFonts w:ascii="Times New Roman" w:hAnsi="Times New Roman" w:cs="Times New Roman"/>
        </w:rPr>
        <w:fldChar w:fldCharType="end"/>
      </w:r>
      <w:r w:rsidR="00871C96" w:rsidRPr="00EF5EE9">
        <w:rPr>
          <w:rFonts w:ascii="Times New Roman" w:hAnsi="Times New Roman" w:cs="Times New Roman"/>
        </w:rPr>
        <w:t>. In 1988, the Canadian federal government enacted the Canadian Environmental Protection Act, which enhanced the regulation of PM</w:t>
      </w:r>
      <w:r w:rsidR="00902D42" w:rsidRPr="00EF5EE9">
        <w:rPr>
          <w:rFonts w:ascii="Times New Roman" w:hAnsi="Times New Roman" w:cs="Times New Roman"/>
          <w:vertAlign w:val="subscript"/>
        </w:rPr>
        <w:t>2.5</w:t>
      </w:r>
      <w:r w:rsidR="00322E46" w:rsidRPr="00EF5EE9">
        <w:rPr>
          <w:rFonts w:ascii="Times New Roman" w:hAnsi="Times New Roman" w:cs="Times New Roman"/>
        </w:rPr>
        <w:t xml:space="preserve"> </w:t>
      </w:r>
      <w:r w:rsidR="00322E46" w:rsidRPr="00EF5EE9">
        <w:rPr>
          <w:rFonts w:ascii="Times New Roman" w:hAnsi="Times New Roman" w:cs="Times New Roman"/>
        </w:rPr>
        <w:fldChar w:fldCharType="begin"/>
      </w:r>
      <w:r w:rsidR="00C41122" w:rsidRPr="00EF5EE9">
        <w:rPr>
          <w:rFonts w:ascii="Times New Roman" w:hAnsi="Times New Roman" w:cs="Times New Roman"/>
        </w:rPr>
        <w:instrText xml:space="preserve"> ADDIN EN.CITE &lt;EndNote&gt;&lt;Cite&gt;&lt;Author&gt;Davies&lt;/Author&gt;&lt;Year&gt;1988&lt;/Year&gt;&lt;RecNum&gt;916&lt;/RecNum&gt;&lt;DisplayText&gt;(Davies, 1988)&lt;/DisplayText&gt;&lt;record&gt;&lt;rec-number&gt;916&lt;/rec-number&gt;&lt;foreign-keys&gt;&lt;key app="EN" db-id="ez55zevtg5wd0fea9dc52vdpvpfez50e909a" timestamp="1709532565"&gt;916&lt;/key&gt;&lt;/foreign-keys&gt;&lt;ref-type name="Journal Article"&gt;17&lt;/ref-type&gt;&lt;contributors&gt;&lt;authors&gt;&lt;author&gt;Davies, Janet&lt;/author&gt;&lt;/authors&gt;&lt;/contributors&gt;&lt;titles&gt;&lt;title&gt;CEPA—The Canadian. Environmental Protection Act&lt;/title&gt;&lt;secondary-title&gt;JAPCA&lt;/secondary-title&gt;&lt;/titles&gt;&lt;periodical&gt;&lt;full-title&gt;JAPCA&lt;/full-title&gt;&lt;/periodical&gt;&lt;pages&gt;1111-1113&lt;/pages&gt;&lt;volume&gt;38&lt;/volume&gt;&lt;number&gt;9&lt;/number&gt;&lt;dates&gt;&lt;year&gt;1988&lt;/year&gt;&lt;pub-dates&gt;&lt;date&gt;1988/09/01&lt;/date&gt;&lt;/pub-dates&gt;&lt;/dates&gt;&lt;publisher&gt;Taylor &amp;amp; Francis&lt;/publisher&gt;&lt;isbn&gt;0894-0630&lt;/isbn&gt;&lt;urls&gt;&lt;related-urls&gt;&lt;url&gt;https://doi.org/10.1080/08940630.1988.10466452&lt;/url&gt;&lt;/related-urls&gt;&lt;/urls&gt;&lt;electronic-resource-num&gt;https://doi.org/10.1080/08940630.1988.10466452&lt;/electronic-resource-num&gt;&lt;/record&gt;&lt;/Cite&gt;&lt;/EndNote&gt;</w:instrText>
      </w:r>
      <w:r w:rsidR="00322E46" w:rsidRPr="00EF5EE9">
        <w:rPr>
          <w:rFonts w:ascii="Times New Roman" w:hAnsi="Times New Roman" w:cs="Times New Roman"/>
        </w:rPr>
        <w:fldChar w:fldCharType="separate"/>
      </w:r>
      <w:r w:rsidR="00C41122" w:rsidRPr="00EF5EE9">
        <w:rPr>
          <w:rFonts w:ascii="Times New Roman" w:hAnsi="Times New Roman" w:cs="Times New Roman"/>
        </w:rPr>
        <w:t>(Davies, 1988)</w:t>
      </w:r>
      <w:r w:rsidR="00322E46" w:rsidRPr="00EF5EE9">
        <w:rPr>
          <w:rFonts w:ascii="Times New Roman" w:hAnsi="Times New Roman" w:cs="Times New Roman"/>
        </w:rPr>
        <w:fldChar w:fldCharType="end"/>
      </w:r>
      <w:r w:rsidR="00871C96" w:rsidRPr="00EF5EE9">
        <w:rPr>
          <w:rFonts w:ascii="Times New Roman" w:hAnsi="Times New Roman" w:cs="Times New Roman"/>
        </w:rPr>
        <w:t>. The European Union introduced the Air Quality Directive in 1996, followed by multiple revisions and update</w:t>
      </w:r>
      <w:r w:rsidR="004C29F0">
        <w:rPr>
          <w:rFonts w:ascii="Times New Roman" w:hAnsi="Times New Roman" w:cs="Times New Roman" w:hint="eastAsia"/>
        </w:rPr>
        <w:t>d</w:t>
      </w:r>
      <w:r w:rsidR="00871C96" w:rsidRPr="00EF5EE9">
        <w:rPr>
          <w:rFonts w:ascii="Times New Roman" w:hAnsi="Times New Roman" w:cs="Times New Roman"/>
        </w:rPr>
        <w:t xml:space="preserve"> to regulate and restrict air pollutants, including PM</w:t>
      </w:r>
      <w:r w:rsidR="00902D42" w:rsidRPr="00EF5EE9">
        <w:rPr>
          <w:rFonts w:ascii="Times New Roman" w:hAnsi="Times New Roman" w:cs="Times New Roman"/>
          <w:vertAlign w:val="subscript"/>
        </w:rPr>
        <w:t>2.5</w:t>
      </w:r>
      <w:r w:rsidR="009B6302" w:rsidRPr="00EF5EE9">
        <w:rPr>
          <w:rFonts w:ascii="Times New Roman" w:hAnsi="Times New Roman" w:cs="Times New Roman"/>
        </w:rPr>
        <w:t xml:space="preserve"> </w:t>
      </w:r>
      <w:r w:rsidR="009B6302" w:rsidRPr="00EF5EE9">
        <w:rPr>
          <w:rFonts w:ascii="Times New Roman" w:hAnsi="Times New Roman" w:cs="Times New Roman"/>
        </w:rPr>
        <w:fldChar w:fldCharType="begin"/>
      </w:r>
      <w:r w:rsidR="00095650" w:rsidRPr="00EF5EE9">
        <w:rPr>
          <w:rFonts w:ascii="Times New Roman" w:hAnsi="Times New Roman" w:cs="Times New Roman"/>
        </w:rPr>
        <w:instrText xml:space="preserve"> ADDIN EN.CITE &lt;EndNote&gt;&lt;Cite&gt;&lt;Author&gt;Kuklinska&lt;/Author&gt;&lt;Year&gt;2015&lt;/Year&gt;&lt;RecNum&gt;890&lt;/RecNum&gt;&lt;DisplayText&gt;(Kuklinska et al., 2015)&lt;/DisplayText&gt;&lt;record&gt;&lt;rec-number&gt;890&lt;/rec-number&gt;&lt;foreign-keys&gt;&lt;key app="EN" db-id="ez55zevtg5wd0fea9dc52vdpvpfez50e909a" timestamp="1703571719"&gt;890&lt;/key&gt;&lt;/foreign-keys&gt;&lt;ref-type name="Journal Article"&gt;17&lt;/ref-type&gt;&lt;contributors&gt;&lt;authors&gt;&lt;author&gt;Kuklinska, Karolina&lt;/author&gt;&lt;author&gt;Wolska, Lidia&lt;/author&gt;&lt;author&gt;Namiesnik, Jacek&lt;/author&gt;&lt;/authors&gt;&lt;/contributors&gt;&lt;titles&gt;&lt;title&gt;Air quality policy in the US and the EU–a review&lt;/title&gt;&lt;secondary-title&gt;Atmospheric Pollution Research&lt;/secondary-title&gt;&lt;/titles&gt;&lt;periodical&gt;&lt;full-title&gt;Atmospheric Pollution Research&lt;/full-title&gt;&lt;abbr-3&gt;Atmos. Pollut. Res.&lt;/abbr-3&gt;&lt;/periodical&gt;&lt;pages&gt;129-137&lt;/pages&gt;&lt;volume&gt;6&lt;/volume&gt;&lt;number&gt;1&lt;/number&gt;&lt;dates&gt;&lt;year&gt;2015&lt;/year&gt;&lt;/dates&gt;&lt;isbn&gt;1309-1042&lt;/isbn&gt;&lt;urls&gt;&lt;/urls&gt;&lt;electronic-resource-num&gt;https://doi.org/10.5094/APR.2015.015&lt;/electronic-resource-num&gt;&lt;/record&gt;&lt;/Cite&gt;&lt;/EndNote&gt;</w:instrText>
      </w:r>
      <w:r w:rsidR="009B6302" w:rsidRPr="00EF5EE9">
        <w:rPr>
          <w:rFonts w:ascii="Times New Roman" w:hAnsi="Times New Roman" w:cs="Times New Roman"/>
        </w:rPr>
        <w:fldChar w:fldCharType="separate"/>
      </w:r>
      <w:r w:rsidR="009B6302" w:rsidRPr="00EF5EE9">
        <w:rPr>
          <w:rFonts w:ascii="Times New Roman" w:hAnsi="Times New Roman" w:cs="Times New Roman"/>
        </w:rPr>
        <w:t>(Kuklinska et al., 2015)</w:t>
      </w:r>
      <w:r w:rsidR="009B6302" w:rsidRPr="00EF5EE9">
        <w:rPr>
          <w:rFonts w:ascii="Times New Roman" w:hAnsi="Times New Roman" w:cs="Times New Roman"/>
        </w:rPr>
        <w:fldChar w:fldCharType="end"/>
      </w:r>
      <w:r w:rsidR="00871C96" w:rsidRPr="00EF5EE9">
        <w:rPr>
          <w:rFonts w:ascii="Times New Roman" w:hAnsi="Times New Roman" w:cs="Times New Roman"/>
        </w:rPr>
        <w:t xml:space="preserve">. However, Europe stands </w:t>
      </w:r>
      <w:r w:rsidR="008D7834">
        <w:rPr>
          <w:rFonts w:ascii="Times New Roman" w:hAnsi="Times New Roman" w:cs="Times New Roman"/>
        </w:rPr>
        <w:t>out</w:t>
      </w:r>
      <w:r w:rsidR="008D7834" w:rsidRPr="00EF5EE9">
        <w:rPr>
          <w:rFonts w:ascii="Times New Roman" w:hAnsi="Times New Roman" w:cs="Times New Roman"/>
        </w:rPr>
        <w:t xml:space="preserve"> </w:t>
      </w:r>
      <w:r w:rsidR="00871C96" w:rsidRPr="00EF5EE9">
        <w:rPr>
          <w:rFonts w:ascii="Times New Roman" w:hAnsi="Times New Roman" w:cs="Times New Roman"/>
        </w:rPr>
        <w:t xml:space="preserve">due to its early adoption of clean production practices in heavy industries since the 1970s. </w:t>
      </w:r>
      <w:r w:rsidR="007D414C" w:rsidRPr="00EF5EE9">
        <w:rPr>
          <w:rFonts w:ascii="Times New Roman" w:eastAsia="等线" w:hAnsi="Times New Roman" w:cs="Times New Roman"/>
        </w:rPr>
        <w:t xml:space="preserve">Since 2012, </w:t>
      </w:r>
      <w:r w:rsidR="00871C96" w:rsidRPr="00EF5EE9">
        <w:rPr>
          <w:rFonts w:ascii="Times New Roman" w:hAnsi="Times New Roman" w:cs="Times New Roman"/>
        </w:rPr>
        <w:t>China has implemented numerous regulations and standards for PM</w:t>
      </w:r>
      <w:r w:rsidR="00902D42" w:rsidRPr="00EF5EE9">
        <w:rPr>
          <w:rFonts w:ascii="Times New Roman" w:hAnsi="Times New Roman" w:cs="Times New Roman"/>
          <w:vertAlign w:val="subscript"/>
        </w:rPr>
        <w:t>2.5</w:t>
      </w:r>
      <w:r w:rsidR="00871C96" w:rsidRPr="00EF5EE9">
        <w:rPr>
          <w:rFonts w:ascii="Times New Roman" w:hAnsi="Times New Roman" w:cs="Times New Roman"/>
        </w:rPr>
        <w:t>. For instance, the Monitoring Method for Atmospheric Particulate Matter (PM</w:t>
      </w:r>
      <w:r w:rsidR="00902D42" w:rsidRPr="00EF5EE9">
        <w:rPr>
          <w:rFonts w:ascii="Times New Roman" w:hAnsi="Times New Roman" w:cs="Times New Roman"/>
          <w:vertAlign w:val="subscript"/>
        </w:rPr>
        <w:t>2.5</w:t>
      </w:r>
      <w:r w:rsidR="00871C96" w:rsidRPr="00EF5EE9">
        <w:rPr>
          <w:rFonts w:ascii="Times New Roman" w:hAnsi="Times New Roman" w:cs="Times New Roman"/>
        </w:rPr>
        <w:t xml:space="preserve">) was issued in 2012, and the Chinese Ministry of Environmental Protection released the Ambient Air Quality Standards in 2013, </w:t>
      </w:r>
      <w:r w:rsidR="007D414C" w:rsidRPr="00EF5EE9">
        <w:rPr>
          <w:rFonts w:ascii="Times New Roman" w:eastAsia="等线" w:hAnsi="Times New Roman" w:cs="Times New Roman"/>
        </w:rPr>
        <w:t>includ</w:t>
      </w:r>
      <w:r w:rsidR="004C29F0">
        <w:rPr>
          <w:rFonts w:ascii="Times New Roman" w:eastAsia="等线" w:hAnsi="Times New Roman" w:cs="Times New Roman"/>
        </w:rPr>
        <w:t>ing</w:t>
      </w:r>
      <w:r w:rsidR="00871C96" w:rsidRPr="00EF5EE9">
        <w:rPr>
          <w:rFonts w:ascii="Times New Roman" w:hAnsi="Times New Roman" w:cs="Times New Roman"/>
        </w:rPr>
        <w:t xml:space="preserve"> emission standards for PM</w:t>
      </w:r>
      <w:r w:rsidR="00902D42" w:rsidRPr="00EF5EE9">
        <w:rPr>
          <w:rFonts w:ascii="Times New Roman" w:hAnsi="Times New Roman" w:cs="Times New Roman"/>
          <w:vertAlign w:val="subscript"/>
        </w:rPr>
        <w:t>2.5</w:t>
      </w:r>
      <w:r w:rsidR="00322E46" w:rsidRPr="00EF5EE9">
        <w:rPr>
          <w:rFonts w:ascii="Times New Roman" w:hAnsi="Times New Roman" w:cs="Times New Roman"/>
        </w:rPr>
        <w:t xml:space="preserve"> </w:t>
      </w:r>
      <w:r w:rsidR="00322E46" w:rsidRPr="00EF5EE9">
        <w:rPr>
          <w:rFonts w:ascii="Times New Roman" w:hAnsi="Times New Roman" w:cs="Times New Roman"/>
        </w:rPr>
        <w:fldChar w:fldCharType="begin"/>
      </w:r>
      <w:r w:rsidR="000134D0" w:rsidRPr="00EF5EE9">
        <w:rPr>
          <w:rFonts w:ascii="Times New Roman" w:hAnsi="Times New Roman" w:cs="Times New Roman"/>
        </w:rPr>
        <w:instrText xml:space="preserve"> ADDIN EN.CITE &lt;EndNote&gt;&lt;Cite&gt;&lt;Author&gt;Zhao&lt;/Author&gt;&lt;Year&gt;2016&lt;/Year&gt;&lt;RecNum&gt;887&lt;/RecNum&gt;&lt;DisplayText&gt;(Zhao et al., 2016a)&lt;/DisplayText&gt;&lt;record&gt;&lt;rec-number&gt;887&lt;/rec-number&gt;&lt;foreign-keys&gt;&lt;key app="EN" db-id="ez55zevtg5wd0fea9dc52vdpvpfez50e909a" timestamp="1703571298"&gt;887&lt;/key&gt;&lt;/foreign-keys&gt;&lt;ref-type name="Journal Article"&gt;17&lt;/ref-type&gt;&lt;contributors&gt;&lt;authors&gt;&lt;author&gt;Zhao, Bingtao&lt;/author&gt;&lt;author&gt;Su, Yaxin&lt;/author&gt;&lt;author&gt;He, Shushen&lt;/author&gt;&lt;author&gt;Zhong, Mei&lt;/author&gt;&lt;author&gt;Cui, Guomin&lt;/author&gt;&lt;/authors&gt;&lt;/contributors&gt;&lt;titles&gt;&lt;title&gt;Evolution and comparative assessment of ambient air quality standards in China&lt;/title&gt;&lt;secondary-title&gt;Journal of Integrative Environmental Sciences&lt;/secondary-title&gt;&lt;/titles&gt;&lt;periodical&gt;&lt;full-title&gt;Journal of Integrative Environmental Sciences&lt;/full-title&gt;&lt;abbr-3&gt;J. Integr. Environ. Sci.&lt;/abbr-3&gt;&lt;/periodical&gt;&lt;pages&gt;85-102&lt;/pages&gt;&lt;volume&gt;13&lt;/volume&gt;&lt;number&gt;2-4&lt;/number&gt;&lt;dates&gt;&lt;year&gt;2016&lt;/year&gt;&lt;/dates&gt;&lt;isbn&gt;1943-815X&lt;/isbn&gt;&lt;urls&gt;&lt;/urls&gt;&lt;electronic-resource-num&gt;https://doi.org/10.1080/1943815X.2016.1150301&lt;/electronic-resource-num&gt;&lt;/record&gt;&lt;/Cite&gt;&lt;/EndNote&gt;</w:instrText>
      </w:r>
      <w:r w:rsidR="00322E46" w:rsidRPr="00EF5EE9">
        <w:rPr>
          <w:rFonts w:ascii="Times New Roman" w:hAnsi="Times New Roman" w:cs="Times New Roman"/>
        </w:rPr>
        <w:fldChar w:fldCharType="separate"/>
      </w:r>
      <w:r w:rsidR="000134D0" w:rsidRPr="00EF5EE9">
        <w:rPr>
          <w:rFonts w:ascii="Times New Roman" w:hAnsi="Times New Roman" w:cs="Times New Roman"/>
        </w:rPr>
        <w:t>(Zhao et al., 2016a)</w:t>
      </w:r>
      <w:r w:rsidR="00322E46" w:rsidRPr="00EF5EE9">
        <w:rPr>
          <w:rFonts w:ascii="Times New Roman" w:hAnsi="Times New Roman" w:cs="Times New Roman"/>
        </w:rPr>
        <w:fldChar w:fldCharType="end"/>
      </w:r>
      <w:r w:rsidR="00871C96" w:rsidRPr="00EF5EE9">
        <w:rPr>
          <w:rFonts w:ascii="Times New Roman" w:hAnsi="Times New Roman" w:cs="Times New Roman"/>
        </w:rPr>
        <w:t>. In 2009, the Indian Ministry of Environment and Forests issued the National Ambient Air Quality Standards, which include control standards for PM</w:t>
      </w:r>
      <w:r w:rsidR="00902D42" w:rsidRPr="00EF5EE9">
        <w:rPr>
          <w:rFonts w:ascii="Times New Roman" w:hAnsi="Times New Roman" w:cs="Times New Roman"/>
          <w:vertAlign w:val="subscript"/>
        </w:rPr>
        <w:t>2.5</w:t>
      </w:r>
      <w:r w:rsidR="00871C96" w:rsidRPr="00EF5EE9">
        <w:rPr>
          <w:rFonts w:ascii="Times New Roman" w:hAnsi="Times New Roman" w:cs="Times New Roman"/>
        </w:rPr>
        <w:t xml:space="preserve">. </w:t>
      </w:r>
      <w:r w:rsidR="007D414C" w:rsidRPr="00EF5EE9">
        <w:rPr>
          <w:rFonts w:ascii="Times New Roman" w:eastAsia="等线" w:hAnsi="Times New Roman" w:cs="Times New Roman"/>
        </w:rPr>
        <w:t>Since 2015, the</w:t>
      </w:r>
      <w:r w:rsidR="00871C96" w:rsidRPr="00EF5EE9">
        <w:rPr>
          <w:rFonts w:ascii="Times New Roman" w:hAnsi="Times New Roman" w:cs="Times New Roman"/>
        </w:rPr>
        <w:t xml:space="preserve"> Indian government </w:t>
      </w:r>
      <w:r w:rsidR="004C29F0">
        <w:rPr>
          <w:rFonts w:ascii="Times New Roman" w:hAnsi="Times New Roman" w:cs="Times New Roman"/>
        </w:rPr>
        <w:t xml:space="preserve">has </w:t>
      </w:r>
      <w:r w:rsidR="00871C96" w:rsidRPr="00EF5EE9">
        <w:rPr>
          <w:rFonts w:ascii="Times New Roman" w:hAnsi="Times New Roman" w:cs="Times New Roman"/>
        </w:rPr>
        <w:t xml:space="preserve">launched the National Clean Air Programme (NCAP) to improve air quality </w:t>
      </w:r>
      <w:r w:rsidR="007D414C" w:rsidRPr="00EF5EE9">
        <w:rPr>
          <w:rFonts w:ascii="Times New Roman" w:eastAsia="等线" w:hAnsi="Times New Roman" w:cs="Times New Roman"/>
        </w:rPr>
        <w:t xml:space="preserve">by </w:t>
      </w:r>
      <w:r w:rsidR="00871C96" w:rsidRPr="00EF5EE9">
        <w:rPr>
          <w:rFonts w:ascii="Times New Roman" w:hAnsi="Times New Roman" w:cs="Times New Roman"/>
        </w:rPr>
        <w:t xml:space="preserve">implementing a series of measures to reduce </w:t>
      </w:r>
      <w:r w:rsidR="007D414C" w:rsidRPr="00EF5EE9">
        <w:rPr>
          <w:rFonts w:ascii="Times New Roman" w:eastAsia="等线" w:hAnsi="Times New Roman" w:cs="Times New Roman"/>
        </w:rPr>
        <w:t xml:space="preserve">the emissions of </w:t>
      </w:r>
      <w:r w:rsidR="00871C96" w:rsidRPr="00EF5EE9">
        <w:rPr>
          <w:rFonts w:ascii="Times New Roman" w:hAnsi="Times New Roman" w:cs="Times New Roman"/>
        </w:rPr>
        <w:t>PM</w:t>
      </w:r>
      <w:r w:rsidR="00902D42" w:rsidRPr="00EF5EE9">
        <w:rPr>
          <w:rFonts w:ascii="Times New Roman" w:hAnsi="Times New Roman" w:cs="Times New Roman"/>
          <w:vertAlign w:val="subscript"/>
        </w:rPr>
        <w:t>2.5</w:t>
      </w:r>
      <w:r w:rsidR="00322E46" w:rsidRPr="00EF5EE9">
        <w:rPr>
          <w:rFonts w:ascii="Times New Roman" w:hAnsi="Times New Roman" w:cs="Times New Roman"/>
        </w:rPr>
        <w:t xml:space="preserve"> and other </w:t>
      </w:r>
      <w:r w:rsidR="007D414C" w:rsidRPr="00EF5EE9">
        <w:rPr>
          <w:rFonts w:ascii="Times New Roman" w:eastAsia="等线" w:hAnsi="Times New Roman" w:cs="Times New Roman"/>
        </w:rPr>
        <w:t>pollutants</w:t>
      </w:r>
      <w:r w:rsidR="00322E46" w:rsidRPr="00EF5EE9">
        <w:rPr>
          <w:rFonts w:ascii="Times New Roman" w:hAnsi="Times New Roman" w:cs="Times New Roman"/>
        </w:rPr>
        <w:t xml:space="preserve"> </w:t>
      </w:r>
      <w:r w:rsidR="00322E46" w:rsidRPr="00EF5EE9">
        <w:rPr>
          <w:rFonts w:ascii="Times New Roman" w:hAnsi="Times New Roman" w:cs="Times New Roman"/>
        </w:rPr>
        <w:fldChar w:fldCharType="begin"/>
      </w:r>
      <w:r w:rsidR="00095650" w:rsidRPr="00EF5EE9">
        <w:rPr>
          <w:rFonts w:ascii="Times New Roman" w:hAnsi="Times New Roman" w:cs="Times New Roman"/>
        </w:rPr>
        <w:instrText xml:space="preserve"> ADDIN EN.CITE &lt;EndNote&gt;&lt;Cite&gt;&lt;Author&gt;Ganguly&lt;/Author&gt;&lt;Year&gt;2020&lt;/Year&gt;&lt;RecNum&gt;886&lt;/RecNum&gt;&lt;DisplayText&gt;(Ganguly et al., 2020)&lt;/DisplayText&gt;&lt;record&gt;&lt;rec-number&gt;886&lt;/rec-number&gt;&lt;foreign-keys&gt;&lt;key app="EN" db-id="ez55zevtg5wd0fea9dc52vdpvpfez50e909a" timestamp="1703571197"&gt;886&lt;/key&gt;&lt;/foreign-keys&gt;&lt;ref-type name="Journal Article"&gt;17&lt;/ref-type&gt;&lt;contributors&gt;&lt;authors&gt;&lt;author&gt;Ganguly, Tanushree&lt;/author&gt;&lt;author&gt;Selvaraj, Kurinji L&lt;/author&gt;&lt;author&gt;Guttikunda, Sarath K&lt;/author&gt;&lt;/authors&gt;&lt;/contributors&gt;&lt;titles&gt;&lt;title&gt;National Clean Air Programme (NCAP) for Indian cities: Review and outlook of clean air action plans&lt;/title&gt;&lt;secondary-title&gt;Atmospheric Environment X&lt;/secondary-title&gt;&lt;/titles&gt;&lt;periodical&gt;&lt;full-title&gt;Atmospheric Environment X&lt;/full-title&gt;&lt;/periodical&gt;&lt;pages&gt;100096&lt;/pages&gt;&lt;volume&gt;8&lt;/volume&gt;&lt;dates&gt;&lt;year&gt;2020&lt;/year&gt;&lt;/dates&gt;&lt;isbn&gt;2590-1621&lt;/isbn&gt;&lt;urls&gt;&lt;/urls&gt;&lt;electronic-resource-num&gt;https://doi.org/10.1016/j.aeaoa.2020.100096&lt;/electronic-resource-num&gt;&lt;/record&gt;&lt;/Cite&gt;&lt;/EndNote&gt;</w:instrText>
      </w:r>
      <w:r w:rsidR="00322E46" w:rsidRPr="00EF5EE9">
        <w:rPr>
          <w:rFonts w:ascii="Times New Roman" w:hAnsi="Times New Roman" w:cs="Times New Roman"/>
        </w:rPr>
        <w:fldChar w:fldCharType="separate"/>
      </w:r>
      <w:r w:rsidR="00322E46" w:rsidRPr="00EF5EE9">
        <w:rPr>
          <w:rFonts w:ascii="Times New Roman" w:hAnsi="Times New Roman" w:cs="Times New Roman"/>
        </w:rPr>
        <w:t>(Ganguly et al., 2020)</w:t>
      </w:r>
      <w:r w:rsidR="00322E46" w:rsidRPr="00EF5EE9">
        <w:rPr>
          <w:rFonts w:ascii="Times New Roman" w:hAnsi="Times New Roman" w:cs="Times New Roman"/>
        </w:rPr>
        <w:fldChar w:fldCharType="end"/>
      </w:r>
      <w:r w:rsidR="00871C96" w:rsidRPr="00EF5EE9">
        <w:rPr>
          <w:rFonts w:ascii="Times New Roman" w:hAnsi="Times New Roman" w:cs="Times New Roman"/>
        </w:rPr>
        <w:t xml:space="preserve">. These environmental regulations have contributed </w:t>
      </w:r>
      <w:r w:rsidR="008D7834" w:rsidRPr="00EF5EE9">
        <w:rPr>
          <w:rFonts w:ascii="Times New Roman" w:hAnsi="Times New Roman" w:cs="Times New Roman"/>
        </w:rPr>
        <w:t xml:space="preserve">significantly </w:t>
      </w:r>
      <w:r w:rsidR="00871C96" w:rsidRPr="00EF5EE9">
        <w:rPr>
          <w:rFonts w:ascii="Times New Roman" w:hAnsi="Times New Roman" w:cs="Times New Roman"/>
        </w:rPr>
        <w:t xml:space="preserve">to the decline </w:t>
      </w:r>
      <w:r w:rsidR="009E2722">
        <w:rPr>
          <w:rFonts w:ascii="Times New Roman" w:hAnsi="Times New Roman" w:cs="Times New Roman"/>
        </w:rPr>
        <w:t>of</w:t>
      </w:r>
      <w:r w:rsidR="009E2722" w:rsidRPr="00EF5EE9">
        <w:rPr>
          <w:rFonts w:ascii="Times New Roman" w:hAnsi="Times New Roman" w:cs="Times New Roman"/>
        </w:rPr>
        <w:t xml:space="preserve"> </w:t>
      </w:r>
      <w:r w:rsidR="00871C96" w:rsidRPr="00EF5EE9">
        <w:rPr>
          <w:rFonts w:ascii="Times New Roman" w:hAnsi="Times New Roman" w:cs="Times New Roman"/>
        </w:rPr>
        <w:t>PM</w:t>
      </w:r>
      <w:r w:rsidR="00902D42" w:rsidRPr="00EF5EE9">
        <w:rPr>
          <w:rFonts w:ascii="Times New Roman" w:hAnsi="Times New Roman" w:cs="Times New Roman"/>
          <w:vertAlign w:val="subscript"/>
        </w:rPr>
        <w:t>2.5</w:t>
      </w:r>
      <w:r w:rsidR="00871C96" w:rsidRPr="00EF5EE9">
        <w:rPr>
          <w:rFonts w:ascii="Times New Roman" w:hAnsi="Times New Roman" w:cs="Times New Roman"/>
        </w:rPr>
        <w:t xml:space="preserve"> concentrations.</w:t>
      </w:r>
      <w:r w:rsidR="00387BD7">
        <w:rPr>
          <w:rFonts w:ascii="Times New Roman" w:hAnsi="Times New Roman" w:cs="Times New Roman"/>
        </w:rPr>
        <w:t xml:space="preserve"> </w:t>
      </w:r>
      <w:r w:rsidR="000C1E50" w:rsidRPr="00EF5EE9">
        <w:rPr>
          <w:rFonts w:ascii="Times New Roman" w:hAnsi="Times New Roman" w:cs="Times New Roman"/>
        </w:rPr>
        <w:t>S</w:t>
      </w:r>
      <w:r w:rsidR="00C6511D">
        <w:rPr>
          <w:rFonts w:ascii="Times New Roman" w:hAnsi="Times New Roman" w:cs="Times New Roman"/>
        </w:rPr>
        <w:t>ome s</w:t>
      </w:r>
      <w:r w:rsidR="000C1E50" w:rsidRPr="00EF5EE9">
        <w:rPr>
          <w:rFonts w:ascii="Times New Roman" w:hAnsi="Times New Roman" w:cs="Times New Roman"/>
        </w:rPr>
        <w:t xml:space="preserve">tudies have shown that the variation </w:t>
      </w:r>
      <w:r w:rsidR="00C6511D">
        <w:rPr>
          <w:rFonts w:ascii="Times New Roman" w:eastAsia="等线" w:hAnsi="Times New Roman" w:cs="Times New Roman"/>
        </w:rPr>
        <w:t>of</w:t>
      </w:r>
      <w:r w:rsidR="000C1E50" w:rsidRPr="00EF5EE9">
        <w:rPr>
          <w:rFonts w:ascii="Times New Roman" w:hAnsi="Times New Roman" w:cs="Times New Roman"/>
        </w:rPr>
        <w:t xml:space="preserve"> PM</w:t>
      </w:r>
      <w:r w:rsidR="000C1E50" w:rsidRPr="00EF5EE9">
        <w:rPr>
          <w:rFonts w:ascii="Times New Roman" w:hAnsi="Times New Roman" w:cs="Times New Roman"/>
          <w:vertAlign w:val="subscript"/>
        </w:rPr>
        <w:t>2.5</w:t>
      </w:r>
      <w:r w:rsidR="000C1E50" w:rsidRPr="00EF5EE9">
        <w:rPr>
          <w:rFonts w:ascii="Times New Roman" w:hAnsi="Times New Roman" w:cs="Times New Roman"/>
        </w:rPr>
        <w:t xml:space="preserve"> </w:t>
      </w:r>
      <w:r w:rsidR="00C6511D">
        <w:rPr>
          <w:rFonts w:ascii="Times New Roman" w:hAnsi="Times New Roman" w:cs="Times New Roman"/>
          <w:kern w:val="0"/>
        </w:rPr>
        <w:t>concentrations</w:t>
      </w:r>
      <w:r w:rsidR="00C6511D" w:rsidRPr="00EF5EE9">
        <w:rPr>
          <w:rFonts w:ascii="Times New Roman" w:hAnsi="Times New Roman" w:cs="Times New Roman"/>
        </w:rPr>
        <w:t xml:space="preserve"> </w:t>
      </w:r>
      <w:r w:rsidR="000C1E50" w:rsidRPr="00EF5EE9">
        <w:rPr>
          <w:rFonts w:ascii="Times New Roman" w:hAnsi="Times New Roman" w:cs="Times New Roman"/>
        </w:rPr>
        <w:t>is</w:t>
      </w:r>
      <w:r w:rsidR="003F329A">
        <w:rPr>
          <w:rFonts w:ascii="Times New Roman" w:hAnsi="Times New Roman" w:cs="Times New Roman"/>
        </w:rPr>
        <w:t xml:space="preserve"> also</w:t>
      </w:r>
      <w:r w:rsidR="000C1E50" w:rsidRPr="00EF5EE9">
        <w:rPr>
          <w:rFonts w:ascii="Times New Roman" w:hAnsi="Times New Roman" w:cs="Times New Roman"/>
        </w:rPr>
        <w:t xml:space="preserve"> related to </w:t>
      </w:r>
      <w:r w:rsidR="000C1E50" w:rsidRPr="00EF5EE9">
        <w:rPr>
          <w:rFonts w:ascii="Times New Roman" w:eastAsia="等线" w:hAnsi="Times New Roman" w:cs="Times New Roman"/>
        </w:rPr>
        <w:t>several</w:t>
      </w:r>
      <w:r w:rsidR="000C1E50" w:rsidRPr="00EF5EE9">
        <w:rPr>
          <w:rFonts w:ascii="Times New Roman" w:hAnsi="Times New Roman" w:cs="Times New Roman"/>
        </w:rPr>
        <w:t xml:space="preserve"> factors</w:t>
      </w:r>
      <w:r w:rsidR="000C1E50" w:rsidRPr="00EF5EE9">
        <w:rPr>
          <w:rFonts w:ascii="Times New Roman" w:eastAsia="等线" w:hAnsi="Times New Roman" w:cs="Times New Roman"/>
        </w:rPr>
        <w:t>,</w:t>
      </w:r>
      <w:r w:rsidR="000C1E50" w:rsidRPr="00EF5EE9">
        <w:rPr>
          <w:rFonts w:ascii="Times New Roman" w:hAnsi="Times New Roman" w:cs="Times New Roman"/>
        </w:rPr>
        <w:t xml:space="preserve"> such as </w:t>
      </w:r>
      <w:r w:rsidR="000C1E50" w:rsidRPr="00EF5EE9">
        <w:rPr>
          <w:rFonts w:ascii="Times New Roman" w:eastAsia="等线" w:hAnsi="Times New Roman" w:cs="Times New Roman"/>
        </w:rPr>
        <w:t xml:space="preserve">the </w:t>
      </w:r>
      <w:r w:rsidR="000C1E50" w:rsidRPr="00EF5EE9">
        <w:rPr>
          <w:rFonts w:ascii="Times New Roman" w:hAnsi="Times New Roman" w:cs="Times New Roman"/>
        </w:rPr>
        <w:t xml:space="preserve">energy </w:t>
      </w:r>
      <w:r w:rsidR="000C1E50" w:rsidRPr="00EF5EE9">
        <w:rPr>
          <w:rFonts w:ascii="Times New Roman" w:eastAsia="等线" w:hAnsi="Times New Roman" w:cs="Times New Roman"/>
        </w:rPr>
        <w:t>structure</w:t>
      </w:r>
      <w:r w:rsidR="000C1E50" w:rsidRPr="00EF5EE9">
        <w:rPr>
          <w:rFonts w:ascii="Times New Roman" w:hAnsi="Times New Roman" w:cs="Times New Roman"/>
        </w:rPr>
        <w:t xml:space="preserve">, urbanization process, population distribution and vegetation coverage </w:t>
      </w:r>
      <w:r w:rsidR="000C1E50" w:rsidRPr="00EF5EE9">
        <w:rPr>
          <w:rFonts w:ascii="Times New Roman" w:hAnsi="Times New Roman" w:cs="Times New Roman"/>
        </w:rPr>
        <w:fldChar w:fldCharType="begin">
          <w:fldData xml:space="preserve">PEVuZE5vdGU+PENpdGU+PEF1dGhvcj5MaW08L0F1dGhvcj48WWVhcj4yMDIwPC9ZZWFyPjxSZWNO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==
</w:fldData>
        </w:fldChar>
      </w:r>
      <w:r w:rsidR="000C1E50" w:rsidRPr="00EF5EE9">
        <w:rPr>
          <w:rFonts w:ascii="Times New Roman" w:hAnsi="Times New Roman" w:cs="Times New Roman"/>
        </w:rPr>
        <w:instrText xml:space="preserve"> ADDIN EN.CITE </w:instrText>
      </w:r>
      <w:r w:rsidR="000C1E50" w:rsidRPr="00EF5EE9">
        <w:rPr>
          <w:rFonts w:ascii="Times New Roman" w:hAnsi="Times New Roman" w:cs="Times New Roman"/>
        </w:rPr>
        <w:fldChar w:fldCharType="begin">
          <w:fldData xml:space="preserve">PEVuZE5vdGU+PENpdGU+PEF1dGhvcj5MaW08L0F1dGhvcj48WWVhcj4yMDIwPC9ZZWFyPjxSZWNO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==
</w:fldData>
        </w:fldChar>
      </w:r>
      <w:r w:rsidR="000C1E50" w:rsidRPr="00EF5EE9">
        <w:rPr>
          <w:rFonts w:ascii="Times New Roman" w:hAnsi="Times New Roman" w:cs="Times New Roman"/>
        </w:rPr>
        <w:instrText xml:space="preserve"> ADDIN EN.CITE.DATA </w:instrText>
      </w:r>
      <w:r w:rsidR="000C1E50" w:rsidRPr="00EF5EE9">
        <w:rPr>
          <w:rFonts w:ascii="Times New Roman" w:hAnsi="Times New Roman" w:cs="Times New Roman"/>
        </w:rPr>
      </w:r>
      <w:r w:rsidR="000C1E50" w:rsidRPr="00EF5EE9">
        <w:rPr>
          <w:rFonts w:ascii="Times New Roman" w:hAnsi="Times New Roman" w:cs="Times New Roman"/>
        </w:rPr>
        <w:fldChar w:fldCharType="end"/>
      </w:r>
      <w:r w:rsidR="000C1E50" w:rsidRPr="00EF5EE9">
        <w:rPr>
          <w:rFonts w:ascii="Times New Roman" w:hAnsi="Times New Roman" w:cs="Times New Roman"/>
        </w:rPr>
      </w:r>
      <w:r w:rsidR="000C1E50" w:rsidRPr="00EF5EE9">
        <w:rPr>
          <w:rFonts w:ascii="Times New Roman" w:hAnsi="Times New Roman" w:cs="Times New Roman"/>
        </w:rPr>
        <w:fldChar w:fldCharType="separate"/>
      </w:r>
      <w:r w:rsidR="000C1E50" w:rsidRPr="00EF5EE9">
        <w:rPr>
          <w:rFonts w:ascii="Times New Roman" w:hAnsi="Times New Roman" w:cs="Times New Roman"/>
        </w:rPr>
        <w:t>(Shi et al., 2018; Wu et al., 2018; Li et al., 2019; Wang et al., 2019; Lim et al., 2020; Qi et al., 2023)</w:t>
      </w:r>
      <w:r w:rsidR="000C1E50" w:rsidRPr="00EF5EE9">
        <w:rPr>
          <w:rFonts w:ascii="Times New Roman" w:hAnsi="Times New Roman" w:cs="Times New Roman"/>
        </w:rPr>
        <w:fldChar w:fldCharType="end"/>
      </w:r>
      <w:r w:rsidR="000C1E50" w:rsidRPr="00EF5EE9">
        <w:rPr>
          <w:rFonts w:ascii="Times New Roman" w:hAnsi="Times New Roman" w:cs="Times New Roman"/>
        </w:rPr>
        <w:t>.</w:t>
      </w:r>
    </w:p>
    <w:p w14:paraId="26810500" w14:textId="5FDCDDA7" w:rsidR="009A0AA5" w:rsidRDefault="00193A3A" w:rsidP="009A0AA5">
      <w:pPr>
        <w:spacing w:beforeLines="50" w:before="156" w:afterLines="50" w:after="156"/>
        <w:rPr>
          <w:rFonts w:ascii="Times New Roman" w:hAnsi="Times New Roman" w:cs="Times New Roman"/>
        </w:rPr>
      </w:pPr>
      <w:r>
        <w:rPr>
          <w:noProof/>
        </w:rPr>
        <w:lastRenderedPageBreak/>
        <w:drawing>
          <wp:inline distT="0" distB="0" distL="0" distR="0" wp14:anchorId="3C2BA8E9" wp14:editId="1664E5C3">
            <wp:extent cx="5274310" cy="4252159"/>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4310" cy="4252159"/>
                    </a:xfrm>
                    <a:prstGeom prst="rect">
                      <a:avLst/>
                    </a:prstGeom>
                    <a:noFill/>
                    <a:ln>
                      <a:noFill/>
                    </a:ln>
                  </pic:spPr>
                </pic:pic>
              </a:graphicData>
            </a:graphic>
          </wp:inline>
        </w:drawing>
      </w:r>
    </w:p>
    <w:p w14:paraId="3EA999FB" w14:textId="10758F9E" w:rsidR="009A0AA5" w:rsidRPr="003622BA" w:rsidRDefault="009A0AA5" w:rsidP="009A0AA5">
      <w:pPr>
        <w:spacing w:beforeLines="50" w:before="156" w:afterLines="50" w:after="156"/>
        <w:rPr>
          <w:rFonts w:ascii="Times New Roman" w:hAnsi="Times New Roman" w:cs="Times New Roman"/>
        </w:rPr>
      </w:pPr>
      <w:r w:rsidRPr="00E527A7">
        <w:rPr>
          <w:rFonts w:ascii="Times New Roman" w:hAnsi="Times New Roman" w:cs="Times New Roman"/>
          <w:b/>
        </w:rPr>
        <w:t>Figure 1</w:t>
      </w:r>
      <w:r w:rsidR="002C1B12" w:rsidRPr="00E527A7">
        <w:rPr>
          <w:rFonts w:ascii="Times New Roman" w:hAnsi="Times New Roman" w:cs="Times New Roman"/>
          <w:b/>
        </w:rPr>
        <w:t>3</w:t>
      </w:r>
      <w:r w:rsidRPr="002C1B12">
        <w:rPr>
          <w:rFonts w:ascii="Times New Roman" w:hAnsi="Times New Roman" w:cs="Times New Roman"/>
        </w:rPr>
        <w:t>.</w:t>
      </w:r>
      <w:r>
        <w:rPr>
          <w:rFonts w:ascii="Times New Roman" w:hAnsi="Times New Roman" w:cs="Times New Roman"/>
        </w:rPr>
        <w:t xml:space="preserve"> Annual</w:t>
      </w:r>
      <w:r w:rsidRPr="003622BA">
        <w:rPr>
          <w:rFonts w:ascii="Times New Roman" w:hAnsi="Times New Roman" w:cs="Times New Roman"/>
        </w:rPr>
        <w:t xml:space="preserve"> cycles, interannual trends and spatial </w:t>
      </w:r>
      <w:r w:rsidR="001A5790">
        <w:rPr>
          <w:rFonts w:ascii="Times New Roman" w:hAnsi="Times New Roman" w:cs="Times New Roman" w:hint="eastAsia"/>
        </w:rPr>
        <w:t>patterns</w:t>
      </w:r>
      <w:r w:rsidR="001A5790">
        <w:rPr>
          <w:rFonts w:ascii="Times New Roman" w:hAnsi="Times New Roman" w:cs="Times New Roman"/>
        </w:rPr>
        <w:t xml:space="preserve"> </w:t>
      </w:r>
      <w:r w:rsidRPr="003622BA">
        <w:rPr>
          <w:rFonts w:ascii="Times New Roman" w:hAnsi="Times New Roman" w:cs="Times New Roman"/>
        </w:rPr>
        <w:t xml:space="preserve">of </w:t>
      </w:r>
      <w:r>
        <w:rPr>
          <w:rFonts w:ascii="Times New Roman" w:hAnsi="Times New Roman" w:cs="Times New Roman"/>
        </w:rPr>
        <w:t>P</w:t>
      </w:r>
      <w:r>
        <w:rPr>
          <w:rFonts w:ascii="Times New Roman" w:hAnsi="Times New Roman" w:cs="Times New Roman" w:hint="eastAsia"/>
        </w:rPr>
        <w:t>M</w:t>
      </w:r>
      <w:r w:rsidRPr="00122033">
        <w:rPr>
          <w:rFonts w:ascii="Times New Roman" w:hAnsi="Times New Roman" w:cs="Times New Roman"/>
          <w:vertAlign w:val="subscript"/>
        </w:rPr>
        <w:t>2.5</w:t>
      </w:r>
      <w:r>
        <w:rPr>
          <w:rFonts w:ascii="Times New Roman" w:hAnsi="Times New Roman" w:cs="Times New Roman"/>
        </w:rPr>
        <w:t xml:space="preserve"> </w:t>
      </w:r>
      <w:r w:rsidRPr="003622BA">
        <w:rPr>
          <w:rFonts w:ascii="Times New Roman" w:hAnsi="Times New Roman" w:cs="Times New Roman"/>
        </w:rPr>
        <w:t>concentrations in</w:t>
      </w:r>
      <w:r>
        <w:rPr>
          <w:rFonts w:ascii="Times New Roman" w:hAnsi="Times New Roman" w:cs="Times New Roman"/>
        </w:rPr>
        <w:t xml:space="preserve"> </w:t>
      </w:r>
      <w:r w:rsidRPr="003622BA">
        <w:rPr>
          <w:rFonts w:ascii="Times New Roman" w:hAnsi="Times New Roman" w:cs="Times New Roman"/>
        </w:rPr>
        <w:t>the United States</w:t>
      </w:r>
      <w:r>
        <w:rPr>
          <w:rFonts w:ascii="Times New Roman" w:hAnsi="Times New Roman" w:cs="Times New Roman"/>
        </w:rPr>
        <w:t xml:space="preserve"> (a1-a3)</w:t>
      </w:r>
      <w:r w:rsidRPr="003622BA">
        <w:rPr>
          <w:rFonts w:ascii="Times New Roman" w:hAnsi="Times New Roman" w:cs="Times New Roman"/>
        </w:rPr>
        <w:t>,</w:t>
      </w:r>
      <w:r>
        <w:rPr>
          <w:rFonts w:ascii="Times New Roman" w:hAnsi="Times New Roman" w:cs="Times New Roman"/>
        </w:rPr>
        <w:t xml:space="preserve"> </w:t>
      </w:r>
      <w:r w:rsidRPr="003622BA">
        <w:rPr>
          <w:rFonts w:ascii="Times New Roman" w:hAnsi="Times New Roman" w:cs="Times New Roman"/>
        </w:rPr>
        <w:t>Canada</w:t>
      </w:r>
      <w:r>
        <w:rPr>
          <w:rFonts w:ascii="Times New Roman" w:hAnsi="Times New Roman" w:cs="Times New Roman"/>
        </w:rPr>
        <w:t xml:space="preserve"> (b1-b3)</w:t>
      </w:r>
      <w:r w:rsidRPr="003622BA">
        <w:rPr>
          <w:rFonts w:ascii="Times New Roman" w:hAnsi="Times New Roman" w:cs="Times New Roman"/>
        </w:rPr>
        <w:t>, Europe</w:t>
      </w:r>
      <w:r>
        <w:rPr>
          <w:rFonts w:ascii="Times New Roman" w:hAnsi="Times New Roman" w:cs="Times New Roman"/>
        </w:rPr>
        <w:t xml:space="preserve"> (c1-c3)</w:t>
      </w:r>
      <w:r w:rsidRPr="003622BA">
        <w:rPr>
          <w:rFonts w:ascii="Times New Roman" w:hAnsi="Times New Roman" w:cs="Times New Roman"/>
        </w:rPr>
        <w:t>, China</w:t>
      </w:r>
      <w:r>
        <w:rPr>
          <w:rFonts w:ascii="Times New Roman" w:hAnsi="Times New Roman" w:cs="Times New Roman"/>
        </w:rPr>
        <w:t xml:space="preserve"> (d1-d3)</w:t>
      </w:r>
      <w:r w:rsidRPr="003622BA">
        <w:rPr>
          <w:rFonts w:ascii="Times New Roman" w:hAnsi="Times New Roman" w:cs="Times New Roman"/>
        </w:rPr>
        <w:t>, and India</w:t>
      </w:r>
      <w:r>
        <w:rPr>
          <w:rFonts w:ascii="Times New Roman" w:hAnsi="Times New Roman" w:cs="Times New Roman"/>
        </w:rPr>
        <w:t xml:space="preserve"> (e1-e3)</w:t>
      </w:r>
      <w:r w:rsidRPr="003622BA">
        <w:rPr>
          <w:rFonts w:ascii="Times New Roman" w:hAnsi="Times New Roman" w:cs="Times New Roman"/>
        </w:rPr>
        <w:t>.</w:t>
      </w:r>
      <w:r>
        <w:rPr>
          <w:rFonts w:ascii="Times New Roman" w:hAnsi="Times New Roman" w:cs="Times New Roman"/>
        </w:rPr>
        <w:t xml:space="preserve"> </w:t>
      </w:r>
      <w:r w:rsidRPr="001A273F">
        <w:rPr>
          <w:rFonts w:ascii="Times New Roman" w:hAnsi="Times New Roman" w:cs="Times New Roman"/>
        </w:rPr>
        <w:t xml:space="preserve">The left column </w:t>
      </w:r>
      <w:r w:rsidR="00D24575" w:rsidRPr="00EF5EE9">
        <w:rPr>
          <w:rFonts w:ascii="Times New Roman" w:hAnsi="Times New Roman" w:cs="Times New Roman"/>
        </w:rPr>
        <w:t>'</w:t>
      </w:r>
      <w:r>
        <w:rPr>
          <w:rFonts w:ascii="Times New Roman" w:hAnsi="Times New Roman" w:cs="Times New Roman"/>
        </w:rPr>
        <w:t>f(month)</w:t>
      </w:r>
      <w:r w:rsidR="00D24575" w:rsidRPr="00EF5EE9">
        <w:rPr>
          <w:rFonts w:ascii="Times New Roman" w:hAnsi="Times New Roman" w:cs="Times New Roman"/>
        </w:rPr>
        <w:t>'</w:t>
      </w:r>
      <w:r>
        <w:rPr>
          <w:rFonts w:ascii="Times New Roman" w:hAnsi="Times New Roman" w:cs="Times New Roman"/>
        </w:rPr>
        <w:t xml:space="preserve"> is the annual cycle, the middle </w:t>
      </w:r>
      <w:r w:rsidRPr="001A273F">
        <w:rPr>
          <w:rFonts w:ascii="Times New Roman" w:hAnsi="Times New Roman" w:cs="Times New Roman"/>
        </w:rPr>
        <w:t xml:space="preserve">column </w:t>
      </w:r>
      <w:r w:rsidR="00D24575" w:rsidRPr="00EF5EE9">
        <w:rPr>
          <w:rFonts w:ascii="Times New Roman" w:hAnsi="Times New Roman" w:cs="Times New Roman"/>
        </w:rPr>
        <w:t>'</w:t>
      </w:r>
      <w:r>
        <w:rPr>
          <w:rFonts w:ascii="Times New Roman" w:hAnsi="Times New Roman" w:cs="Times New Roman"/>
        </w:rPr>
        <w:t>f(year)</w:t>
      </w:r>
      <w:r w:rsidR="00D24575" w:rsidRPr="00EF5EE9">
        <w:rPr>
          <w:rFonts w:ascii="Times New Roman" w:hAnsi="Times New Roman" w:cs="Times New Roman"/>
        </w:rPr>
        <w:t>'</w:t>
      </w:r>
      <w:r>
        <w:rPr>
          <w:rFonts w:ascii="Times New Roman" w:hAnsi="Times New Roman" w:cs="Times New Roman"/>
        </w:rPr>
        <w:t xml:space="preserve"> is the </w:t>
      </w:r>
      <w:r w:rsidRPr="003622BA">
        <w:rPr>
          <w:rFonts w:ascii="Times New Roman" w:hAnsi="Times New Roman" w:cs="Times New Roman"/>
        </w:rPr>
        <w:t>interannual trend</w:t>
      </w:r>
      <w:r>
        <w:rPr>
          <w:rFonts w:ascii="Times New Roman" w:hAnsi="Times New Roman" w:cs="Times New Roman"/>
        </w:rPr>
        <w:t xml:space="preserve">, and the right </w:t>
      </w:r>
      <w:r w:rsidRPr="001A273F">
        <w:rPr>
          <w:rFonts w:ascii="Times New Roman" w:hAnsi="Times New Roman" w:cs="Times New Roman"/>
        </w:rPr>
        <w:t xml:space="preserve">column </w:t>
      </w:r>
      <w:r w:rsidR="00D24575" w:rsidRPr="00EF5EE9">
        <w:rPr>
          <w:rFonts w:ascii="Times New Roman" w:hAnsi="Times New Roman" w:cs="Times New Roman"/>
        </w:rPr>
        <w:t>'</w:t>
      </w:r>
      <w:r>
        <w:rPr>
          <w:rFonts w:ascii="Times New Roman" w:hAnsi="Times New Roman" w:cs="Times New Roman"/>
        </w:rPr>
        <w:t>f(spatial)</w:t>
      </w:r>
      <w:r w:rsidR="00D24575" w:rsidRPr="00EF5EE9">
        <w:rPr>
          <w:rFonts w:ascii="Times New Roman" w:hAnsi="Times New Roman" w:cs="Times New Roman"/>
        </w:rPr>
        <w:t>'</w:t>
      </w:r>
      <w:r>
        <w:rPr>
          <w:rFonts w:ascii="Times New Roman" w:hAnsi="Times New Roman" w:cs="Times New Roman"/>
        </w:rPr>
        <w:t xml:space="preserve"> is the spatial distribution from </w:t>
      </w:r>
      <w:r w:rsidRPr="001A273F">
        <w:rPr>
          <w:rFonts w:ascii="Times New Roman" w:hAnsi="Times New Roman" w:cs="Times New Roman"/>
        </w:rPr>
        <w:t>Generalized Additive Mixed Model</w:t>
      </w:r>
      <w:r>
        <w:rPr>
          <w:rFonts w:ascii="Times New Roman" w:hAnsi="Times New Roman" w:cs="Times New Roman"/>
        </w:rPr>
        <w:t xml:space="preserve"> (GAMM).</w:t>
      </w:r>
      <w:r w:rsidRPr="003622BA">
        <w:rPr>
          <w:rFonts w:ascii="Times New Roman" w:hAnsi="Times New Roman" w:cs="Times New Roman"/>
        </w:rPr>
        <w:t xml:space="preserve"> </w:t>
      </w:r>
      <w:r w:rsidRPr="001A273F">
        <w:rPr>
          <w:rFonts w:ascii="Times New Roman" w:hAnsi="Times New Roman" w:cs="Times New Roman"/>
        </w:rPr>
        <w:t xml:space="preserve">The </w:t>
      </w:r>
      <w:r>
        <w:rPr>
          <w:rFonts w:ascii="Times New Roman" w:hAnsi="Times New Roman" w:cs="Times New Roman"/>
        </w:rPr>
        <w:t xml:space="preserve">blue </w:t>
      </w:r>
      <w:r w:rsidRPr="001A273F">
        <w:rPr>
          <w:rFonts w:ascii="Times New Roman" w:hAnsi="Times New Roman" w:cs="Times New Roman"/>
        </w:rPr>
        <w:t>dashed lines represent ±</w:t>
      </w:r>
      <w:r>
        <w:rPr>
          <w:rFonts w:ascii="Times New Roman" w:hAnsi="Times New Roman" w:cs="Times New Roman"/>
        </w:rPr>
        <w:t xml:space="preserve"> </w:t>
      </w:r>
      <w:r w:rsidRPr="001A273F">
        <w:rPr>
          <w:rFonts w:ascii="Times New Roman" w:hAnsi="Times New Roman" w:cs="Times New Roman"/>
        </w:rPr>
        <w:t xml:space="preserve">1 standard error of the </w:t>
      </w:r>
      <w:r>
        <w:rPr>
          <w:rFonts w:ascii="Times New Roman" w:hAnsi="Times New Roman" w:cs="Times New Roman"/>
        </w:rPr>
        <w:t xml:space="preserve">month and annual </w:t>
      </w:r>
      <w:r w:rsidRPr="001A273F">
        <w:rPr>
          <w:rFonts w:ascii="Times New Roman" w:hAnsi="Times New Roman" w:cs="Times New Roman"/>
        </w:rPr>
        <w:t xml:space="preserve">mean of </w:t>
      </w:r>
      <w:r>
        <w:rPr>
          <w:rFonts w:ascii="Times New Roman" w:hAnsi="Times New Roman" w:cs="Times New Roman"/>
        </w:rPr>
        <w:t>P</w:t>
      </w:r>
      <w:r>
        <w:rPr>
          <w:rFonts w:ascii="Times New Roman" w:hAnsi="Times New Roman" w:cs="Times New Roman" w:hint="eastAsia"/>
        </w:rPr>
        <w:t>M</w:t>
      </w:r>
      <w:r w:rsidRPr="00122033">
        <w:rPr>
          <w:rFonts w:ascii="Times New Roman" w:hAnsi="Times New Roman" w:cs="Times New Roman"/>
          <w:vertAlign w:val="subscript"/>
        </w:rPr>
        <w:t>2.5</w:t>
      </w:r>
      <w:r>
        <w:rPr>
          <w:rFonts w:ascii="Times New Roman" w:hAnsi="Times New Roman" w:cs="Times New Roman"/>
        </w:rPr>
        <w:t xml:space="preserve"> </w:t>
      </w:r>
      <w:r w:rsidRPr="003622BA">
        <w:rPr>
          <w:rFonts w:ascii="Times New Roman" w:hAnsi="Times New Roman" w:cs="Times New Roman"/>
        </w:rPr>
        <w:t>concentrations</w:t>
      </w:r>
      <w:r>
        <w:rPr>
          <w:rFonts w:ascii="Times New Roman" w:hAnsi="Times New Roman" w:cs="Times New Roman"/>
        </w:rPr>
        <w:t>.</w:t>
      </w:r>
      <w:r w:rsidRPr="001A273F">
        <w:rPr>
          <w:rFonts w:ascii="Times New Roman" w:hAnsi="Times New Roman" w:cs="Times New Roman"/>
        </w:rPr>
        <w:t xml:space="preserve"> The </w:t>
      </w:r>
      <w:r>
        <w:rPr>
          <w:rFonts w:ascii="Times New Roman" w:hAnsi="Times New Roman" w:cs="Times New Roman"/>
        </w:rPr>
        <w:t>red</w:t>
      </w:r>
      <w:r w:rsidR="00427B63">
        <w:rPr>
          <w:rFonts w:ascii="Times New Roman" w:hAnsi="Times New Roman" w:cs="Times New Roman"/>
        </w:rPr>
        <w:t xml:space="preserve"> or black</w:t>
      </w:r>
      <w:r>
        <w:rPr>
          <w:rFonts w:ascii="Times New Roman" w:hAnsi="Times New Roman" w:cs="Times New Roman"/>
        </w:rPr>
        <w:t xml:space="preserve"> </w:t>
      </w:r>
      <w:r w:rsidRPr="001A273F">
        <w:rPr>
          <w:rFonts w:ascii="Times New Roman" w:hAnsi="Times New Roman" w:cs="Times New Roman"/>
        </w:rPr>
        <w:t xml:space="preserve">dashed lines represent </w:t>
      </w:r>
      <w:r>
        <w:rPr>
          <w:rFonts w:ascii="Times New Roman" w:hAnsi="Times New Roman" w:cs="Times New Roman"/>
        </w:rPr>
        <w:t>the trends of the</w:t>
      </w:r>
      <w:r w:rsidRPr="009904B4">
        <w:rPr>
          <w:rFonts w:ascii="Times New Roman" w:hAnsi="Times New Roman" w:cs="Times New Roman"/>
        </w:rPr>
        <w:t xml:space="preserve"> Sen-Theil estimators</w:t>
      </w:r>
      <w:r>
        <w:rPr>
          <w:rFonts w:ascii="Times New Roman" w:hAnsi="Times New Roman" w:cs="Times New Roman"/>
        </w:rPr>
        <w:t xml:space="preserve"> (ST Slope). </w:t>
      </w:r>
      <w:r w:rsidRPr="00122033">
        <w:rPr>
          <w:rFonts w:ascii="Times New Roman" w:hAnsi="Times New Roman" w:cs="Times New Roman"/>
        </w:rPr>
        <w:t xml:space="preserve">Mann-Kendall test </w:t>
      </w:r>
      <w:r>
        <w:rPr>
          <w:rFonts w:ascii="Times New Roman" w:hAnsi="Times New Roman" w:cs="Times New Roman"/>
        </w:rPr>
        <w:t xml:space="preserve">of </w:t>
      </w:r>
      <w:r>
        <w:rPr>
          <w:rFonts w:ascii="Times New Roman" w:hAnsi="Times New Roman" w:cs="Times New Roman" w:hint="eastAsia"/>
        </w:rPr>
        <w:t>trends</w:t>
      </w:r>
      <w:r>
        <w:rPr>
          <w:rFonts w:ascii="Times New Roman" w:hAnsi="Times New Roman" w:cs="Times New Roman"/>
        </w:rPr>
        <w:t xml:space="preserve"> </w:t>
      </w:r>
      <w:r w:rsidRPr="00122033">
        <w:rPr>
          <w:rFonts w:ascii="Times New Roman" w:hAnsi="Times New Roman" w:cs="Times New Roman"/>
        </w:rPr>
        <w:t xml:space="preserve">shows that the </w:t>
      </w:r>
      <w:r>
        <w:rPr>
          <w:rFonts w:ascii="Times New Roman" w:hAnsi="Times New Roman" w:cs="Times New Roman"/>
        </w:rPr>
        <w:t>p</w:t>
      </w:r>
      <w:r w:rsidRPr="00122033">
        <w:rPr>
          <w:rFonts w:ascii="Times New Roman" w:hAnsi="Times New Roman" w:cs="Times New Roman"/>
        </w:rPr>
        <w:t>-values are less than 0.01</w:t>
      </w:r>
      <w:r>
        <w:rPr>
          <w:rFonts w:ascii="Times New Roman" w:hAnsi="Times New Roman" w:cs="Times New Roman"/>
        </w:rPr>
        <w:t xml:space="preserve"> </w:t>
      </w:r>
      <w:r>
        <w:rPr>
          <w:rFonts w:ascii="Times New Roman" w:hAnsi="Times New Roman" w:cs="Times New Roman" w:hint="eastAsia"/>
        </w:rPr>
        <w:t>in</w:t>
      </w:r>
      <w:r>
        <w:rPr>
          <w:rFonts w:ascii="Times New Roman" w:hAnsi="Times New Roman" w:cs="Times New Roman"/>
        </w:rPr>
        <w:t xml:space="preserve"> </w:t>
      </w:r>
      <w:r>
        <w:rPr>
          <w:rFonts w:ascii="Times New Roman" w:hAnsi="Times New Roman" w:cs="Times New Roman" w:hint="eastAsia"/>
        </w:rPr>
        <w:t>all</w:t>
      </w:r>
      <w:r>
        <w:rPr>
          <w:rFonts w:ascii="Times New Roman" w:hAnsi="Times New Roman" w:cs="Times New Roman"/>
        </w:rPr>
        <w:t xml:space="preserve"> regions. </w:t>
      </w:r>
      <w:r w:rsidRPr="003622BA">
        <w:rPr>
          <w:rFonts w:ascii="Times New Roman" w:hAnsi="Times New Roman" w:cs="Times New Roman"/>
        </w:rPr>
        <w:t xml:space="preserve">The </w:t>
      </w:r>
      <w:r>
        <w:rPr>
          <w:rFonts w:ascii="Times New Roman" w:hAnsi="Times New Roman" w:cs="Times New Roman"/>
        </w:rPr>
        <w:t>s</w:t>
      </w:r>
      <w:r w:rsidRPr="00E51065">
        <w:rPr>
          <w:rFonts w:ascii="Times New Roman" w:hAnsi="Times New Roman" w:cs="Times New Roman"/>
        </w:rPr>
        <w:t>catter point</w:t>
      </w:r>
      <w:r>
        <w:rPr>
          <w:rFonts w:ascii="Times New Roman" w:hAnsi="Times New Roman" w:cs="Times New Roman"/>
        </w:rPr>
        <w:t xml:space="preserve">s in right </w:t>
      </w:r>
      <w:r w:rsidRPr="001A273F">
        <w:rPr>
          <w:rFonts w:ascii="Times New Roman" w:hAnsi="Times New Roman" w:cs="Times New Roman"/>
        </w:rPr>
        <w:t>column</w:t>
      </w:r>
      <w:r>
        <w:rPr>
          <w:rFonts w:ascii="Times New Roman" w:hAnsi="Times New Roman" w:cs="Times New Roman"/>
        </w:rPr>
        <w:t xml:space="preserve"> are the locations</w:t>
      </w:r>
      <w:r w:rsidRPr="007D567A">
        <w:rPr>
          <w:rFonts w:ascii="Times New Roman" w:hAnsi="Times New Roman" w:cs="Times New Roman"/>
        </w:rPr>
        <w:t xml:space="preserve"> </w:t>
      </w:r>
      <w:r>
        <w:rPr>
          <w:rFonts w:ascii="Times New Roman" w:hAnsi="Times New Roman" w:cs="Times New Roman"/>
        </w:rPr>
        <w:t>of PM</w:t>
      </w:r>
      <w:r w:rsidRPr="00E51065">
        <w:rPr>
          <w:rFonts w:ascii="Times New Roman" w:hAnsi="Times New Roman" w:cs="Times New Roman"/>
          <w:vertAlign w:val="subscript"/>
        </w:rPr>
        <w:t>2.5</w:t>
      </w:r>
      <w:r>
        <w:rPr>
          <w:rFonts w:ascii="Times New Roman" w:hAnsi="Times New Roman" w:cs="Times New Roman"/>
        </w:rPr>
        <w:t xml:space="preserve"> monitoring sites.</w:t>
      </w:r>
    </w:p>
    <w:p w14:paraId="7E5199D7" w14:textId="04C3FFCC" w:rsidR="00257DC7" w:rsidRPr="00EF5EE9" w:rsidRDefault="002E49A2" w:rsidP="00084CC0">
      <w:pPr>
        <w:spacing w:beforeLines="50" w:before="156" w:afterLines="50" w:after="156"/>
        <w:rPr>
          <w:rFonts w:ascii="Times New Roman" w:hAnsi="Times New Roman" w:cs="Times New Roman"/>
          <w:b/>
          <w:sz w:val="22"/>
        </w:rPr>
      </w:pPr>
      <w:r w:rsidRPr="00EF5EE9">
        <w:rPr>
          <w:rFonts w:ascii="Times New Roman" w:hAnsi="Times New Roman" w:cs="Times New Roman"/>
          <w:b/>
          <w:sz w:val="22"/>
        </w:rPr>
        <w:t>6 Conclusions</w:t>
      </w:r>
    </w:p>
    <w:p w14:paraId="61E86957" w14:textId="6AD833C7" w:rsidR="006204E7" w:rsidRPr="00EF5EE9" w:rsidRDefault="003F329A" w:rsidP="0000781D">
      <w:pPr>
        <w:spacing w:beforeLines="50" w:before="156" w:afterLines="50" w:after="156"/>
        <w:rPr>
          <w:rFonts w:ascii="Times New Roman" w:eastAsia="宋体" w:hAnsi="Times New Roman" w:cs="Times New Roman"/>
          <w:szCs w:val="21"/>
        </w:rPr>
      </w:pPr>
      <w:r>
        <w:rPr>
          <w:rFonts w:ascii="Times New Roman" w:hAnsi="Times New Roman" w:cs="Times New Roman"/>
        </w:rPr>
        <w:t>In t</w:t>
      </w:r>
      <w:r w:rsidR="007D414C" w:rsidRPr="00EF5EE9">
        <w:rPr>
          <w:rFonts w:ascii="Times New Roman" w:hAnsi="Times New Roman" w:cs="Times New Roman"/>
        </w:rPr>
        <w:t>his study</w:t>
      </w:r>
      <w:r>
        <w:rPr>
          <w:rFonts w:ascii="Times New Roman" w:hAnsi="Times New Roman" w:cs="Times New Roman"/>
        </w:rPr>
        <w:t>, we</w:t>
      </w:r>
      <w:r w:rsidR="007D414C" w:rsidRPr="00EF5EE9">
        <w:rPr>
          <w:rFonts w:ascii="Times New Roman" w:hAnsi="Times New Roman" w:cs="Times New Roman"/>
        </w:rPr>
        <w:t xml:space="preserve"> use a machine learning method to estimate daily PM</w:t>
      </w:r>
      <w:r w:rsidR="00902D42" w:rsidRPr="00EF5EE9">
        <w:rPr>
          <w:rFonts w:ascii="Times New Roman" w:hAnsi="Times New Roman" w:cs="Times New Roman"/>
          <w:vertAlign w:val="subscript"/>
        </w:rPr>
        <w:t>2.5</w:t>
      </w:r>
      <w:r w:rsidR="007D414C" w:rsidRPr="00EF5EE9">
        <w:rPr>
          <w:rFonts w:ascii="Times New Roman" w:hAnsi="Times New Roman" w:cs="Times New Roman"/>
        </w:rPr>
        <w:t xml:space="preserve"> </w:t>
      </w:r>
      <w:r>
        <w:rPr>
          <w:rFonts w:ascii="Times New Roman" w:hAnsi="Times New Roman" w:cs="Times New Roman"/>
        </w:rPr>
        <w:t xml:space="preserve">concentration </w:t>
      </w:r>
      <w:r w:rsidR="007D414C" w:rsidRPr="00EF5EE9">
        <w:rPr>
          <w:rFonts w:ascii="Times New Roman" w:hAnsi="Times New Roman" w:cs="Times New Roman"/>
        </w:rPr>
        <w:t xml:space="preserve">for </w:t>
      </w:r>
      <w:r w:rsidR="00257805" w:rsidRPr="00257805">
        <w:rPr>
          <w:rFonts w:ascii="Times New Roman" w:hAnsi="Times New Roman" w:cs="Times New Roman"/>
        </w:rPr>
        <w:t>5023</w:t>
      </w:r>
      <w:r w:rsidR="00257805" w:rsidRPr="00EF5EE9">
        <w:rPr>
          <w:rFonts w:ascii="Times New Roman" w:hAnsi="Times New Roman" w:cs="Times New Roman"/>
        </w:rPr>
        <w:t xml:space="preserve"> </w:t>
      </w:r>
      <w:r w:rsidR="0048435A">
        <w:rPr>
          <w:rFonts w:ascii="Times New Roman" w:hAnsi="Times New Roman" w:cs="Times New Roman"/>
        </w:rPr>
        <w:t>terrestrial</w:t>
      </w:r>
      <w:r w:rsidR="0048435A" w:rsidRPr="00EF5EE9">
        <w:rPr>
          <w:rFonts w:ascii="Times New Roman" w:hAnsi="Times New Roman" w:cs="Times New Roman"/>
        </w:rPr>
        <w:t xml:space="preserve"> </w:t>
      </w:r>
      <w:r w:rsidR="007D414C" w:rsidRPr="00EF5EE9">
        <w:rPr>
          <w:rFonts w:ascii="Times New Roman" w:hAnsi="Times New Roman" w:cs="Times New Roman"/>
        </w:rPr>
        <w:t xml:space="preserve">sites in the </w:t>
      </w:r>
      <w:r w:rsidR="007D414C" w:rsidRPr="00EF5EE9">
        <w:rPr>
          <w:rFonts w:ascii="Times New Roman" w:eastAsia="等线" w:hAnsi="Times New Roman" w:cs="Times New Roman"/>
        </w:rPr>
        <w:t>Northern</w:t>
      </w:r>
      <w:r w:rsidR="007D414C" w:rsidRPr="00EF5EE9">
        <w:rPr>
          <w:rFonts w:ascii="Times New Roman" w:hAnsi="Times New Roman" w:cs="Times New Roman"/>
        </w:rPr>
        <w:t xml:space="preserve"> Hemisphere from 1959 to 2022 based on </w:t>
      </w:r>
      <w:r>
        <w:rPr>
          <w:rFonts w:ascii="Times New Roman" w:hAnsi="Times New Roman" w:cs="Times New Roman"/>
        </w:rPr>
        <w:t>daily</w:t>
      </w:r>
      <w:r w:rsidRPr="00EF5EE9">
        <w:rPr>
          <w:rFonts w:ascii="Times New Roman" w:hAnsi="Times New Roman" w:cs="Times New Roman"/>
        </w:rPr>
        <w:t xml:space="preserve"> </w:t>
      </w:r>
      <w:r w:rsidR="007D414C" w:rsidRPr="00EF5EE9">
        <w:rPr>
          <w:rFonts w:ascii="Times New Roman" w:hAnsi="Times New Roman" w:cs="Times New Roman"/>
        </w:rPr>
        <w:t xml:space="preserve">visibility and related </w:t>
      </w:r>
      <w:r w:rsidR="007D414C" w:rsidRPr="00EF5EE9">
        <w:rPr>
          <w:rFonts w:ascii="Times New Roman" w:eastAsia="等线" w:hAnsi="Times New Roman" w:cs="Times New Roman"/>
        </w:rPr>
        <w:t>meteorological</w:t>
      </w:r>
      <w:r w:rsidR="007D414C" w:rsidRPr="00EF5EE9">
        <w:rPr>
          <w:rFonts w:ascii="Times New Roman" w:hAnsi="Times New Roman" w:cs="Times New Roman"/>
        </w:rPr>
        <w:t xml:space="preserve"> variables.</w:t>
      </w:r>
      <w:r w:rsidR="002A3826" w:rsidRPr="00EF5EE9">
        <w:rPr>
          <w:rFonts w:ascii="Times New Roman" w:eastAsia="宋体" w:hAnsi="Times New Roman" w:cs="Times New Roman"/>
          <w:szCs w:val="21"/>
        </w:rPr>
        <w:t xml:space="preserve"> </w:t>
      </w:r>
      <w:r>
        <w:rPr>
          <w:rFonts w:ascii="Times New Roman" w:eastAsia="宋体" w:hAnsi="Times New Roman" w:cs="Times New Roman"/>
          <w:szCs w:val="21"/>
        </w:rPr>
        <w:t xml:space="preserve">The </w:t>
      </w:r>
      <w:r w:rsidR="00E527A7">
        <w:rPr>
          <w:rFonts w:ascii="Times New Roman" w:eastAsia="宋体" w:hAnsi="Times New Roman" w:cs="Times New Roman"/>
          <w:szCs w:val="21"/>
        </w:rPr>
        <w:t>first</w:t>
      </w:r>
      <w:r>
        <w:rPr>
          <w:rFonts w:ascii="Times New Roman" w:eastAsia="宋体" w:hAnsi="Times New Roman" w:cs="Times New Roman"/>
          <w:szCs w:val="21"/>
        </w:rPr>
        <w:t xml:space="preserve"> 80% </w:t>
      </w:r>
      <w:r w:rsidR="0089225B">
        <w:rPr>
          <w:rFonts w:ascii="Times New Roman" w:eastAsia="宋体" w:hAnsi="Times New Roman" w:cs="Times New Roman"/>
          <w:szCs w:val="21"/>
        </w:rPr>
        <w:t>of PM</w:t>
      </w:r>
      <w:r w:rsidR="0089225B" w:rsidRPr="00E527A7">
        <w:rPr>
          <w:rFonts w:ascii="Times New Roman" w:eastAsia="宋体" w:hAnsi="Times New Roman" w:cs="Times New Roman"/>
          <w:szCs w:val="21"/>
          <w:vertAlign w:val="subscript"/>
        </w:rPr>
        <w:t>2.5</w:t>
      </w:r>
      <w:r w:rsidR="0089225B">
        <w:rPr>
          <w:rFonts w:ascii="Times New Roman" w:eastAsia="宋体" w:hAnsi="Times New Roman" w:cs="Times New Roman"/>
          <w:szCs w:val="21"/>
        </w:rPr>
        <w:t xml:space="preserve"> </w:t>
      </w:r>
      <w:r w:rsidR="0089225B">
        <w:rPr>
          <w:rFonts w:ascii="Times New Roman" w:hAnsi="Times New Roman" w:cs="Times New Roman"/>
        </w:rPr>
        <w:t xml:space="preserve">concentration data in </w:t>
      </w:r>
      <w:r w:rsidR="00AB3A46">
        <w:rPr>
          <w:rFonts w:ascii="Times New Roman" w:hAnsi="Times New Roman" w:cs="Times New Roman"/>
        </w:rPr>
        <w:t>each</w:t>
      </w:r>
      <w:r w:rsidR="0089225B">
        <w:rPr>
          <w:rFonts w:ascii="Times New Roman" w:hAnsi="Times New Roman" w:cs="Times New Roman"/>
        </w:rPr>
        <w:t xml:space="preserve"> site </w:t>
      </w:r>
      <w:r w:rsidR="007D414C" w:rsidRPr="00EF5EE9">
        <w:rPr>
          <w:rFonts w:ascii="Times New Roman" w:eastAsia="宋体" w:hAnsi="Times New Roman" w:cs="Times New Roman"/>
          <w:szCs w:val="21"/>
        </w:rPr>
        <w:t>are</w:t>
      </w:r>
      <w:r w:rsidR="002A3826" w:rsidRPr="00EF5EE9">
        <w:rPr>
          <w:rFonts w:ascii="Times New Roman" w:eastAsia="宋体" w:hAnsi="Times New Roman" w:cs="Times New Roman"/>
          <w:szCs w:val="21"/>
        </w:rPr>
        <w:t xml:space="preserve"> used to train the model, and </w:t>
      </w:r>
      <w:r w:rsidR="0089225B">
        <w:rPr>
          <w:rFonts w:ascii="Times New Roman" w:eastAsia="宋体" w:hAnsi="Times New Roman" w:cs="Times New Roman"/>
          <w:szCs w:val="21"/>
        </w:rPr>
        <w:t xml:space="preserve">the last </w:t>
      </w:r>
      <w:r w:rsidR="002A3826" w:rsidRPr="00EF5EE9">
        <w:rPr>
          <w:rFonts w:ascii="Times New Roman" w:eastAsia="宋体" w:hAnsi="Times New Roman" w:cs="Times New Roman"/>
          <w:szCs w:val="21"/>
        </w:rPr>
        <w:t xml:space="preserve">20% </w:t>
      </w:r>
      <w:r w:rsidR="007D414C" w:rsidRPr="00EF5EE9">
        <w:rPr>
          <w:rFonts w:ascii="Times New Roman" w:eastAsia="宋体" w:hAnsi="Times New Roman" w:cs="Times New Roman"/>
          <w:szCs w:val="21"/>
        </w:rPr>
        <w:t>are</w:t>
      </w:r>
      <w:r w:rsidR="002A3826" w:rsidRPr="00EF5EE9">
        <w:rPr>
          <w:rFonts w:ascii="Times New Roman" w:eastAsia="宋体" w:hAnsi="Times New Roman" w:cs="Times New Roman"/>
          <w:szCs w:val="21"/>
        </w:rPr>
        <w:t xml:space="preserve"> used </w:t>
      </w:r>
      <w:r>
        <w:rPr>
          <w:rFonts w:ascii="Times New Roman" w:eastAsia="宋体" w:hAnsi="Times New Roman" w:cs="Times New Roman"/>
          <w:szCs w:val="21"/>
        </w:rPr>
        <w:t>to</w:t>
      </w:r>
      <w:r w:rsidRPr="00EF5EE9">
        <w:rPr>
          <w:rFonts w:ascii="Times New Roman" w:eastAsia="宋体" w:hAnsi="Times New Roman" w:cs="Times New Roman"/>
          <w:szCs w:val="21"/>
        </w:rPr>
        <w:t xml:space="preserve"> </w:t>
      </w:r>
      <w:r w:rsidR="007D414C" w:rsidRPr="00EF5EE9">
        <w:rPr>
          <w:rFonts w:ascii="Times New Roman" w:eastAsia="宋体" w:hAnsi="Times New Roman" w:cs="Times New Roman"/>
          <w:szCs w:val="21"/>
        </w:rPr>
        <w:t>test</w:t>
      </w:r>
      <w:r w:rsidR="002A3826" w:rsidRPr="00EF5EE9">
        <w:rPr>
          <w:rFonts w:ascii="Times New Roman" w:eastAsia="宋体" w:hAnsi="Times New Roman" w:cs="Times New Roman"/>
          <w:szCs w:val="21"/>
        </w:rPr>
        <w:t>. The model</w:t>
      </w:r>
      <w:r w:rsidR="00D24575" w:rsidRPr="00EF5EE9">
        <w:rPr>
          <w:rFonts w:ascii="Times New Roman" w:hAnsi="Times New Roman" w:cs="Times New Roman"/>
        </w:rPr>
        <w:t>'</w:t>
      </w:r>
      <w:r w:rsidR="002A3826" w:rsidRPr="00EF5EE9">
        <w:rPr>
          <w:rFonts w:ascii="Times New Roman" w:eastAsia="宋体" w:hAnsi="Times New Roman" w:cs="Times New Roman"/>
          <w:szCs w:val="21"/>
        </w:rPr>
        <w:t>s performance and predictive ability are evaluated</w:t>
      </w:r>
      <w:r w:rsidR="0089225B">
        <w:rPr>
          <w:rFonts w:ascii="Times New Roman" w:eastAsia="宋体" w:hAnsi="Times New Roman" w:cs="Times New Roman"/>
          <w:szCs w:val="21"/>
        </w:rPr>
        <w:t xml:space="preserve"> and a dataset of daily PM</w:t>
      </w:r>
      <w:r w:rsidR="0089225B" w:rsidRPr="00257805">
        <w:rPr>
          <w:rFonts w:ascii="Times New Roman" w:eastAsia="宋体" w:hAnsi="Times New Roman" w:cs="Times New Roman"/>
          <w:szCs w:val="21"/>
          <w:vertAlign w:val="subscript"/>
        </w:rPr>
        <w:t>2.5</w:t>
      </w:r>
      <w:r w:rsidR="0089225B">
        <w:rPr>
          <w:rFonts w:ascii="Times New Roman" w:eastAsia="宋体" w:hAnsi="Times New Roman" w:cs="Times New Roman"/>
          <w:szCs w:val="21"/>
        </w:rPr>
        <w:t xml:space="preserve"> </w:t>
      </w:r>
      <w:r w:rsidR="0089225B">
        <w:rPr>
          <w:rFonts w:ascii="Times New Roman" w:hAnsi="Times New Roman" w:cs="Times New Roman"/>
        </w:rPr>
        <w:t xml:space="preserve">concentration based on aerosol optical depth is used to compare and evaluate the estimated </w:t>
      </w:r>
      <w:r w:rsidR="0089225B">
        <w:rPr>
          <w:rFonts w:ascii="Times New Roman" w:eastAsia="宋体" w:hAnsi="Times New Roman" w:cs="Times New Roman"/>
          <w:szCs w:val="21"/>
        </w:rPr>
        <w:t>PM</w:t>
      </w:r>
      <w:r w:rsidR="0089225B" w:rsidRPr="00085552">
        <w:rPr>
          <w:rFonts w:ascii="Times New Roman" w:eastAsia="宋体" w:hAnsi="Times New Roman" w:cs="Times New Roman"/>
          <w:szCs w:val="21"/>
          <w:vertAlign w:val="subscript"/>
        </w:rPr>
        <w:t>2.5</w:t>
      </w:r>
      <w:r w:rsidR="0089225B">
        <w:rPr>
          <w:rFonts w:ascii="Times New Roman" w:eastAsia="宋体" w:hAnsi="Times New Roman" w:cs="Times New Roman"/>
          <w:szCs w:val="21"/>
        </w:rPr>
        <w:t xml:space="preserve"> </w:t>
      </w:r>
      <w:r w:rsidR="0089225B">
        <w:rPr>
          <w:rFonts w:ascii="Times New Roman" w:hAnsi="Times New Roman" w:cs="Times New Roman"/>
        </w:rPr>
        <w:t>concentration</w:t>
      </w:r>
      <w:r w:rsidR="002A3826" w:rsidRPr="00EF5EE9">
        <w:rPr>
          <w:rFonts w:ascii="Times New Roman" w:eastAsia="宋体" w:hAnsi="Times New Roman" w:cs="Times New Roman"/>
          <w:szCs w:val="21"/>
        </w:rPr>
        <w:t xml:space="preserve">. </w:t>
      </w:r>
      <w:r w:rsidR="007D414C" w:rsidRPr="00EF5EE9">
        <w:rPr>
          <w:rFonts w:ascii="Times New Roman" w:eastAsia="宋体" w:hAnsi="Times New Roman" w:cs="Times New Roman"/>
          <w:szCs w:val="21"/>
        </w:rPr>
        <w:t>We</w:t>
      </w:r>
      <w:r w:rsidR="002A3826" w:rsidRPr="00EF5EE9">
        <w:rPr>
          <w:rFonts w:ascii="Times New Roman" w:eastAsia="宋体" w:hAnsi="Times New Roman" w:cs="Times New Roman"/>
          <w:szCs w:val="21"/>
        </w:rPr>
        <w:t xml:space="preserve"> analyze the uncertainty and </w:t>
      </w:r>
      <w:r w:rsidR="007D414C" w:rsidRPr="00EF5EE9">
        <w:rPr>
          <w:rFonts w:ascii="Times New Roman" w:eastAsia="宋体" w:hAnsi="Times New Roman" w:cs="Times New Roman"/>
          <w:szCs w:val="21"/>
        </w:rPr>
        <w:t>discuss</w:t>
      </w:r>
      <w:r w:rsidR="002A3826" w:rsidRPr="00EF5EE9">
        <w:rPr>
          <w:rFonts w:ascii="Times New Roman" w:eastAsia="宋体" w:hAnsi="Times New Roman" w:cs="Times New Roman"/>
          <w:szCs w:val="21"/>
        </w:rPr>
        <w:t xml:space="preserve"> the limitations of </w:t>
      </w:r>
      <w:r w:rsidR="003724BD">
        <w:rPr>
          <w:rFonts w:ascii="Times New Roman" w:eastAsia="宋体" w:hAnsi="Times New Roman" w:cs="Times New Roman"/>
          <w:szCs w:val="21"/>
        </w:rPr>
        <w:t>our</w:t>
      </w:r>
      <w:r w:rsidR="003724BD" w:rsidRPr="00EF5EE9">
        <w:rPr>
          <w:rFonts w:ascii="Times New Roman" w:eastAsia="宋体" w:hAnsi="Times New Roman" w:cs="Times New Roman"/>
          <w:szCs w:val="21"/>
        </w:rPr>
        <w:t xml:space="preserve"> </w:t>
      </w:r>
      <w:r w:rsidR="002A3826" w:rsidRPr="00EF5EE9">
        <w:rPr>
          <w:rFonts w:ascii="Times New Roman" w:eastAsia="宋体" w:hAnsi="Times New Roman" w:cs="Times New Roman"/>
          <w:szCs w:val="21"/>
        </w:rPr>
        <w:t>dataset</w:t>
      </w:r>
      <w:r w:rsidR="007D414C" w:rsidRPr="00EF5EE9">
        <w:rPr>
          <w:rFonts w:ascii="Times New Roman" w:eastAsia="宋体" w:hAnsi="Times New Roman" w:cs="Times New Roman"/>
          <w:szCs w:val="21"/>
        </w:rPr>
        <w:t>. Finally, the PM</w:t>
      </w:r>
      <w:r w:rsidR="007D414C" w:rsidRPr="00EF5EE9">
        <w:rPr>
          <w:rFonts w:ascii="Times New Roman" w:eastAsia="宋体" w:hAnsi="Times New Roman" w:cs="Times New Roman"/>
          <w:szCs w:val="21"/>
          <w:vertAlign w:val="subscript"/>
        </w:rPr>
        <w:t>2.5</w:t>
      </w:r>
      <w:r w:rsidR="007D414C" w:rsidRPr="00EF5EE9">
        <w:rPr>
          <w:rFonts w:ascii="Times New Roman" w:eastAsia="宋体" w:hAnsi="Times New Roman" w:cs="Times New Roman"/>
          <w:szCs w:val="21"/>
        </w:rPr>
        <w:t xml:space="preserve"> </w:t>
      </w:r>
      <w:r w:rsidR="003724BD" w:rsidRPr="00EF5EE9">
        <w:rPr>
          <w:rFonts w:ascii="Times New Roman" w:hAnsi="Times New Roman" w:cs="Times New Roman"/>
        </w:rPr>
        <w:t>concentration</w:t>
      </w:r>
      <w:r w:rsidR="003724BD" w:rsidRPr="00EF5EE9" w:rsidDel="0089225B">
        <w:rPr>
          <w:rFonts w:ascii="Times New Roman" w:eastAsia="宋体" w:hAnsi="Times New Roman" w:cs="Times New Roman"/>
          <w:szCs w:val="21"/>
        </w:rPr>
        <w:t xml:space="preserve"> </w:t>
      </w:r>
      <w:r w:rsidR="0089225B" w:rsidRPr="00EF5EE9">
        <w:rPr>
          <w:rFonts w:ascii="Times New Roman" w:eastAsia="宋体" w:hAnsi="Times New Roman" w:cs="Times New Roman"/>
          <w:szCs w:val="21"/>
        </w:rPr>
        <w:t>varia</w:t>
      </w:r>
      <w:r w:rsidR="0089225B">
        <w:rPr>
          <w:rFonts w:ascii="Times New Roman" w:eastAsia="宋体" w:hAnsi="Times New Roman" w:cs="Times New Roman"/>
          <w:szCs w:val="21"/>
        </w:rPr>
        <w:t>tion (annual calendar cycle, interannual cycle and spatial distribution)</w:t>
      </w:r>
      <w:r w:rsidR="0089225B" w:rsidRPr="00EF5EE9">
        <w:rPr>
          <w:rFonts w:ascii="Times New Roman" w:eastAsia="宋体" w:hAnsi="Times New Roman" w:cs="Times New Roman"/>
          <w:szCs w:val="21"/>
        </w:rPr>
        <w:t xml:space="preserve"> </w:t>
      </w:r>
      <w:r w:rsidR="007D414C" w:rsidRPr="00EF5EE9">
        <w:rPr>
          <w:rFonts w:ascii="Times New Roman" w:eastAsia="宋体" w:hAnsi="Times New Roman" w:cs="Times New Roman"/>
          <w:szCs w:val="21"/>
        </w:rPr>
        <w:t xml:space="preserve">in </w:t>
      </w:r>
      <w:r w:rsidR="0089225B">
        <w:rPr>
          <w:rFonts w:ascii="Times New Roman" w:eastAsia="宋体" w:hAnsi="Times New Roman" w:cs="Times New Roman"/>
          <w:szCs w:val="21"/>
        </w:rPr>
        <w:t>5</w:t>
      </w:r>
      <w:r w:rsidR="0089225B" w:rsidRPr="00EF5EE9">
        <w:rPr>
          <w:rFonts w:ascii="Times New Roman" w:eastAsia="宋体" w:hAnsi="Times New Roman" w:cs="Times New Roman"/>
          <w:szCs w:val="21"/>
        </w:rPr>
        <w:t xml:space="preserve"> </w:t>
      </w:r>
      <w:r w:rsidR="007D414C" w:rsidRPr="00EF5EE9">
        <w:rPr>
          <w:rFonts w:ascii="Times New Roman" w:eastAsia="宋体" w:hAnsi="Times New Roman" w:cs="Times New Roman"/>
          <w:szCs w:val="21"/>
        </w:rPr>
        <w:t>region</w:t>
      </w:r>
      <w:r w:rsidR="0089225B">
        <w:rPr>
          <w:rFonts w:ascii="Times New Roman" w:eastAsia="宋体" w:hAnsi="Times New Roman" w:cs="Times New Roman"/>
          <w:szCs w:val="21"/>
        </w:rPr>
        <w:t>s</w:t>
      </w:r>
      <w:r w:rsidR="007D414C" w:rsidRPr="00EF5EE9">
        <w:rPr>
          <w:rFonts w:ascii="Times New Roman" w:eastAsia="宋体" w:hAnsi="Times New Roman" w:cs="Times New Roman"/>
          <w:szCs w:val="21"/>
        </w:rPr>
        <w:t xml:space="preserve"> over the past 6</w:t>
      </w:r>
      <w:r w:rsidR="004C7BD1">
        <w:rPr>
          <w:rFonts w:ascii="Times New Roman" w:eastAsia="宋体" w:hAnsi="Times New Roman" w:cs="Times New Roman"/>
          <w:szCs w:val="21"/>
        </w:rPr>
        <w:t>4</w:t>
      </w:r>
      <w:r w:rsidR="007D414C" w:rsidRPr="00EF5EE9">
        <w:rPr>
          <w:rFonts w:ascii="Times New Roman" w:eastAsia="宋体" w:hAnsi="Times New Roman" w:cs="Times New Roman"/>
          <w:szCs w:val="21"/>
        </w:rPr>
        <w:t xml:space="preserve"> years </w:t>
      </w:r>
      <w:r w:rsidR="0048435A">
        <w:rPr>
          <w:rFonts w:ascii="Times New Roman" w:eastAsia="宋体" w:hAnsi="Times New Roman" w:cs="Times New Roman"/>
          <w:szCs w:val="21"/>
        </w:rPr>
        <w:t xml:space="preserve">is </w:t>
      </w:r>
      <w:r w:rsidR="007D414C" w:rsidRPr="00EF5EE9">
        <w:rPr>
          <w:rFonts w:ascii="Times New Roman" w:eastAsia="宋体" w:hAnsi="Times New Roman" w:cs="Times New Roman"/>
          <w:szCs w:val="21"/>
        </w:rPr>
        <w:t>analyzed</w:t>
      </w:r>
      <w:r w:rsidR="0089225B">
        <w:rPr>
          <w:rFonts w:ascii="Times New Roman" w:eastAsia="宋体" w:hAnsi="Times New Roman" w:cs="Times New Roman"/>
          <w:szCs w:val="21"/>
        </w:rPr>
        <w:t xml:space="preserve"> based on GAMM</w:t>
      </w:r>
      <w:r w:rsidR="007D414C" w:rsidRPr="00EF5EE9">
        <w:rPr>
          <w:rFonts w:ascii="Times New Roman" w:eastAsia="宋体" w:hAnsi="Times New Roman" w:cs="Times New Roman"/>
          <w:szCs w:val="21"/>
        </w:rPr>
        <w:t>.</w:t>
      </w:r>
      <w:r w:rsidR="007D414C" w:rsidRPr="00EF5EE9">
        <w:t xml:space="preserve"> </w:t>
      </w:r>
      <w:r w:rsidR="0000781D" w:rsidRPr="00EF5EE9">
        <w:rPr>
          <w:rFonts w:ascii="Times New Roman" w:hAnsi="Times New Roman" w:cs="Times New Roman"/>
        </w:rPr>
        <w:t xml:space="preserve">We hope our dataset </w:t>
      </w:r>
      <w:r w:rsidR="007D414C" w:rsidRPr="00EF5EE9">
        <w:rPr>
          <w:rFonts w:ascii="Times New Roman" w:eastAsia="等线" w:hAnsi="Times New Roman" w:cs="Times New Roman"/>
        </w:rPr>
        <w:t>will</w:t>
      </w:r>
      <w:r w:rsidR="0000781D" w:rsidRPr="00EF5EE9">
        <w:rPr>
          <w:rFonts w:ascii="Times New Roman" w:hAnsi="Times New Roman" w:cs="Times New Roman"/>
        </w:rPr>
        <w:t xml:space="preserve"> be useful for </w:t>
      </w:r>
      <w:r w:rsidR="007D414C" w:rsidRPr="00EF5EE9">
        <w:rPr>
          <w:rFonts w:ascii="Times New Roman" w:eastAsia="等线" w:hAnsi="Times New Roman" w:cs="Times New Roman"/>
        </w:rPr>
        <w:t>studying</w:t>
      </w:r>
      <w:r w:rsidR="0000781D" w:rsidRPr="00EF5EE9">
        <w:rPr>
          <w:rFonts w:ascii="Times New Roman" w:hAnsi="Times New Roman" w:cs="Times New Roman"/>
        </w:rPr>
        <w:t xml:space="preserve"> the atmospheric environment, human health, and climate change and provide auxiliary support for assimilation. </w:t>
      </w:r>
      <w:r w:rsidR="00C66044" w:rsidRPr="00EF5EE9">
        <w:rPr>
          <w:rFonts w:ascii="Times New Roman" w:eastAsia="宋体" w:hAnsi="Times New Roman" w:cs="Times New Roman"/>
          <w:szCs w:val="21"/>
        </w:rPr>
        <w:t xml:space="preserve">Several key results </w:t>
      </w:r>
      <w:r w:rsidR="007D414C" w:rsidRPr="00EF5EE9">
        <w:rPr>
          <w:rFonts w:ascii="Times New Roman" w:eastAsia="宋体" w:hAnsi="Times New Roman" w:cs="Times New Roman"/>
          <w:szCs w:val="21"/>
        </w:rPr>
        <w:t>of</w:t>
      </w:r>
      <w:r w:rsidR="00C66044" w:rsidRPr="00EF5EE9">
        <w:rPr>
          <w:rFonts w:ascii="Times New Roman" w:eastAsia="宋体" w:hAnsi="Times New Roman" w:cs="Times New Roman"/>
          <w:szCs w:val="21"/>
        </w:rPr>
        <w:t xml:space="preserve"> this study are </w:t>
      </w:r>
      <w:r w:rsidR="0048435A">
        <w:rPr>
          <w:rFonts w:ascii="Times New Roman" w:eastAsia="宋体" w:hAnsi="Times New Roman" w:cs="Times New Roman"/>
          <w:szCs w:val="21"/>
        </w:rPr>
        <w:t xml:space="preserve">described </w:t>
      </w:r>
      <w:r w:rsidR="00C66044" w:rsidRPr="00EF5EE9">
        <w:rPr>
          <w:rFonts w:ascii="Times New Roman" w:eastAsia="宋体" w:hAnsi="Times New Roman" w:cs="Times New Roman"/>
          <w:szCs w:val="21"/>
        </w:rPr>
        <w:t>as follows:</w:t>
      </w:r>
    </w:p>
    <w:p w14:paraId="79B4616C" w14:textId="77922A76" w:rsidR="001F65C1" w:rsidRPr="00EF5EE9" w:rsidRDefault="00EE6B18" w:rsidP="00EE6B18">
      <w:pPr>
        <w:spacing w:beforeLines="50" w:before="156" w:afterLines="50" w:after="156"/>
        <w:rPr>
          <w:rFonts w:ascii="Times New Roman" w:hAnsi="Times New Roman" w:cs="Times New Roman"/>
        </w:rPr>
      </w:pPr>
      <w:r w:rsidRPr="00EF5EE9">
        <w:rPr>
          <w:rFonts w:ascii="Times New Roman" w:hAnsi="Times New Roman" w:cs="Times New Roman"/>
          <w:b/>
        </w:rPr>
        <w:lastRenderedPageBreak/>
        <w:t>The most important variable</w:t>
      </w:r>
      <w:r w:rsidR="006B05B4">
        <w:rPr>
          <w:rFonts w:ascii="Times New Roman" w:hAnsi="Times New Roman" w:cs="Times New Roman" w:hint="eastAsia"/>
          <w:b/>
        </w:rPr>
        <w:t>.</w:t>
      </w:r>
      <w:r w:rsidR="00BB5207" w:rsidRPr="00EF5EE9">
        <w:rPr>
          <w:rFonts w:ascii="Times New Roman" w:hAnsi="Times New Roman" w:cs="Times New Roman"/>
        </w:rPr>
        <w:t xml:space="preserve"> Visibility is the most important variable </w:t>
      </w:r>
      <w:r w:rsidR="007D414C" w:rsidRPr="00EF5EE9">
        <w:rPr>
          <w:rFonts w:ascii="Times New Roman" w:eastAsia="等线" w:hAnsi="Times New Roman" w:cs="Times New Roman"/>
        </w:rPr>
        <w:t>at</w:t>
      </w:r>
      <w:r w:rsidR="00BB5207" w:rsidRPr="00EF5EE9">
        <w:rPr>
          <w:rFonts w:ascii="Times New Roman" w:hAnsi="Times New Roman" w:cs="Times New Roman"/>
        </w:rPr>
        <w:t xml:space="preserve"> </w:t>
      </w:r>
      <w:r w:rsidR="00F670A0">
        <w:rPr>
          <w:rFonts w:ascii="Times New Roman" w:hAnsi="Times New Roman" w:cs="Times New Roman"/>
        </w:rPr>
        <w:t>80.7</w:t>
      </w:r>
      <w:r w:rsidR="00BB5207" w:rsidRPr="00EF5EE9">
        <w:rPr>
          <w:rFonts w:ascii="Times New Roman" w:hAnsi="Times New Roman" w:cs="Times New Roman"/>
        </w:rPr>
        <w:t xml:space="preserve">% of </w:t>
      </w:r>
      <w:r w:rsidR="007D414C" w:rsidRPr="00EF5EE9">
        <w:rPr>
          <w:rFonts w:ascii="Times New Roman" w:eastAsia="等线" w:hAnsi="Times New Roman" w:cs="Times New Roman"/>
        </w:rPr>
        <w:t xml:space="preserve">the </w:t>
      </w:r>
      <w:r w:rsidR="00BB5207" w:rsidRPr="00EF5EE9">
        <w:rPr>
          <w:rFonts w:ascii="Times New Roman" w:hAnsi="Times New Roman" w:cs="Times New Roman"/>
        </w:rPr>
        <w:t>PM</w:t>
      </w:r>
      <w:r w:rsidR="00BB5207" w:rsidRPr="00EF5EE9">
        <w:rPr>
          <w:rFonts w:ascii="Times New Roman" w:hAnsi="Times New Roman" w:cs="Times New Roman"/>
          <w:vertAlign w:val="subscript"/>
        </w:rPr>
        <w:t>2.5</w:t>
      </w:r>
      <w:r w:rsidR="00004828" w:rsidRPr="00EF5EE9">
        <w:rPr>
          <w:rFonts w:ascii="Times New Roman" w:hAnsi="Times New Roman" w:cs="Times New Roman"/>
        </w:rPr>
        <w:t xml:space="preserve"> sites, as visibility can be considered an indicator of PM</w:t>
      </w:r>
      <w:r w:rsidR="00004828" w:rsidRPr="00EF5EE9">
        <w:rPr>
          <w:rFonts w:ascii="Times New Roman" w:hAnsi="Times New Roman" w:cs="Times New Roman"/>
          <w:vertAlign w:val="subscript"/>
        </w:rPr>
        <w:t>2.5</w:t>
      </w:r>
      <w:r w:rsidR="00DD4EE3" w:rsidRPr="00EF5EE9">
        <w:rPr>
          <w:rFonts w:ascii="Times New Roman" w:hAnsi="Times New Roman" w:cs="Times New Roman"/>
        </w:rPr>
        <w:t xml:space="preserve"> </w:t>
      </w:r>
      <w:r w:rsidR="00F670A0">
        <w:rPr>
          <w:rFonts w:ascii="Times New Roman" w:hAnsi="Times New Roman" w:cs="Times New Roman"/>
        </w:rPr>
        <w:t xml:space="preserve">concentration </w:t>
      </w:r>
      <w:r w:rsidR="00DD4EE3" w:rsidRPr="00EF5EE9">
        <w:rPr>
          <w:rFonts w:ascii="Times New Roman" w:hAnsi="Times New Roman" w:cs="Times New Roman"/>
        </w:rPr>
        <w:t xml:space="preserve">without fog </w:t>
      </w:r>
      <w:r w:rsidR="007D414C" w:rsidRPr="00EF5EE9">
        <w:rPr>
          <w:rFonts w:ascii="Times New Roman" w:eastAsia="等线" w:hAnsi="Times New Roman" w:cs="Times New Roman"/>
        </w:rPr>
        <w:t>or</w:t>
      </w:r>
      <w:r w:rsidR="00DD4EE3" w:rsidRPr="00EF5EE9">
        <w:rPr>
          <w:rFonts w:ascii="Times New Roman" w:hAnsi="Times New Roman" w:cs="Times New Roman"/>
        </w:rPr>
        <w:t xml:space="preserve"> precipitation. Other meteorological variables play a secondary role in the model, especially temperature and dew point temperature. </w:t>
      </w:r>
    </w:p>
    <w:p w14:paraId="2CD9BDE5" w14:textId="47F5DD81" w:rsidR="00C33D4B" w:rsidRPr="00EF5EE9" w:rsidRDefault="007D414C" w:rsidP="00AC39C6">
      <w:pPr>
        <w:spacing w:beforeLines="50" w:before="156" w:afterLines="50" w:after="156"/>
        <w:rPr>
          <w:rFonts w:ascii="Times New Roman" w:hAnsi="Times New Roman" w:cs="Times New Roman"/>
          <w:bCs/>
        </w:rPr>
      </w:pPr>
      <w:r w:rsidRPr="00EF5EE9">
        <w:rPr>
          <w:rFonts w:ascii="Times New Roman" w:hAnsi="Times New Roman" w:cs="Times New Roman" w:hint="eastAsia"/>
          <w:b/>
        </w:rPr>
        <w:t>M</w:t>
      </w:r>
      <w:r w:rsidRPr="00EF5EE9">
        <w:rPr>
          <w:rFonts w:ascii="Times New Roman" w:hAnsi="Times New Roman" w:cs="Times New Roman"/>
          <w:b/>
        </w:rPr>
        <w:t>odel performance and predictive ability.</w:t>
      </w:r>
      <w:r w:rsidR="00CF1045" w:rsidRPr="00EF5EE9">
        <w:rPr>
          <w:rFonts w:ascii="Times New Roman" w:hAnsi="Times New Roman" w:cs="Times New Roman"/>
          <w:bCs/>
        </w:rPr>
        <w:t xml:space="preserve"> The training results show that the slope between the estimated PM</w:t>
      </w:r>
      <w:r w:rsidR="00CF1045" w:rsidRPr="00EF5EE9">
        <w:rPr>
          <w:rFonts w:ascii="Times New Roman" w:hAnsi="Times New Roman" w:cs="Times New Roman"/>
          <w:bCs/>
          <w:vertAlign w:val="subscript"/>
        </w:rPr>
        <w:t>2.5</w:t>
      </w:r>
      <w:r w:rsidR="00CF1045" w:rsidRPr="00EF5EE9">
        <w:rPr>
          <w:rFonts w:ascii="Times New Roman" w:hAnsi="Times New Roman" w:cs="Times New Roman"/>
          <w:bCs/>
        </w:rPr>
        <w:t xml:space="preserve"> </w:t>
      </w:r>
      <w:r w:rsidRPr="00EF5EE9">
        <w:rPr>
          <w:rFonts w:ascii="Times New Roman" w:eastAsia="等线" w:hAnsi="Times New Roman" w:cs="Times New Roman"/>
          <w:bCs/>
        </w:rPr>
        <w:t xml:space="preserve">concentration </w:t>
      </w:r>
      <w:r w:rsidR="00CF1045" w:rsidRPr="00EF5EE9">
        <w:rPr>
          <w:rFonts w:ascii="Times New Roman" w:hAnsi="Times New Roman" w:cs="Times New Roman"/>
          <w:bCs/>
        </w:rPr>
        <w:t>and the monitored PM</w:t>
      </w:r>
      <w:r w:rsidR="00CF1045" w:rsidRPr="00EF5EE9">
        <w:rPr>
          <w:rFonts w:ascii="Times New Roman" w:hAnsi="Times New Roman" w:cs="Times New Roman"/>
          <w:bCs/>
          <w:vertAlign w:val="subscript"/>
        </w:rPr>
        <w:t>2.5</w:t>
      </w:r>
      <w:r w:rsidR="00CF1045" w:rsidRPr="00EF5EE9">
        <w:rPr>
          <w:rFonts w:ascii="Times New Roman" w:hAnsi="Times New Roman" w:cs="Times New Roman"/>
          <w:bCs/>
        </w:rPr>
        <w:t xml:space="preserve"> </w:t>
      </w:r>
      <w:r w:rsidRPr="00EF5EE9">
        <w:rPr>
          <w:rFonts w:ascii="Times New Roman" w:eastAsia="等线" w:hAnsi="Times New Roman" w:cs="Times New Roman"/>
          <w:bCs/>
        </w:rPr>
        <w:t xml:space="preserve">concentration </w:t>
      </w:r>
      <w:r w:rsidR="00CF1045" w:rsidRPr="00EF5EE9">
        <w:rPr>
          <w:rFonts w:ascii="Times New Roman" w:hAnsi="Times New Roman" w:cs="Times New Roman"/>
          <w:bCs/>
        </w:rPr>
        <w:t>within the 95% confidence interval is 0.</w:t>
      </w:r>
      <w:r w:rsidR="00AA64F6" w:rsidRPr="00EF5EE9">
        <w:rPr>
          <w:rFonts w:ascii="Times New Roman" w:hAnsi="Times New Roman" w:cs="Times New Roman"/>
          <w:bCs/>
        </w:rPr>
        <w:t>9</w:t>
      </w:r>
      <w:r w:rsidR="00AA64F6">
        <w:rPr>
          <w:rFonts w:ascii="Times New Roman" w:hAnsi="Times New Roman" w:cs="Times New Roman"/>
          <w:bCs/>
        </w:rPr>
        <w:t>55</w:t>
      </w:r>
      <w:r w:rsidR="00CF1045" w:rsidRPr="00EF5EE9">
        <w:rPr>
          <w:rFonts w:ascii="Times New Roman" w:hAnsi="Times New Roman" w:cs="Times New Roman"/>
          <w:bCs/>
        </w:rPr>
        <w:t xml:space="preserve">, </w:t>
      </w:r>
      <w:r w:rsidRPr="00EF5EE9">
        <w:rPr>
          <w:rFonts w:ascii="Times New Roman" w:eastAsia="等线" w:hAnsi="Times New Roman" w:cs="Times New Roman"/>
          <w:bCs/>
        </w:rPr>
        <w:t xml:space="preserve">the </w:t>
      </w:r>
      <w:r w:rsidR="00CF1045" w:rsidRPr="00EF5EE9">
        <w:rPr>
          <w:rFonts w:ascii="Times New Roman" w:hAnsi="Times New Roman" w:cs="Times New Roman"/>
          <w:bCs/>
        </w:rPr>
        <w:t>R</w:t>
      </w:r>
      <w:r w:rsidR="00CF1045" w:rsidRPr="00EF5EE9">
        <w:rPr>
          <w:rFonts w:ascii="Times New Roman" w:hAnsi="Times New Roman" w:cs="Times New Roman"/>
          <w:bCs/>
          <w:vertAlign w:val="superscript"/>
        </w:rPr>
        <w:t>2</w:t>
      </w:r>
      <w:r w:rsidR="00CF1045" w:rsidRPr="00EF5EE9">
        <w:rPr>
          <w:rFonts w:ascii="Times New Roman" w:hAnsi="Times New Roman" w:cs="Times New Roman"/>
          <w:bCs/>
        </w:rPr>
        <w:t xml:space="preserve"> is 0.95, </w:t>
      </w:r>
      <w:r w:rsidRPr="00EF5EE9">
        <w:rPr>
          <w:rFonts w:ascii="Times New Roman" w:eastAsia="等线" w:hAnsi="Times New Roman" w:cs="Times New Roman"/>
          <w:bCs/>
        </w:rPr>
        <w:t xml:space="preserve">the </w:t>
      </w:r>
      <w:r w:rsidR="00CF1045" w:rsidRPr="00EF5EE9">
        <w:rPr>
          <w:rFonts w:ascii="Times New Roman" w:hAnsi="Times New Roman" w:cs="Times New Roman"/>
          <w:bCs/>
        </w:rPr>
        <w:t>RMSE is 7.</w:t>
      </w:r>
      <w:r w:rsidR="00AA64F6">
        <w:rPr>
          <w:rFonts w:ascii="Times New Roman" w:hAnsi="Times New Roman" w:cs="Times New Roman"/>
          <w:bCs/>
        </w:rPr>
        <w:t>2</w:t>
      </w:r>
      <w:r w:rsidR="00AA64F6" w:rsidRPr="00EF5EE9">
        <w:rPr>
          <w:rFonts w:ascii="Times New Roman" w:hAnsi="Times New Roman" w:cs="Times New Roman"/>
          <w:bCs/>
        </w:rPr>
        <w:t xml:space="preserve"> </w:t>
      </w:r>
      <w:r w:rsidR="00CF1045" w:rsidRPr="00EF5EE9">
        <w:rPr>
          <w:rFonts w:ascii="Times New Roman" w:hAnsi="Times New Roman" w:cs="Times New Roman"/>
          <w:bCs/>
        </w:rPr>
        <w:t>μg/m</w:t>
      </w:r>
      <w:r w:rsidR="00CF1045" w:rsidRPr="00EF5EE9">
        <w:rPr>
          <w:rFonts w:ascii="Times New Roman" w:hAnsi="Times New Roman" w:cs="Times New Roman"/>
          <w:bCs/>
          <w:vertAlign w:val="superscript"/>
        </w:rPr>
        <w:t>3</w:t>
      </w:r>
      <w:r w:rsidR="00CF1045" w:rsidRPr="00EF5EE9">
        <w:rPr>
          <w:rFonts w:ascii="Times New Roman" w:hAnsi="Times New Roman" w:cs="Times New Roman"/>
          <w:bCs/>
        </w:rPr>
        <w:t xml:space="preserve">, and </w:t>
      </w:r>
      <w:r w:rsidRPr="00EF5EE9">
        <w:rPr>
          <w:rFonts w:ascii="Times New Roman" w:eastAsia="等线" w:hAnsi="Times New Roman" w:cs="Times New Roman"/>
          <w:bCs/>
        </w:rPr>
        <w:t xml:space="preserve">the </w:t>
      </w:r>
      <w:r w:rsidR="00CF1045" w:rsidRPr="00EF5EE9">
        <w:rPr>
          <w:rFonts w:ascii="Times New Roman" w:hAnsi="Times New Roman" w:cs="Times New Roman"/>
          <w:bCs/>
        </w:rPr>
        <w:t>MAE is 3.</w:t>
      </w:r>
      <w:r w:rsidR="00AA64F6">
        <w:rPr>
          <w:rFonts w:ascii="Times New Roman" w:hAnsi="Times New Roman" w:cs="Times New Roman"/>
          <w:bCs/>
        </w:rPr>
        <w:t>2</w:t>
      </w:r>
      <w:r w:rsidR="00CF1045" w:rsidRPr="00EF5EE9">
        <w:rPr>
          <w:rFonts w:ascii="Times New Roman" w:hAnsi="Times New Roman" w:cs="Times New Roman"/>
          <w:bCs/>
        </w:rPr>
        <w:t xml:space="preserve"> μg/m</w:t>
      </w:r>
      <w:r w:rsidR="00CF1045" w:rsidRPr="00EF5EE9">
        <w:rPr>
          <w:rFonts w:ascii="Times New Roman" w:hAnsi="Times New Roman" w:cs="Times New Roman"/>
          <w:bCs/>
          <w:vertAlign w:val="superscript"/>
        </w:rPr>
        <w:t>3</w:t>
      </w:r>
      <w:r w:rsidR="00CF1045" w:rsidRPr="00EF5EE9">
        <w:rPr>
          <w:rFonts w:ascii="Times New Roman" w:hAnsi="Times New Roman" w:cs="Times New Roman"/>
          <w:bCs/>
        </w:rPr>
        <w:t xml:space="preserve">. The test results show </w:t>
      </w:r>
      <w:r w:rsidRPr="00EF5EE9">
        <w:rPr>
          <w:rFonts w:ascii="Times New Roman" w:eastAsia="等线" w:hAnsi="Times New Roman" w:cs="Times New Roman"/>
          <w:bCs/>
        </w:rPr>
        <w:t xml:space="preserve">that </w:t>
      </w:r>
      <w:r w:rsidR="00CF1045" w:rsidRPr="00EF5EE9">
        <w:rPr>
          <w:rFonts w:ascii="Times New Roman" w:hAnsi="Times New Roman" w:cs="Times New Roman"/>
          <w:bCs/>
        </w:rPr>
        <w:t>the slope between the predicted PM</w:t>
      </w:r>
      <w:r w:rsidR="00CF1045" w:rsidRPr="00EF5EE9">
        <w:rPr>
          <w:rFonts w:ascii="Times New Roman" w:hAnsi="Times New Roman" w:cs="Times New Roman"/>
          <w:bCs/>
          <w:vertAlign w:val="subscript"/>
        </w:rPr>
        <w:t>2.5</w:t>
      </w:r>
      <w:r w:rsidR="00CF1045" w:rsidRPr="00EF5EE9">
        <w:rPr>
          <w:rFonts w:ascii="Times New Roman" w:hAnsi="Times New Roman" w:cs="Times New Roman"/>
          <w:bCs/>
        </w:rPr>
        <w:t xml:space="preserve"> </w:t>
      </w:r>
      <w:r w:rsidRPr="00EF5EE9">
        <w:rPr>
          <w:rFonts w:ascii="Times New Roman" w:eastAsia="等线" w:hAnsi="Times New Roman" w:cs="Times New Roman"/>
          <w:bCs/>
        </w:rPr>
        <w:t xml:space="preserve">concentration </w:t>
      </w:r>
      <w:r w:rsidR="00CF1045" w:rsidRPr="00EF5EE9">
        <w:rPr>
          <w:rFonts w:ascii="Times New Roman" w:hAnsi="Times New Roman" w:cs="Times New Roman"/>
          <w:bCs/>
        </w:rPr>
        <w:t>and the monitored PM</w:t>
      </w:r>
      <w:r w:rsidR="00CF1045" w:rsidRPr="00EF5EE9">
        <w:rPr>
          <w:rFonts w:ascii="Times New Roman" w:hAnsi="Times New Roman" w:cs="Times New Roman"/>
          <w:bCs/>
          <w:vertAlign w:val="subscript"/>
        </w:rPr>
        <w:t>2.5</w:t>
      </w:r>
      <w:r w:rsidR="00CF1045" w:rsidRPr="00EF5EE9">
        <w:rPr>
          <w:rFonts w:ascii="Times New Roman" w:hAnsi="Times New Roman" w:cs="Times New Roman"/>
          <w:bCs/>
        </w:rPr>
        <w:t xml:space="preserve"> </w:t>
      </w:r>
      <w:r w:rsidRPr="00EF5EE9">
        <w:rPr>
          <w:rFonts w:ascii="Times New Roman" w:eastAsia="等线" w:hAnsi="Times New Roman" w:cs="Times New Roman"/>
          <w:bCs/>
        </w:rPr>
        <w:t xml:space="preserve">concentration </w:t>
      </w:r>
      <w:r w:rsidR="00CF1045" w:rsidRPr="00EF5EE9">
        <w:rPr>
          <w:rFonts w:ascii="Times New Roman" w:hAnsi="Times New Roman" w:cs="Times New Roman"/>
          <w:bCs/>
        </w:rPr>
        <w:t>is 0.</w:t>
      </w:r>
      <w:r w:rsidR="00AA64F6" w:rsidRPr="00EF5EE9">
        <w:rPr>
          <w:rFonts w:ascii="Times New Roman" w:hAnsi="Times New Roman" w:cs="Times New Roman"/>
          <w:bCs/>
        </w:rPr>
        <w:t>86</w:t>
      </w:r>
      <w:r w:rsidR="00AA64F6">
        <w:rPr>
          <w:rFonts w:ascii="Times New Roman" w:hAnsi="Times New Roman" w:cs="Times New Roman"/>
          <w:bCs/>
        </w:rPr>
        <w:t>4</w:t>
      </w:r>
      <w:r w:rsidR="00AA64F6" w:rsidRPr="00EF5EE9">
        <w:rPr>
          <w:rFonts w:ascii="Times New Roman" w:hAnsi="Times New Roman" w:cs="Times New Roman"/>
          <w:bCs/>
        </w:rPr>
        <w:t xml:space="preserve"> </w:t>
      </w:r>
      <w:r w:rsidR="00CF1045" w:rsidRPr="00EF5EE9">
        <w:rPr>
          <w:rFonts w:ascii="Times New Roman" w:hAnsi="Times New Roman" w:cs="Times New Roman"/>
          <w:bCs/>
        </w:rPr>
        <w:t>± 0.0010 within a 95% confidence interval, R</w:t>
      </w:r>
      <w:r w:rsidR="00CF1045" w:rsidRPr="00EF5EE9">
        <w:rPr>
          <w:rFonts w:ascii="Times New Roman" w:hAnsi="Times New Roman" w:cs="Times New Roman"/>
          <w:bCs/>
          <w:vertAlign w:val="superscript"/>
        </w:rPr>
        <w:t>2</w:t>
      </w:r>
      <w:r w:rsidR="00CF1045" w:rsidRPr="00EF5EE9">
        <w:rPr>
          <w:rFonts w:ascii="Times New Roman" w:hAnsi="Times New Roman" w:cs="Times New Roman"/>
          <w:bCs/>
        </w:rPr>
        <w:t xml:space="preserve"> is 0.</w:t>
      </w:r>
      <w:r w:rsidR="00AA64F6">
        <w:rPr>
          <w:rFonts w:ascii="Times New Roman" w:hAnsi="Times New Roman" w:cs="Times New Roman"/>
          <w:bCs/>
        </w:rPr>
        <w:t>79</w:t>
      </w:r>
      <w:r w:rsidR="00CF1045" w:rsidRPr="00EF5EE9">
        <w:rPr>
          <w:rFonts w:ascii="Times New Roman" w:hAnsi="Times New Roman" w:cs="Times New Roman"/>
          <w:bCs/>
        </w:rPr>
        <w:t>, RMSE is 1</w:t>
      </w:r>
      <w:r w:rsidR="00AA64F6">
        <w:rPr>
          <w:rFonts w:ascii="Times New Roman" w:hAnsi="Times New Roman" w:cs="Times New Roman"/>
          <w:bCs/>
        </w:rPr>
        <w:t>4.8</w:t>
      </w:r>
      <w:r w:rsidR="00CF1045" w:rsidRPr="00EF5EE9">
        <w:rPr>
          <w:rFonts w:ascii="Times New Roman" w:hAnsi="Times New Roman" w:cs="Times New Roman"/>
          <w:bCs/>
        </w:rPr>
        <w:t xml:space="preserve"> μg/m</w:t>
      </w:r>
      <w:r w:rsidR="00CF1045" w:rsidRPr="00EF5EE9">
        <w:rPr>
          <w:rFonts w:ascii="Times New Roman" w:hAnsi="Times New Roman" w:cs="Times New Roman"/>
          <w:bCs/>
          <w:vertAlign w:val="superscript"/>
        </w:rPr>
        <w:t>3</w:t>
      </w:r>
      <w:r w:rsidR="00CF1045" w:rsidRPr="00EF5EE9">
        <w:rPr>
          <w:rFonts w:ascii="Times New Roman" w:hAnsi="Times New Roman" w:cs="Times New Roman"/>
          <w:bCs/>
        </w:rPr>
        <w:t xml:space="preserve">, and MAE is </w:t>
      </w:r>
      <w:r w:rsidR="00AC39C6">
        <w:rPr>
          <w:rFonts w:ascii="Times New Roman" w:hAnsi="Times New Roman" w:cs="Times New Roman"/>
          <w:bCs/>
        </w:rPr>
        <w:t>7.6</w:t>
      </w:r>
      <w:r w:rsidR="00CF1045" w:rsidRPr="00EF5EE9">
        <w:rPr>
          <w:rFonts w:ascii="Times New Roman" w:hAnsi="Times New Roman" w:cs="Times New Roman"/>
          <w:bCs/>
        </w:rPr>
        <w:t xml:space="preserve"> μg/m</w:t>
      </w:r>
      <w:r w:rsidR="00CF1045" w:rsidRPr="00EF5EE9">
        <w:rPr>
          <w:rFonts w:ascii="Times New Roman" w:hAnsi="Times New Roman" w:cs="Times New Roman"/>
          <w:bCs/>
          <w:vertAlign w:val="superscript"/>
        </w:rPr>
        <w:t>3</w:t>
      </w:r>
      <w:r w:rsidR="00625F68" w:rsidRPr="00EF5EE9">
        <w:rPr>
          <w:rFonts w:ascii="Times New Roman" w:hAnsi="Times New Roman" w:cs="Times New Roman"/>
          <w:bCs/>
        </w:rPr>
        <w:t xml:space="preserve">. The model </w:t>
      </w:r>
      <w:r w:rsidR="00B36614">
        <w:rPr>
          <w:rFonts w:ascii="Times New Roman" w:hAnsi="Times New Roman" w:cs="Times New Roman"/>
          <w:bCs/>
        </w:rPr>
        <w:t>shows</w:t>
      </w:r>
      <w:r w:rsidR="00B36614" w:rsidRPr="00EF5EE9">
        <w:rPr>
          <w:rFonts w:ascii="Times New Roman" w:hAnsi="Times New Roman" w:cs="Times New Roman"/>
          <w:bCs/>
        </w:rPr>
        <w:t xml:space="preserve"> </w:t>
      </w:r>
      <w:r w:rsidR="00625F68" w:rsidRPr="00EF5EE9">
        <w:rPr>
          <w:rFonts w:ascii="Times New Roman" w:hAnsi="Times New Roman" w:cs="Times New Roman"/>
          <w:bCs/>
        </w:rPr>
        <w:t>good stability and predictive ability</w:t>
      </w:r>
      <w:r w:rsidR="00B36614">
        <w:rPr>
          <w:rFonts w:ascii="Times New Roman" w:hAnsi="Times New Roman" w:cs="Times New Roman"/>
          <w:bCs/>
        </w:rPr>
        <w:t>.</w:t>
      </w:r>
      <w:r w:rsidR="00AC39C6">
        <w:rPr>
          <w:rFonts w:ascii="Times New Roman" w:hAnsi="Times New Roman" w:cs="Times New Roman"/>
          <w:bCs/>
        </w:rPr>
        <w:t xml:space="preserve"> </w:t>
      </w:r>
      <w:r w:rsidR="00AC39C6" w:rsidRPr="00AC39C6">
        <w:rPr>
          <w:rFonts w:ascii="Times New Roman" w:hAnsi="Times New Roman" w:cs="Times New Roman"/>
          <w:bCs/>
        </w:rPr>
        <w:t>Compared with a global PM</w:t>
      </w:r>
      <w:r w:rsidR="00AC39C6" w:rsidRPr="00E527A7">
        <w:rPr>
          <w:rFonts w:ascii="Times New Roman" w:hAnsi="Times New Roman" w:cs="Times New Roman"/>
          <w:bCs/>
          <w:vertAlign w:val="subscript"/>
        </w:rPr>
        <w:t>2.5</w:t>
      </w:r>
      <w:r w:rsidR="00AC39C6" w:rsidRPr="00AC39C6">
        <w:rPr>
          <w:rFonts w:ascii="Times New Roman" w:hAnsi="Times New Roman" w:cs="Times New Roman"/>
          <w:bCs/>
        </w:rPr>
        <w:t xml:space="preserve"> concentration dataset based on satellite retrieval</w:t>
      </w:r>
      <w:r w:rsidR="00AC39C6">
        <w:rPr>
          <w:rFonts w:ascii="Times New Roman" w:hAnsi="Times New Roman" w:cs="Times New Roman"/>
          <w:bCs/>
        </w:rPr>
        <w:t>,</w:t>
      </w:r>
      <w:r w:rsidR="00AC39C6" w:rsidRPr="00AC39C6">
        <w:rPr>
          <w:rFonts w:ascii="Times New Roman" w:hAnsi="Times New Roman" w:cs="Times New Roman"/>
          <w:bCs/>
        </w:rPr>
        <w:t xml:space="preserve"> the slopes of linear regression on the daily (monthly) scale are 0.817 (0.854) from 2000 to 2021, 0.758 (0.821) from 2000 to 2010, and 0.867 (0.879) from 2011 to 2022</w:t>
      </w:r>
      <w:r w:rsidR="00AC39C6">
        <w:rPr>
          <w:rFonts w:ascii="Times New Roman" w:hAnsi="Times New Roman" w:cs="Times New Roman"/>
          <w:bCs/>
        </w:rPr>
        <w:t>.</w:t>
      </w:r>
      <w:r w:rsidR="00AC39C6" w:rsidRPr="00AC39C6">
        <w:rPr>
          <w:rFonts w:ascii="Times New Roman" w:hAnsi="Times New Roman" w:cs="Times New Roman"/>
          <w:bCs/>
        </w:rPr>
        <w:t xml:space="preserve"> </w:t>
      </w:r>
      <w:r w:rsidR="00AC39C6">
        <w:rPr>
          <w:rFonts w:ascii="Times New Roman" w:hAnsi="Times New Roman" w:cs="Times New Roman" w:hint="eastAsia"/>
          <w:bCs/>
        </w:rPr>
        <w:t>The</w:t>
      </w:r>
      <w:r w:rsidR="00AC39C6">
        <w:rPr>
          <w:rFonts w:ascii="Times New Roman" w:hAnsi="Times New Roman" w:cs="Times New Roman"/>
          <w:bCs/>
        </w:rPr>
        <w:t xml:space="preserve"> </w:t>
      </w:r>
      <w:r w:rsidR="00AC39C6">
        <w:rPr>
          <w:rFonts w:ascii="Times New Roman" w:hAnsi="Times New Roman" w:cs="Times New Roman" w:hint="eastAsia"/>
          <w:bCs/>
        </w:rPr>
        <w:t>result</w:t>
      </w:r>
      <w:r w:rsidR="00AC39C6">
        <w:rPr>
          <w:rFonts w:ascii="Times New Roman" w:hAnsi="Times New Roman" w:cs="Times New Roman"/>
          <w:bCs/>
        </w:rPr>
        <w:t xml:space="preserve"> </w:t>
      </w:r>
      <w:r w:rsidR="00AC39C6" w:rsidRPr="00AC39C6">
        <w:rPr>
          <w:rFonts w:ascii="Times New Roman" w:hAnsi="Times New Roman" w:cs="Times New Roman"/>
          <w:bCs/>
        </w:rPr>
        <w:t>indicat</w:t>
      </w:r>
      <w:r w:rsidR="00AC39C6">
        <w:rPr>
          <w:rFonts w:ascii="Times New Roman" w:hAnsi="Times New Roman" w:cs="Times New Roman" w:hint="eastAsia"/>
          <w:bCs/>
        </w:rPr>
        <w:t>es</w:t>
      </w:r>
      <w:r w:rsidR="00AC39C6" w:rsidRPr="00AC39C6">
        <w:rPr>
          <w:rFonts w:ascii="Times New Roman" w:hAnsi="Times New Roman" w:cs="Times New Roman"/>
          <w:bCs/>
        </w:rPr>
        <w:t xml:space="preserve"> the accuracy of the model and the consistency of the estimated PM</w:t>
      </w:r>
      <w:r w:rsidR="00AC39C6" w:rsidRPr="00E527A7">
        <w:rPr>
          <w:rFonts w:ascii="Times New Roman" w:hAnsi="Times New Roman" w:cs="Times New Roman"/>
          <w:bCs/>
          <w:vertAlign w:val="subscript"/>
        </w:rPr>
        <w:t>2.5</w:t>
      </w:r>
      <w:r w:rsidR="00AC39C6" w:rsidRPr="00AC39C6">
        <w:rPr>
          <w:rFonts w:ascii="Times New Roman" w:hAnsi="Times New Roman" w:cs="Times New Roman"/>
          <w:bCs/>
        </w:rPr>
        <w:t xml:space="preserve"> concentration on the temporal scale.</w:t>
      </w:r>
    </w:p>
    <w:p w14:paraId="67C3295A" w14:textId="3FC64E95" w:rsidR="00AD32D3" w:rsidRPr="00EF5EE9" w:rsidRDefault="00AD32D3" w:rsidP="00AD32D3">
      <w:pPr>
        <w:spacing w:beforeLines="50" w:before="156" w:afterLines="50" w:after="156"/>
        <w:rPr>
          <w:rFonts w:ascii="Times New Roman" w:hAnsi="Times New Roman" w:cs="Times New Roman"/>
        </w:rPr>
      </w:pPr>
      <w:r>
        <w:rPr>
          <w:rFonts w:ascii="Times New Roman" w:hAnsi="Times New Roman" w:cs="Times New Roman"/>
          <w:b/>
        </w:rPr>
        <w:t>Regional t</w:t>
      </w:r>
      <w:r w:rsidR="00B121F7">
        <w:rPr>
          <w:rFonts w:ascii="Times New Roman" w:hAnsi="Times New Roman" w:cs="Times New Roman"/>
          <w:b/>
        </w:rPr>
        <w:t>rends and spatial patterns</w:t>
      </w:r>
      <w:bookmarkStart w:id="18" w:name="_Hlk154477863"/>
      <w:r w:rsidR="00E8618A" w:rsidRPr="00EF5EE9">
        <w:rPr>
          <w:rFonts w:ascii="Times New Roman" w:hAnsi="Times New Roman" w:cs="Times New Roman"/>
        </w:rPr>
        <w:t xml:space="preserve">. </w:t>
      </w:r>
      <w:r w:rsidRPr="00AD32D3">
        <w:rPr>
          <w:rFonts w:ascii="Times New Roman" w:hAnsi="Times New Roman" w:cs="Times New Roman"/>
        </w:rPr>
        <w:t>The interannual trends and spatial patterns of PM</w:t>
      </w:r>
      <w:r w:rsidRPr="00E527A7">
        <w:rPr>
          <w:rFonts w:ascii="Times New Roman" w:hAnsi="Times New Roman" w:cs="Times New Roman"/>
          <w:vertAlign w:val="subscript"/>
        </w:rPr>
        <w:t>2.5</w:t>
      </w:r>
      <w:r w:rsidRPr="00AD32D3">
        <w:rPr>
          <w:rFonts w:ascii="Times New Roman" w:hAnsi="Times New Roman" w:cs="Times New Roman"/>
        </w:rPr>
        <w:t xml:space="preserve"> concentration on the regional scale from 1959 to 2022 are analyzed </w:t>
      </w:r>
      <w:r w:rsidR="00827038">
        <w:rPr>
          <w:rFonts w:ascii="Times New Roman" w:hAnsi="Times New Roman" w:cs="Times New Roman"/>
        </w:rPr>
        <w:t>based on</w:t>
      </w:r>
      <w:r w:rsidRPr="00AD32D3">
        <w:rPr>
          <w:rFonts w:ascii="Times New Roman" w:hAnsi="Times New Roman" w:cs="Times New Roman"/>
        </w:rPr>
        <w:t xml:space="preserve"> GAMM</w:t>
      </w:r>
      <w:r>
        <w:rPr>
          <w:rFonts w:ascii="Times New Roman" w:hAnsi="Times New Roman" w:cs="Times New Roman"/>
        </w:rPr>
        <w:t>.</w:t>
      </w:r>
      <w:r w:rsidRPr="00AD32D3">
        <w:rPr>
          <w:rFonts w:ascii="Times New Roman" w:hAnsi="Times New Roman" w:cs="Times New Roman"/>
        </w:rPr>
        <w:t xml:space="preserve"> In Canada, the trend is -0.10 </w:t>
      </w:r>
      <w:r w:rsidR="00803A35" w:rsidRPr="00EF5EE9">
        <w:rPr>
          <w:rFonts w:ascii="Times New Roman" w:hAnsi="Times New Roman" w:cs="Times New Roman"/>
          <w:bCs/>
        </w:rPr>
        <w:t>μg/m</w:t>
      </w:r>
      <w:r w:rsidR="00803A35" w:rsidRPr="00EF5EE9">
        <w:rPr>
          <w:rFonts w:ascii="Times New Roman" w:hAnsi="Times New Roman" w:cs="Times New Roman"/>
          <w:bCs/>
          <w:vertAlign w:val="superscript"/>
        </w:rPr>
        <w:t>3</w:t>
      </w:r>
      <w:r w:rsidRPr="00AD32D3">
        <w:rPr>
          <w:rFonts w:ascii="Times New Roman" w:hAnsi="Times New Roman" w:cs="Times New Roman"/>
        </w:rPr>
        <w:t>/decade in Canada and the PM</w:t>
      </w:r>
      <w:r w:rsidRPr="00E527A7">
        <w:rPr>
          <w:rFonts w:ascii="Times New Roman" w:hAnsi="Times New Roman" w:cs="Times New Roman"/>
          <w:vertAlign w:val="subscript"/>
        </w:rPr>
        <w:t>2.5</w:t>
      </w:r>
      <w:r>
        <w:rPr>
          <w:rFonts w:ascii="Times New Roman" w:hAnsi="Times New Roman" w:cs="Times New Roman"/>
        </w:rPr>
        <w:t xml:space="preserve"> </w:t>
      </w:r>
      <w:r w:rsidRPr="00AD32D3">
        <w:rPr>
          <w:rFonts w:ascii="Times New Roman" w:hAnsi="Times New Roman" w:cs="Times New Roman"/>
        </w:rPr>
        <w:t xml:space="preserve">concentration exhibits an east-high to west-low pattern. In the United States, the trend is -0.40 </w:t>
      </w:r>
      <w:r w:rsidR="00803A35" w:rsidRPr="00EF5EE9">
        <w:rPr>
          <w:rFonts w:ascii="Times New Roman" w:hAnsi="Times New Roman" w:cs="Times New Roman"/>
          <w:bCs/>
        </w:rPr>
        <w:t>μg/m</w:t>
      </w:r>
      <w:r w:rsidR="00803A35" w:rsidRPr="00EF5EE9">
        <w:rPr>
          <w:rFonts w:ascii="Times New Roman" w:hAnsi="Times New Roman" w:cs="Times New Roman"/>
          <w:bCs/>
          <w:vertAlign w:val="superscript"/>
        </w:rPr>
        <w:t>3</w:t>
      </w:r>
      <w:r w:rsidRPr="00AD32D3">
        <w:rPr>
          <w:rFonts w:ascii="Times New Roman" w:hAnsi="Times New Roman" w:cs="Times New Roman"/>
        </w:rPr>
        <w:t>/decade, and PM</w:t>
      </w:r>
      <w:r w:rsidRPr="00E527A7">
        <w:rPr>
          <w:rFonts w:ascii="Times New Roman" w:hAnsi="Times New Roman" w:cs="Times New Roman"/>
          <w:vertAlign w:val="subscript"/>
        </w:rPr>
        <w:t>2.5</w:t>
      </w:r>
      <w:r w:rsidRPr="00AD32D3">
        <w:rPr>
          <w:rFonts w:ascii="Times New Roman" w:hAnsi="Times New Roman" w:cs="Times New Roman"/>
        </w:rPr>
        <w:t xml:space="preserve"> concentration decreases significantly after 1992, with a trend of -1.39</w:t>
      </w:r>
      <w:r>
        <w:rPr>
          <w:rFonts w:ascii="Times New Roman" w:hAnsi="Times New Roman" w:cs="Times New Roman"/>
        </w:rPr>
        <w:t xml:space="preserve"> </w:t>
      </w:r>
      <w:r w:rsidR="00803A35" w:rsidRPr="00EF5EE9">
        <w:rPr>
          <w:rFonts w:ascii="Times New Roman" w:hAnsi="Times New Roman" w:cs="Times New Roman"/>
          <w:bCs/>
        </w:rPr>
        <w:t>μg/m</w:t>
      </w:r>
      <w:r w:rsidR="00803A35" w:rsidRPr="00EF5EE9">
        <w:rPr>
          <w:rFonts w:ascii="Times New Roman" w:hAnsi="Times New Roman" w:cs="Times New Roman"/>
          <w:bCs/>
          <w:vertAlign w:val="superscript"/>
        </w:rPr>
        <w:t>3</w:t>
      </w:r>
      <w:r w:rsidRPr="00AD32D3">
        <w:rPr>
          <w:rFonts w:ascii="Times New Roman" w:hAnsi="Times New Roman" w:cs="Times New Roman"/>
        </w:rPr>
        <w:t>/decade. The high PM</w:t>
      </w:r>
      <w:r w:rsidRPr="00E527A7">
        <w:rPr>
          <w:rFonts w:ascii="Times New Roman" w:hAnsi="Times New Roman" w:cs="Times New Roman"/>
          <w:vertAlign w:val="subscript"/>
        </w:rPr>
        <w:t>2.5</w:t>
      </w:r>
      <w:r w:rsidRPr="00AD32D3">
        <w:rPr>
          <w:rFonts w:ascii="Times New Roman" w:hAnsi="Times New Roman" w:cs="Times New Roman"/>
        </w:rPr>
        <w:t xml:space="preserve"> concentration areas are in the east and west and the low are in the central and northern regions. In Europe, the trend is -1.55 </w:t>
      </w:r>
      <w:r w:rsidR="00803A35" w:rsidRPr="00EF5EE9">
        <w:rPr>
          <w:rFonts w:ascii="Times New Roman" w:hAnsi="Times New Roman" w:cs="Times New Roman"/>
          <w:bCs/>
        </w:rPr>
        <w:t>μg/m</w:t>
      </w:r>
      <w:r w:rsidR="00803A35" w:rsidRPr="00EF5EE9">
        <w:rPr>
          <w:rFonts w:ascii="Times New Roman" w:hAnsi="Times New Roman" w:cs="Times New Roman"/>
          <w:bCs/>
          <w:vertAlign w:val="superscript"/>
        </w:rPr>
        <w:t>3</w:t>
      </w:r>
      <w:r w:rsidRPr="00AD32D3">
        <w:rPr>
          <w:rFonts w:ascii="Times New Roman" w:hAnsi="Times New Roman" w:cs="Times New Roman"/>
        </w:rPr>
        <w:t xml:space="preserve">/decade. High concentration areas are distributed in eastern Europe, while the low </w:t>
      </w:r>
      <w:r w:rsidR="00CC0025" w:rsidRPr="00AD32D3">
        <w:rPr>
          <w:rFonts w:ascii="Times New Roman" w:hAnsi="Times New Roman" w:cs="Times New Roman"/>
        </w:rPr>
        <w:t>is in</w:t>
      </w:r>
      <w:r w:rsidRPr="00AD32D3">
        <w:rPr>
          <w:rFonts w:ascii="Times New Roman" w:hAnsi="Times New Roman" w:cs="Times New Roman"/>
        </w:rPr>
        <w:t xml:space="preserve"> northern and western Europe. In China, the trend is 2.09 </w:t>
      </w:r>
      <w:r w:rsidR="00803A35" w:rsidRPr="00EF5EE9">
        <w:rPr>
          <w:rFonts w:ascii="Times New Roman" w:hAnsi="Times New Roman" w:cs="Times New Roman"/>
          <w:bCs/>
        </w:rPr>
        <w:t>μg/m</w:t>
      </w:r>
      <w:r w:rsidR="00803A35" w:rsidRPr="00EF5EE9">
        <w:rPr>
          <w:rFonts w:ascii="Times New Roman" w:hAnsi="Times New Roman" w:cs="Times New Roman"/>
          <w:bCs/>
          <w:vertAlign w:val="superscript"/>
        </w:rPr>
        <w:t>3</w:t>
      </w:r>
      <w:r w:rsidRPr="00AD32D3">
        <w:rPr>
          <w:rFonts w:ascii="Times New Roman" w:hAnsi="Times New Roman" w:cs="Times New Roman"/>
        </w:rPr>
        <w:t>/decade. High concentration areas are distributed in northern China and the</w:t>
      </w:r>
      <w:r w:rsidRPr="00AD32D3" w:rsidDel="00AD32D3">
        <w:rPr>
          <w:rFonts w:ascii="Times New Roman" w:hAnsi="Times New Roman" w:cs="Times New Roman"/>
        </w:rPr>
        <w:t xml:space="preserve"> </w:t>
      </w:r>
      <w:r w:rsidRPr="00AD32D3">
        <w:rPr>
          <w:rFonts w:ascii="Times New Roman" w:hAnsi="Times New Roman" w:cs="Times New Roman"/>
        </w:rPr>
        <w:t>low are distributed in southern China and Northern Tianshan Mountains. The trend is 2.65</w:t>
      </w:r>
      <w:r w:rsidR="00A60134" w:rsidRPr="00EF5EE9">
        <w:rPr>
          <w:rFonts w:ascii="Times New Roman" w:hAnsi="Times New Roman" w:cs="Times New Roman"/>
          <w:bCs/>
        </w:rPr>
        <w:t>μg/m</w:t>
      </w:r>
      <w:r w:rsidR="00A60134" w:rsidRPr="00EF5EE9">
        <w:rPr>
          <w:rFonts w:ascii="Times New Roman" w:hAnsi="Times New Roman" w:cs="Times New Roman"/>
          <w:bCs/>
          <w:vertAlign w:val="superscript"/>
        </w:rPr>
        <w:t>3</w:t>
      </w:r>
      <w:r w:rsidRPr="00AD32D3">
        <w:rPr>
          <w:rFonts w:ascii="Times New Roman" w:hAnsi="Times New Roman" w:cs="Times New Roman"/>
        </w:rPr>
        <w:t xml:space="preserve">/decade </w:t>
      </w:r>
      <w:r w:rsidR="00A60134">
        <w:rPr>
          <w:rFonts w:ascii="Times New Roman" w:hAnsi="Times New Roman" w:cs="Times New Roman"/>
        </w:rPr>
        <w:t>from 1959 to</w:t>
      </w:r>
      <w:r w:rsidRPr="00AD32D3">
        <w:rPr>
          <w:rFonts w:ascii="Times New Roman" w:hAnsi="Times New Roman" w:cs="Times New Roman"/>
        </w:rPr>
        <w:t xml:space="preserve"> 2011 and -22.23 </w:t>
      </w:r>
      <w:r w:rsidR="00803A35" w:rsidRPr="00EF5EE9">
        <w:rPr>
          <w:rFonts w:ascii="Times New Roman" w:hAnsi="Times New Roman" w:cs="Times New Roman"/>
          <w:bCs/>
        </w:rPr>
        <w:t>μg/m</w:t>
      </w:r>
      <w:r w:rsidR="00803A35" w:rsidRPr="00EF5EE9">
        <w:rPr>
          <w:rFonts w:ascii="Times New Roman" w:hAnsi="Times New Roman" w:cs="Times New Roman"/>
          <w:bCs/>
          <w:vertAlign w:val="superscript"/>
        </w:rPr>
        <w:t>3</w:t>
      </w:r>
      <w:r w:rsidRPr="00AD32D3">
        <w:rPr>
          <w:rFonts w:ascii="Times New Roman" w:hAnsi="Times New Roman" w:cs="Times New Roman"/>
        </w:rPr>
        <w:t xml:space="preserve">/decade </w:t>
      </w:r>
      <w:r w:rsidR="00A60134">
        <w:rPr>
          <w:rFonts w:ascii="Times New Roman" w:hAnsi="Times New Roman" w:cs="Times New Roman"/>
        </w:rPr>
        <w:t>from</w:t>
      </w:r>
      <w:r w:rsidRPr="00AD32D3">
        <w:rPr>
          <w:rFonts w:ascii="Times New Roman" w:hAnsi="Times New Roman" w:cs="Times New Roman"/>
        </w:rPr>
        <w:t xml:space="preserve"> 2012</w:t>
      </w:r>
      <w:r w:rsidR="00A60134">
        <w:rPr>
          <w:rFonts w:ascii="Times New Roman" w:hAnsi="Times New Roman" w:cs="Times New Roman"/>
        </w:rPr>
        <w:t xml:space="preserve"> to 2022</w:t>
      </w:r>
      <w:r w:rsidRPr="00AD32D3">
        <w:rPr>
          <w:rFonts w:ascii="Times New Roman" w:hAnsi="Times New Roman" w:cs="Times New Roman"/>
        </w:rPr>
        <w:t xml:space="preserve">. In India, the trend is 0.92 </w:t>
      </w:r>
      <w:r w:rsidR="00803A35" w:rsidRPr="00EF5EE9">
        <w:rPr>
          <w:rFonts w:ascii="Times New Roman" w:hAnsi="Times New Roman" w:cs="Times New Roman"/>
          <w:bCs/>
        </w:rPr>
        <w:t>μg/m</w:t>
      </w:r>
      <w:r w:rsidR="00803A35" w:rsidRPr="00EF5EE9">
        <w:rPr>
          <w:rFonts w:ascii="Times New Roman" w:hAnsi="Times New Roman" w:cs="Times New Roman"/>
          <w:bCs/>
          <w:vertAlign w:val="superscript"/>
        </w:rPr>
        <w:t>3</w:t>
      </w:r>
      <w:r w:rsidRPr="00AD32D3">
        <w:rPr>
          <w:rFonts w:ascii="Times New Roman" w:hAnsi="Times New Roman" w:cs="Times New Roman"/>
        </w:rPr>
        <w:t xml:space="preserve">/decade. The concentration exhibits a north-high to south-low pattern, with high concentration areas distributed in northern India, such as Ganges Plain and Thar Desert and the low in Deccan Plateau. The trend is 1.41 </w:t>
      </w:r>
      <w:r w:rsidR="00803A35" w:rsidRPr="00EF5EE9">
        <w:rPr>
          <w:rFonts w:ascii="Times New Roman" w:hAnsi="Times New Roman" w:cs="Times New Roman"/>
          <w:bCs/>
        </w:rPr>
        <w:t>μg/m</w:t>
      </w:r>
      <w:r w:rsidR="00803A35" w:rsidRPr="00EF5EE9">
        <w:rPr>
          <w:rFonts w:ascii="Times New Roman" w:hAnsi="Times New Roman" w:cs="Times New Roman"/>
          <w:bCs/>
          <w:vertAlign w:val="superscript"/>
        </w:rPr>
        <w:t>3</w:t>
      </w:r>
      <w:r w:rsidRPr="00AD32D3">
        <w:rPr>
          <w:rFonts w:ascii="Times New Roman" w:hAnsi="Times New Roman" w:cs="Times New Roman"/>
        </w:rPr>
        <w:t xml:space="preserve">/decade </w:t>
      </w:r>
      <w:r w:rsidR="005E231F">
        <w:rPr>
          <w:rFonts w:ascii="Times New Roman" w:hAnsi="Times New Roman" w:cs="Times New Roman"/>
        </w:rPr>
        <w:t>from</w:t>
      </w:r>
      <w:r w:rsidRPr="00AD32D3">
        <w:rPr>
          <w:rFonts w:ascii="Times New Roman" w:hAnsi="Times New Roman" w:cs="Times New Roman"/>
        </w:rPr>
        <w:t xml:space="preserve"> </w:t>
      </w:r>
      <w:r w:rsidR="005E231F">
        <w:rPr>
          <w:rFonts w:ascii="Times New Roman" w:hAnsi="Times New Roman" w:cs="Times New Roman"/>
        </w:rPr>
        <w:t xml:space="preserve">1959 to </w:t>
      </w:r>
      <w:r w:rsidRPr="00AD32D3">
        <w:rPr>
          <w:rFonts w:ascii="Times New Roman" w:hAnsi="Times New Roman" w:cs="Times New Roman"/>
        </w:rPr>
        <w:t xml:space="preserve">2013 and -23.36 </w:t>
      </w:r>
      <w:r w:rsidR="00803A35" w:rsidRPr="00EF5EE9">
        <w:rPr>
          <w:rFonts w:ascii="Times New Roman" w:hAnsi="Times New Roman" w:cs="Times New Roman"/>
          <w:bCs/>
        </w:rPr>
        <w:t>μg/m</w:t>
      </w:r>
      <w:r w:rsidR="00803A35" w:rsidRPr="00EF5EE9">
        <w:rPr>
          <w:rFonts w:ascii="Times New Roman" w:hAnsi="Times New Roman" w:cs="Times New Roman"/>
          <w:bCs/>
          <w:vertAlign w:val="superscript"/>
        </w:rPr>
        <w:t>3</w:t>
      </w:r>
      <w:r w:rsidRPr="00AD32D3">
        <w:rPr>
          <w:rFonts w:ascii="Times New Roman" w:hAnsi="Times New Roman" w:cs="Times New Roman"/>
        </w:rPr>
        <w:t xml:space="preserve">/decade </w:t>
      </w:r>
      <w:r w:rsidR="00803A35">
        <w:rPr>
          <w:rFonts w:ascii="Times New Roman" w:hAnsi="Times New Roman" w:cs="Times New Roman"/>
        </w:rPr>
        <w:t>from</w:t>
      </w:r>
      <w:r w:rsidRPr="00AD32D3">
        <w:rPr>
          <w:rFonts w:ascii="Times New Roman" w:hAnsi="Times New Roman" w:cs="Times New Roman"/>
        </w:rPr>
        <w:t xml:space="preserve"> 2014</w:t>
      </w:r>
      <w:r w:rsidR="00803A35">
        <w:rPr>
          <w:rFonts w:ascii="Times New Roman" w:hAnsi="Times New Roman" w:cs="Times New Roman"/>
        </w:rPr>
        <w:t xml:space="preserve"> to 2012</w:t>
      </w:r>
      <w:r w:rsidRPr="00AD32D3">
        <w:rPr>
          <w:rFonts w:ascii="Times New Roman" w:hAnsi="Times New Roman" w:cs="Times New Roman"/>
        </w:rPr>
        <w:t>.</w:t>
      </w:r>
      <w:r w:rsidR="007E448A" w:rsidRPr="007E448A">
        <w:rPr>
          <w:rFonts w:ascii="Times New Roman" w:hAnsi="Times New Roman" w:cs="Times New Roman"/>
        </w:rPr>
        <w:t xml:space="preserve"> </w:t>
      </w:r>
      <w:r w:rsidR="007E448A">
        <w:rPr>
          <w:rFonts w:ascii="Times New Roman" w:hAnsi="Times New Roman" w:cs="Times New Roman" w:hint="eastAsia"/>
        </w:rPr>
        <w:t>T</w:t>
      </w:r>
      <w:r w:rsidR="007E448A" w:rsidRPr="007E448A">
        <w:rPr>
          <w:rFonts w:ascii="Times New Roman" w:hAnsi="Times New Roman" w:cs="Times New Roman"/>
        </w:rPr>
        <w:t>he variation of</w:t>
      </w:r>
      <w:r w:rsidR="007E448A">
        <w:rPr>
          <w:rFonts w:ascii="Times New Roman" w:hAnsi="Times New Roman" w:cs="Times New Roman"/>
        </w:rPr>
        <w:t xml:space="preserve"> </w:t>
      </w:r>
      <w:r w:rsidR="007E448A" w:rsidRPr="00AD32D3">
        <w:rPr>
          <w:rFonts w:ascii="Times New Roman" w:hAnsi="Times New Roman" w:cs="Times New Roman"/>
        </w:rPr>
        <w:t>PM</w:t>
      </w:r>
      <w:r w:rsidR="007E448A" w:rsidRPr="00E527A7">
        <w:rPr>
          <w:rFonts w:ascii="Times New Roman" w:hAnsi="Times New Roman" w:cs="Times New Roman"/>
          <w:vertAlign w:val="subscript"/>
        </w:rPr>
        <w:t>2.5</w:t>
      </w:r>
      <w:r w:rsidR="007E448A" w:rsidRPr="007E448A">
        <w:rPr>
          <w:rFonts w:ascii="Times New Roman" w:hAnsi="Times New Roman" w:cs="Times New Roman"/>
        </w:rPr>
        <w:t xml:space="preserve"> concentration is inseparable</w:t>
      </w:r>
      <w:r w:rsidR="007E448A">
        <w:rPr>
          <w:rFonts w:ascii="Times New Roman" w:hAnsi="Times New Roman" w:cs="Times New Roman"/>
        </w:rPr>
        <w:t xml:space="preserve"> </w:t>
      </w:r>
      <w:r w:rsidR="007E448A">
        <w:rPr>
          <w:rFonts w:ascii="Times New Roman" w:hAnsi="Times New Roman" w:cs="Times New Roman" w:hint="eastAsia"/>
        </w:rPr>
        <w:t>with</w:t>
      </w:r>
      <w:r w:rsidR="007E448A">
        <w:rPr>
          <w:rFonts w:ascii="Times New Roman" w:hAnsi="Times New Roman" w:cs="Times New Roman"/>
        </w:rPr>
        <w:t xml:space="preserve"> the i</w:t>
      </w:r>
      <w:r w:rsidR="007E448A" w:rsidRPr="007E448A">
        <w:rPr>
          <w:rFonts w:ascii="Times New Roman" w:hAnsi="Times New Roman" w:cs="Times New Roman"/>
        </w:rPr>
        <w:t>mplementation of pollution control laws and regulations</w:t>
      </w:r>
      <w:r w:rsidR="007E448A">
        <w:rPr>
          <w:rFonts w:ascii="Times New Roman" w:hAnsi="Times New Roman" w:cs="Times New Roman"/>
        </w:rPr>
        <w:t xml:space="preserve">, </w:t>
      </w:r>
      <w:r w:rsidR="007E448A" w:rsidRPr="007E448A">
        <w:rPr>
          <w:rFonts w:ascii="Times New Roman" w:hAnsi="Times New Roman" w:cs="Times New Roman"/>
        </w:rPr>
        <w:t xml:space="preserve">the energy structure, </w:t>
      </w:r>
      <w:r w:rsidR="007E448A">
        <w:rPr>
          <w:rFonts w:ascii="Times New Roman" w:hAnsi="Times New Roman" w:cs="Times New Roman"/>
        </w:rPr>
        <w:t>i</w:t>
      </w:r>
      <w:r w:rsidR="007E448A" w:rsidRPr="007E448A">
        <w:rPr>
          <w:rFonts w:ascii="Times New Roman" w:hAnsi="Times New Roman" w:cs="Times New Roman"/>
        </w:rPr>
        <w:t>ndustrialization, population and vegetation coverage</w:t>
      </w:r>
      <w:r w:rsidR="007E448A">
        <w:rPr>
          <w:rFonts w:ascii="Times New Roman" w:hAnsi="Times New Roman" w:cs="Times New Roman"/>
        </w:rPr>
        <w:t>.</w:t>
      </w:r>
      <w:bookmarkEnd w:id="18"/>
    </w:p>
    <w:p w14:paraId="7AB73551" w14:textId="776D57B1" w:rsidR="00834F84" w:rsidRPr="00834F84" w:rsidRDefault="00834F84" w:rsidP="00AD32D3">
      <w:pPr>
        <w:spacing w:beforeLines="50" w:before="156" w:afterLines="50" w:after="156"/>
        <w:rPr>
          <w:rFonts w:ascii="Times New Roman" w:hAnsi="Times New Roman" w:cs="Times New Roman"/>
          <w:b/>
          <w:sz w:val="22"/>
        </w:rPr>
      </w:pPr>
      <w:r w:rsidRPr="00834F84">
        <w:rPr>
          <w:rFonts w:ascii="Times New Roman" w:hAnsi="Times New Roman" w:cs="Times New Roman"/>
          <w:b/>
          <w:sz w:val="22"/>
        </w:rPr>
        <w:t xml:space="preserve">7 Data </w:t>
      </w:r>
      <w:r>
        <w:rPr>
          <w:rFonts w:ascii="Times New Roman" w:hAnsi="Times New Roman" w:cs="Times New Roman"/>
          <w:b/>
          <w:sz w:val="22"/>
        </w:rPr>
        <w:t>A</w:t>
      </w:r>
      <w:r w:rsidRPr="00834F84">
        <w:rPr>
          <w:rFonts w:ascii="Times New Roman" w:hAnsi="Times New Roman" w:cs="Times New Roman"/>
          <w:b/>
          <w:sz w:val="22"/>
        </w:rPr>
        <w:t>vailability</w:t>
      </w:r>
    </w:p>
    <w:p w14:paraId="5B6ED8CA" w14:textId="36996425" w:rsidR="00834F84" w:rsidRDefault="00834F84" w:rsidP="00355323">
      <w:pPr>
        <w:spacing w:beforeLines="50" w:before="156" w:afterLines="50" w:after="156"/>
        <w:rPr>
          <w:rFonts w:ascii="Times New Roman" w:hAnsi="Times New Roman" w:cs="Times New Roman"/>
        </w:rPr>
      </w:pPr>
      <w:r w:rsidRPr="00834F84">
        <w:rPr>
          <w:rFonts w:ascii="Times New Roman" w:hAnsi="Times New Roman" w:cs="Times New Roman"/>
        </w:rPr>
        <w:t>Daily PM</w:t>
      </w:r>
      <w:r w:rsidRPr="00834F84">
        <w:rPr>
          <w:rFonts w:ascii="Times New Roman" w:hAnsi="Times New Roman" w:cs="Times New Roman"/>
          <w:vertAlign w:val="subscript"/>
        </w:rPr>
        <w:t>2.5</w:t>
      </w:r>
      <w:r w:rsidRPr="00834F84">
        <w:rPr>
          <w:rFonts w:ascii="Times New Roman" w:hAnsi="Times New Roman" w:cs="Times New Roman"/>
        </w:rPr>
        <w:t xml:space="preserve"> concentration data in the Northern Hemisphere from 1959 to 2022 are available at </w:t>
      </w:r>
      <w:hyperlink r:id="rId35" w:history="1">
        <w:r w:rsidRPr="0064678A">
          <w:rPr>
            <w:rStyle w:val="aa"/>
            <w:rFonts w:ascii="Times New Roman" w:hAnsi="Times New Roman" w:cs="Times New Roman"/>
          </w:rPr>
          <w:t>https://cstr.cn/18406.11.Atmos.tpdc.301127</w:t>
        </w:r>
      </w:hyperlink>
      <w:r w:rsidR="009F538A">
        <w:rPr>
          <w:rFonts w:ascii="Times New Roman" w:hAnsi="Times New Roman" w:cs="Times New Roman"/>
        </w:rPr>
        <w:t xml:space="preserve"> </w:t>
      </w:r>
      <w:r w:rsidR="009F538A">
        <w:rPr>
          <w:rFonts w:ascii="Times New Roman" w:hAnsi="Times New Roman" w:cs="Times New Roman"/>
        </w:rPr>
        <w:fldChar w:fldCharType="begin"/>
      </w:r>
      <w:r w:rsidR="009F538A">
        <w:rPr>
          <w:rFonts w:ascii="Times New Roman" w:hAnsi="Times New Roman" w:cs="Times New Roman"/>
        </w:rPr>
        <w:instrText xml:space="preserve"> ADDIN EN.CITE &lt;EndNote&gt;&lt;Cite&gt;&lt;Author&gt;Hao&lt;/Author&gt;&lt;Year&gt;2024&lt;/Year&gt;&lt;RecNum&gt;939&lt;/RecNum&gt;&lt;DisplayText&gt;(Hao et al., 2024)&lt;/DisplayText&gt;&lt;record&gt;&lt;rec-number&gt;939&lt;/rec-number&gt;&lt;foreign-keys&gt;&lt;key app="EN" db-id="ez55zevtg5wd0fea9dc52vdpvpfez50e909a" timestamp="1710509119"&gt;939&lt;/key&gt;&lt;/foreign-keys&gt;&lt;ref-type name="Dataset"&gt;59&lt;/ref-type&gt;&lt;contributors&gt;&lt;authors&gt;&lt;author&gt;Hao, Hongfei&lt;/author&gt;&lt;author&gt;Wang, Kaicun&lt;/author&gt;&lt;author&gt;Wu, Guocan&lt;/author&gt;&lt;author&gt;Liu, Jianbao&lt;/author&gt;&lt;author&gt;Li, Jing&lt;/author&gt;&lt;/authors&gt;&lt;secondary-authors&gt;&lt;author&gt;National Tibetan Plateau Data, Center&lt;/author&gt;&lt;/secondary-authors&gt;&lt;/contributors&gt;&lt;titles&gt;&lt;title&gt;PM2.5 concentrations based on near-surface visibility at 4011 sites in the Northern Hemisphere from 1959 to 2022&lt;/title&gt;&lt;/titles&gt;&lt;dates&gt;&lt;year&gt;2024&lt;/year&gt;&lt;pub-dates&gt;&lt;date&gt;03/15&lt;/date&gt;&lt;/pub-dates&gt;&lt;/dates&gt;&lt;publisher&gt;National Tibetan Plateau Data Center&lt;/publisher&gt;&lt;work-type&gt;10.11888/Atmos.tpdc.301127&lt;/work-type&gt;&lt;urls&gt;&lt;related-urls&gt;&lt;url&gt;https://dx.doi.org/10.11888/Atmos.tpdc.301127&lt;/url&gt;&lt;/related-urls&gt;&lt;/urls&gt;&lt;electronic-resource-num&gt;https://doi.org/10.11888/Atmos.tpdc.301127&lt;/electronic-resource-num&gt;&lt;/record&gt;&lt;/Cite&gt;&lt;/EndNote&gt;</w:instrText>
      </w:r>
      <w:r w:rsidR="009F538A">
        <w:rPr>
          <w:rFonts w:ascii="Times New Roman" w:hAnsi="Times New Roman" w:cs="Times New Roman"/>
        </w:rPr>
        <w:fldChar w:fldCharType="separate"/>
      </w:r>
      <w:r w:rsidR="009F538A">
        <w:rPr>
          <w:rFonts w:ascii="Times New Roman" w:hAnsi="Times New Roman" w:cs="Times New Roman"/>
          <w:noProof/>
        </w:rPr>
        <w:t>(Hao et al., 2024)</w:t>
      </w:r>
      <w:r w:rsidR="009F538A">
        <w:rPr>
          <w:rFonts w:ascii="Times New Roman" w:hAnsi="Times New Roman" w:cs="Times New Roman"/>
        </w:rPr>
        <w:fldChar w:fldCharType="end"/>
      </w:r>
      <w:r>
        <w:rPr>
          <w:rFonts w:ascii="Times New Roman" w:hAnsi="Times New Roman" w:cs="Times New Roman"/>
        </w:rPr>
        <w:t>.</w:t>
      </w:r>
    </w:p>
    <w:p w14:paraId="1E2DD769" w14:textId="0E6F571A" w:rsidR="003C57EB" w:rsidRDefault="003C57EB" w:rsidP="00355323">
      <w:pPr>
        <w:spacing w:beforeLines="50" w:before="156" w:afterLines="50" w:after="156"/>
        <w:rPr>
          <w:rFonts w:ascii="Times New Roman" w:hAnsi="Times New Roman" w:cs="Times New Roman"/>
        </w:rPr>
      </w:pPr>
      <w:r w:rsidRPr="003C57EB">
        <w:rPr>
          <w:rFonts w:ascii="Times New Roman" w:hAnsi="Times New Roman" w:cs="Times New Roman"/>
        </w:rPr>
        <w:t xml:space="preserve">All </w:t>
      </w:r>
      <w:r>
        <w:rPr>
          <w:rFonts w:ascii="Times New Roman" w:hAnsi="Times New Roman" w:cs="Times New Roman"/>
        </w:rPr>
        <w:t>site-scale PM</w:t>
      </w:r>
      <w:r w:rsidRPr="003C57EB">
        <w:rPr>
          <w:rFonts w:ascii="Times New Roman" w:hAnsi="Times New Roman" w:cs="Times New Roman"/>
          <w:vertAlign w:val="subscript"/>
        </w:rPr>
        <w:t>2.5</w:t>
      </w:r>
      <w:r>
        <w:rPr>
          <w:rFonts w:ascii="Times New Roman" w:hAnsi="Times New Roman" w:cs="Times New Roman"/>
        </w:rPr>
        <w:t xml:space="preserve"> </w:t>
      </w:r>
      <w:r w:rsidRPr="003C57EB">
        <w:rPr>
          <w:rFonts w:ascii="Times New Roman" w:hAnsi="Times New Roman" w:cs="Times New Roman"/>
        </w:rPr>
        <w:t xml:space="preserve">data files are in "PM25-Daily_1959_2022. zip". </w:t>
      </w:r>
      <w:r>
        <w:rPr>
          <w:rFonts w:ascii="Times New Roman" w:hAnsi="Times New Roman" w:cs="Times New Roman"/>
        </w:rPr>
        <w:t>The f</w:t>
      </w:r>
      <w:r w:rsidRPr="003C57EB">
        <w:rPr>
          <w:rFonts w:ascii="Times New Roman" w:hAnsi="Times New Roman" w:cs="Times New Roman"/>
        </w:rPr>
        <w:t>ile name</w:t>
      </w:r>
      <w:r>
        <w:rPr>
          <w:rFonts w:ascii="Times New Roman" w:hAnsi="Times New Roman" w:cs="Times New Roman"/>
        </w:rPr>
        <w:t xml:space="preserve"> includes</w:t>
      </w:r>
      <w:r w:rsidRPr="003C57EB">
        <w:rPr>
          <w:rFonts w:ascii="Times New Roman" w:hAnsi="Times New Roman" w:cs="Times New Roman"/>
        </w:rPr>
        <w:t xml:space="preserve"> </w:t>
      </w:r>
      <w:r>
        <w:rPr>
          <w:rFonts w:ascii="Times New Roman" w:hAnsi="Times New Roman" w:cs="Times New Roman"/>
        </w:rPr>
        <w:t>a region name and a site number. F</w:t>
      </w:r>
      <w:r w:rsidRPr="003C57EB">
        <w:rPr>
          <w:rFonts w:ascii="Times New Roman" w:hAnsi="Times New Roman" w:cs="Times New Roman"/>
        </w:rPr>
        <w:t xml:space="preserve">or example, </w:t>
      </w:r>
      <w:r>
        <w:rPr>
          <w:rFonts w:ascii="Times New Roman" w:hAnsi="Times New Roman" w:cs="Times New Roman"/>
        </w:rPr>
        <w:t xml:space="preserve">the file name, </w:t>
      </w:r>
      <w:r w:rsidRPr="003C57EB">
        <w:rPr>
          <w:rFonts w:ascii="Times New Roman" w:hAnsi="Times New Roman" w:cs="Times New Roman"/>
        </w:rPr>
        <w:t>'China_1001. txt'</w:t>
      </w:r>
      <w:r>
        <w:rPr>
          <w:rFonts w:ascii="Times New Roman" w:hAnsi="Times New Roman" w:cs="Times New Roman"/>
        </w:rPr>
        <w:t xml:space="preserve">, means that the site is in </w:t>
      </w:r>
      <w:r w:rsidRPr="003C57EB">
        <w:rPr>
          <w:rFonts w:ascii="Times New Roman" w:hAnsi="Times New Roman" w:cs="Times New Roman"/>
        </w:rPr>
        <w:t xml:space="preserve">China, </w:t>
      </w:r>
      <w:r>
        <w:rPr>
          <w:rFonts w:ascii="Times New Roman" w:hAnsi="Times New Roman" w:cs="Times New Roman"/>
        </w:rPr>
        <w:t>and the s</w:t>
      </w:r>
      <w:r w:rsidRPr="003C57EB">
        <w:rPr>
          <w:rFonts w:ascii="Times New Roman" w:hAnsi="Times New Roman" w:cs="Times New Roman"/>
        </w:rPr>
        <w:t>ite number is 1001</w:t>
      </w:r>
      <w:r>
        <w:rPr>
          <w:rFonts w:ascii="Times New Roman" w:hAnsi="Times New Roman" w:cs="Times New Roman"/>
        </w:rPr>
        <w:t>, which</w:t>
      </w:r>
      <w:r w:rsidRPr="003C57EB">
        <w:rPr>
          <w:rFonts w:ascii="Times New Roman" w:hAnsi="Times New Roman" w:cs="Times New Roman"/>
        </w:rPr>
        <w:t xml:space="preserve"> describes the daily PM</w:t>
      </w:r>
      <w:r w:rsidRPr="003C57EB">
        <w:rPr>
          <w:rFonts w:ascii="Times New Roman" w:hAnsi="Times New Roman" w:cs="Times New Roman"/>
          <w:vertAlign w:val="subscript"/>
        </w:rPr>
        <w:t>2.5</w:t>
      </w:r>
      <w:r w:rsidRPr="003C57EB">
        <w:rPr>
          <w:rFonts w:ascii="Times New Roman" w:hAnsi="Times New Roman" w:cs="Times New Roman"/>
        </w:rPr>
        <w:t xml:space="preserve"> concentration </w:t>
      </w:r>
      <w:r>
        <w:rPr>
          <w:rFonts w:ascii="Times New Roman" w:hAnsi="Times New Roman" w:cs="Times New Roman"/>
        </w:rPr>
        <w:t>at</w:t>
      </w:r>
      <w:r w:rsidRPr="003C57EB">
        <w:rPr>
          <w:rFonts w:ascii="Times New Roman" w:hAnsi="Times New Roman" w:cs="Times New Roman"/>
        </w:rPr>
        <w:t xml:space="preserve"> a single site</w:t>
      </w:r>
      <w:r w:rsidR="003618DC">
        <w:rPr>
          <w:rFonts w:ascii="Times New Roman" w:hAnsi="Times New Roman" w:cs="Times New Roman"/>
        </w:rPr>
        <w:t xml:space="preserve"> and </w:t>
      </w:r>
      <w:r w:rsidRPr="003C57EB">
        <w:rPr>
          <w:rFonts w:ascii="Times New Roman" w:hAnsi="Times New Roman" w:cs="Times New Roman"/>
        </w:rPr>
        <w:t xml:space="preserve">can be directly opened using a text program (such as Notepad), separated by commas. The data includes four variables: </w:t>
      </w:r>
      <w:r w:rsidR="00D90A02" w:rsidRPr="00D90A02">
        <w:rPr>
          <w:rFonts w:ascii="Times New Roman" w:hAnsi="Times New Roman" w:cs="Times New Roman"/>
        </w:rPr>
        <w:t>Date,</w:t>
      </w:r>
      <w:r w:rsidR="00D90A02">
        <w:rPr>
          <w:rFonts w:ascii="Times New Roman" w:hAnsi="Times New Roman" w:cs="Times New Roman"/>
        </w:rPr>
        <w:t xml:space="preserve"> </w:t>
      </w:r>
      <w:r w:rsidR="00D90A02" w:rsidRPr="00D90A02">
        <w:rPr>
          <w:rFonts w:ascii="Times New Roman" w:hAnsi="Times New Roman" w:cs="Times New Roman"/>
        </w:rPr>
        <w:t>PM25(μg/m3),</w:t>
      </w:r>
      <w:r w:rsidR="00D90A02">
        <w:rPr>
          <w:rFonts w:ascii="Times New Roman" w:hAnsi="Times New Roman" w:cs="Times New Roman"/>
        </w:rPr>
        <w:t xml:space="preserve"> </w:t>
      </w:r>
      <w:r w:rsidR="00D90A02" w:rsidRPr="00D90A02">
        <w:rPr>
          <w:rFonts w:ascii="Times New Roman" w:hAnsi="Times New Roman" w:cs="Times New Roman"/>
        </w:rPr>
        <w:t>Longitude(degree_east),</w:t>
      </w:r>
      <w:r w:rsidR="00D90A02">
        <w:rPr>
          <w:rFonts w:ascii="Times New Roman" w:hAnsi="Times New Roman" w:cs="Times New Roman"/>
        </w:rPr>
        <w:t xml:space="preserve"> </w:t>
      </w:r>
      <w:r w:rsidR="00D90A02">
        <w:rPr>
          <w:rFonts w:ascii="Times New Roman" w:hAnsi="Times New Roman" w:cs="Times New Roman" w:hint="eastAsia"/>
        </w:rPr>
        <w:t>and</w:t>
      </w:r>
      <w:r w:rsidR="00D90A02">
        <w:rPr>
          <w:rFonts w:ascii="Times New Roman" w:hAnsi="Times New Roman" w:cs="Times New Roman"/>
        </w:rPr>
        <w:t xml:space="preserve"> </w:t>
      </w:r>
      <w:r w:rsidR="00D90A02" w:rsidRPr="00D90A02">
        <w:rPr>
          <w:rFonts w:ascii="Times New Roman" w:hAnsi="Times New Roman" w:cs="Times New Roman"/>
        </w:rPr>
        <w:t>Latitude(degree_north)</w:t>
      </w:r>
      <w:r w:rsidRPr="003C57EB">
        <w:rPr>
          <w:rFonts w:ascii="Times New Roman" w:hAnsi="Times New Roman" w:cs="Times New Roman"/>
        </w:rPr>
        <w:t xml:space="preserve">. Date is UTC time, </w:t>
      </w:r>
      <w:r w:rsidR="00D90A02" w:rsidRPr="00D90A02">
        <w:rPr>
          <w:rFonts w:ascii="Times New Roman" w:hAnsi="Times New Roman" w:cs="Times New Roman"/>
        </w:rPr>
        <w:t>PM25(μg/m3)</w:t>
      </w:r>
      <w:r w:rsidR="00D90A02">
        <w:rPr>
          <w:rFonts w:ascii="Times New Roman" w:hAnsi="Times New Roman" w:cs="Times New Roman"/>
        </w:rPr>
        <w:t xml:space="preserve"> </w:t>
      </w:r>
      <w:r w:rsidR="0024788A">
        <w:rPr>
          <w:rFonts w:ascii="Times New Roman" w:hAnsi="Times New Roman" w:cs="Times New Roman"/>
        </w:rPr>
        <w:t xml:space="preserve">is the </w:t>
      </w:r>
      <w:r w:rsidR="00A200AF">
        <w:rPr>
          <w:rFonts w:ascii="Times New Roman" w:hAnsi="Times New Roman" w:cs="Times New Roman"/>
        </w:rPr>
        <w:t xml:space="preserve">daily </w:t>
      </w:r>
      <w:r w:rsidR="0024788A" w:rsidRPr="003C57EB">
        <w:rPr>
          <w:rFonts w:ascii="Times New Roman" w:hAnsi="Times New Roman" w:cs="Times New Roman"/>
        </w:rPr>
        <w:t>PM</w:t>
      </w:r>
      <w:r w:rsidR="0024788A" w:rsidRPr="003C57EB">
        <w:rPr>
          <w:rFonts w:ascii="Times New Roman" w:hAnsi="Times New Roman" w:cs="Times New Roman"/>
          <w:vertAlign w:val="subscript"/>
        </w:rPr>
        <w:t>2.</w:t>
      </w:r>
      <w:r w:rsidR="0024788A">
        <w:rPr>
          <w:rFonts w:ascii="Times New Roman" w:hAnsi="Times New Roman" w:cs="Times New Roman"/>
          <w:vertAlign w:val="subscript"/>
        </w:rPr>
        <w:t>5</w:t>
      </w:r>
      <w:r w:rsidRPr="003C57EB">
        <w:rPr>
          <w:rFonts w:ascii="Times New Roman" w:hAnsi="Times New Roman" w:cs="Times New Roman"/>
        </w:rPr>
        <w:t xml:space="preserve"> concentration </w:t>
      </w:r>
      <w:r w:rsidR="0024788A">
        <w:rPr>
          <w:rFonts w:ascii="Times New Roman" w:hAnsi="Times New Roman" w:cs="Times New Roman"/>
        </w:rPr>
        <w:t>(</w:t>
      </w:r>
      <w:r w:rsidRPr="003C57EB">
        <w:rPr>
          <w:rFonts w:ascii="Times New Roman" w:hAnsi="Times New Roman" w:cs="Times New Roman"/>
        </w:rPr>
        <w:t>unit</w:t>
      </w:r>
      <w:r w:rsidR="0024788A">
        <w:rPr>
          <w:rFonts w:ascii="Times New Roman" w:hAnsi="Times New Roman" w:cs="Times New Roman"/>
        </w:rPr>
        <w:t xml:space="preserve">: </w:t>
      </w:r>
      <w:r w:rsidRPr="003C57EB">
        <w:rPr>
          <w:rFonts w:ascii="Times New Roman" w:hAnsi="Times New Roman" w:cs="Times New Roman"/>
        </w:rPr>
        <w:t>μg/m</w:t>
      </w:r>
      <w:r w:rsidRPr="0024788A">
        <w:rPr>
          <w:rFonts w:ascii="Times New Roman" w:hAnsi="Times New Roman" w:cs="Times New Roman"/>
          <w:vertAlign w:val="superscript"/>
        </w:rPr>
        <w:t>3</w:t>
      </w:r>
      <w:r w:rsidR="0024788A">
        <w:rPr>
          <w:rFonts w:ascii="Times New Roman" w:hAnsi="Times New Roman" w:cs="Times New Roman"/>
        </w:rPr>
        <w:t>)</w:t>
      </w:r>
      <w:r w:rsidRPr="003C57EB">
        <w:rPr>
          <w:rFonts w:ascii="Times New Roman" w:hAnsi="Times New Roman" w:cs="Times New Roman"/>
        </w:rPr>
        <w:t>, Longitude range is [-180 °E, 180 °E] and Latitude range is [0 °N, 90 °N].</w:t>
      </w:r>
    </w:p>
    <w:p w14:paraId="3B8B9876" w14:textId="293D64F9" w:rsidR="000173A0" w:rsidRPr="000173A0" w:rsidRDefault="000173A0" w:rsidP="00355323">
      <w:pPr>
        <w:spacing w:beforeLines="50" w:before="156" w:afterLines="50" w:after="156"/>
        <w:rPr>
          <w:rFonts w:ascii="Times New Roman" w:hAnsi="Times New Roman" w:cs="Times New Roman"/>
          <w:b/>
          <w:sz w:val="22"/>
        </w:rPr>
      </w:pPr>
      <w:r w:rsidRPr="000173A0">
        <w:rPr>
          <w:rFonts w:ascii="Times New Roman" w:hAnsi="Times New Roman" w:cs="Times New Roman"/>
          <w:b/>
          <w:sz w:val="22"/>
        </w:rPr>
        <w:t xml:space="preserve">Competing </w:t>
      </w:r>
      <w:r>
        <w:rPr>
          <w:rFonts w:ascii="Times New Roman" w:hAnsi="Times New Roman" w:cs="Times New Roman"/>
          <w:b/>
          <w:sz w:val="22"/>
        </w:rPr>
        <w:t>I</w:t>
      </w:r>
      <w:r w:rsidRPr="000173A0">
        <w:rPr>
          <w:rFonts w:ascii="Times New Roman" w:hAnsi="Times New Roman" w:cs="Times New Roman"/>
          <w:b/>
          <w:sz w:val="22"/>
        </w:rPr>
        <w:t>nterests</w:t>
      </w:r>
    </w:p>
    <w:p w14:paraId="5B954E93" w14:textId="2E4F841A" w:rsidR="000173A0" w:rsidRPr="000173A0" w:rsidRDefault="000173A0" w:rsidP="00355323">
      <w:pPr>
        <w:spacing w:beforeLines="50" w:before="156" w:afterLines="50" w:after="156"/>
        <w:rPr>
          <w:rFonts w:ascii="Times New Roman" w:hAnsi="Times New Roman" w:cs="Times New Roman"/>
          <w:sz w:val="22"/>
        </w:rPr>
      </w:pPr>
      <w:r w:rsidRPr="000173A0">
        <w:rPr>
          <w:rFonts w:ascii="Times New Roman" w:hAnsi="Times New Roman" w:cs="Times New Roman"/>
          <w:sz w:val="22"/>
        </w:rPr>
        <w:lastRenderedPageBreak/>
        <w:t>The contact author has declared that none of the authors has any competing interests.</w:t>
      </w:r>
    </w:p>
    <w:p w14:paraId="450F40B9" w14:textId="77777777" w:rsidR="009E5A92" w:rsidRPr="00E72E14" w:rsidRDefault="009E5A92" w:rsidP="009E5A92">
      <w:pPr>
        <w:widowControl/>
        <w:spacing w:beforeLines="50" w:before="156" w:afterLines="50" w:after="156"/>
        <w:rPr>
          <w:rFonts w:ascii="Times New Roman" w:eastAsia="宋体" w:hAnsi="Times New Roman" w:cs="Times New Roman"/>
          <w:b/>
          <w:sz w:val="28"/>
          <w:szCs w:val="28"/>
        </w:rPr>
      </w:pPr>
      <w:r w:rsidRPr="00E72E14">
        <w:rPr>
          <w:rFonts w:ascii="Times New Roman" w:eastAsia="宋体" w:hAnsi="Times New Roman" w:cs="Times New Roman"/>
          <w:b/>
          <w:sz w:val="28"/>
          <w:szCs w:val="28"/>
        </w:rPr>
        <w:t>Acknowledgments</w:t>
      </w:r>
    </w:p>
    <w:p w14:paraId="1C348742" w14:textId="3E7D8D44" w:rsidR="00EF616A" w:rsidRDefault="009E5A92" w:rsidP="008478F7">
      <w:pPr>
        <w:widowControl/>
        <w:spacing w:beforeLines="50" w:before="156" w:afterLines="50" w:after="156"/>
        <w:rPr>
          <w:rFonts w:ascii="Times New Roman" w:hAnsi="Times New Roman" w:cs="Times New Roman"/>
        </w:rPr>
      </w:pPr>
      <w:r w:rsidRPr="00E72E14">
        <w:rPr>
          <w:rFonts w:ascii="Times New Roman" w:eastAsia="宋体" w:hAnsi="Times New Roman" w:cs="Times New Roman"/>
          <w:szCs w:val="21"/>
        </w:rPr>
        <w:t>This work was supported by the National Key Research &amp; Development Program of China (2022YFF0801302)</w:t>
      </w:r>
      <w:r>
        <w:rPr>
          <w:rFonts w:ascii="Times New Roman" w:eastAsia="宋体" w:hAnsi="Times New Roman" w:cs="Times New Roman"/>
          <w:szCs w:val="21"/>
        </w:rPr>
        <w:t xml:space="preserve"> and </w:t>
      </w:r>
      <w:r w:rsidRPr="00E72E14">
        <w:rPr>
          <w:rFonts w:ascii="Times New Roman" w:eastAsia="宋体" w:hAnsi="Times New Roman" w:cs="Times New Roman"/>
          <w:szCs w:val="21"/>
        </w:rPr>
        <w:t xml:space="preserve">the National Natural Science Foundation of China (41930970). </w:t>
      </w:r>
      <w:r>
        <w:rPr>
          <w:rFonts w:ascii="Times New Roman" w:eastAsia="宋体" w:hAnsi="Times New Roman" w:cs="Times New Roman"/>
          <w:szCs w:val="21"/>
        </w:rPr>
        <w:t xml:space="preserve">The hourly visibility data </w:t>
      </w:r>
      <w:r w:rsidR="00A4490F">
        <w:rPr>
          <w:rFonts w:ascii="Times New Roman" w:eastAsia="宋体" w:hAnsi="Times New Roman" w:cs="Times New Roman"/>
          <w:szCs w:val="21"/>
        </w:rPr>
        <w:t xml:space="preserve">are </w:t>
      </w:r>
      <w:r w:rsidR="00A4490F">
        <w:rPr>
          <w:rFonts w:ascii="Times New Roman" w:hAnsi="Times New Roman" w:cs="Times New Roman"/>
        </w:rPr>
        <w:t xml:space="preserve">available </w:t>
      </w:r>
      <w:r w:rsidR="00A4490F" w:rsidRPr="00161CB2">
        <w:rPr>
          <w:rFonts w:ascii="Times New Roman" w:hAnsi="Times New Roman" w:cs="Times New Roman"/>
        </w:rPr>
        <w:t>at</w:t>
      </w:r>
      <w:r>
        <w:rPr>
          <w:rFonts w:ascii="Times New Roman" w:eastAsia="宋体" w:hAnsi="Times New Roman" w:cs="Times New Roman"/>
          <w:szCs w:val="21"/>
        </w:rPr>
        <w:t xml:space="preserve"> from </w:t>
      </w:r>
      <w:r w:rsidR="0072369B" w:rsidRPr="00D4563D">
        <w:rPr>
          <w:rFonts w:ascii="Times New Roman" w:hAnsi="Times New Roman" w:cs="Times New Roman"/>
        </w:rPr>
        <w:t>https://www.ncei.noaa.gov/products/land-based-station/integrated-surface-database</w:t>
      </w:r>
      <w:r>
        <w:rPr>
          <w:rFonts w:ascii="Times New Roman" w:eastAsia="宋体" w:hAnsi="Times New Roman" w:cs="Times New Roman"/>
          <w:szCs w:val="21"/>
        </w:rPr>
        <w:t>.</w:t>
      </w:r>
      <w:r w:rsidR="00A4490F">
        <w:rPr>
          <w:rFonts w:ascii="Times New Roman" w:eastAsia="宋体" w:hAnsi="Times New Roman" w:cs="Times New Roman"/>
          <w:szCs w:val="21"/>
        </w:rPr>
        <w:t xml:space="preserve"> </w:t>
      </w:r>
      <w:r w:rsidR="00A4490F" w:rsidRPr="00A4490F">
        <w:rPr>
          <w:rFonts w:ascii="Times New Roman" w:eastAsia="宋体" w:hAnsi="Times New Roman" w:cs="Times New Roman"/>
          <w:szCs w:val="21"/>
        </w:rPr>
        <w:t>The hourly PM</w:t>
      </w:r>
      <w:r w:rsidR="00A4490F" w:rsidRPr="00215F68">
        <w:rPr>
          <w:rFonts w:ascii="Times New Roman" w:eastAsia="宋体" w:hAnsi="Times New Roman" w:cs="Times New Roman"/>
          <w:szCs w:val="21"/>
          <w:vertAlign w:val="subscript"/>
        </w:rPr>
        <w:t>2.5</w:t>
      </w:r>
      <w:r w:rsidR="00A4490F" w:rsidRPr="00A4490F">
        <w:rPr>
          <w:rFonts w:ascii="Times New Roman" w:eastAsia="宋体" w:hAnsi="Times New Roman" w:cs="Times New Roman"/>
          <w:szCs w:val="21"/>
        </w:rPr>
        <w:t xml:space="preserve"> data for the United States are available at </w:t>
      </w:r>
      <w:hyperlink r:id="rId36" w:history="1">
        <w:r w:rsidR="00215F68" w:rsidRPr="0064678A">
          <w:rPr>
            <w:rStyle w:val="aa"/>
            <w:rFonts w:ascii="Times New Roman" w:eastAsia="宋体" w:hAnsi="Times New Roman" w:cs="Times New Roman"/>
            <w:szCs w:val="21"/>
          </w:rPr>
          <w:t>https://www.epa.gov/aqs</w:t>
        </w:r>
      </w:hyperlink>
      <w:r w:rsidR="00215F68">
        <w:rPr>
          <w:rFonts w:ascii="Times New Roman" w:eastAsia="宋体" w:hAnsi="Times New Roman" w:cs="Times New Roman"/>
          <w:szCs w:val="21"/>
        </w:rPr>
        <w:t>.</w:t>
      </w:r>
      <w:r w:rsidR="00A4490F" w:rsidRPr="00A4490F">
        <w:rPr>
          <w:rFonts w:ascii="Times New Roman" w:hAnsi="Times New Roman" w:cs="Times New Roman"/>
        </w:rPr>
        <w:t xml:space="preserve"> </w:t>
      </w:r>
      <w:r w:rsidR="00A4490F" w:rsidRPr="00161CB2">
        <w:rPr>
          <w:rFonts w:ascii="Times New Roman" w:hAnsi="Times New Roman" w:cs="Times New Roman"/>
        </w:rPr>
        <w:t>The hourly PM</w:t>
      </w:r>
      <w:r w:rsidR="00A4490F" w:rsidRPr="00902D42">
        <w:rPr>
          <w:rFonts w:ascii="Times New Roman" w:hAnsi="Times New Roman" w:cs="Times New Roman"/>
          <w:vertAlign w:val="subscript"/>
        </w:rPr>
        <w:t>2.5</w:t>
      </w:r>
      <w:r w:rsidR="00A4490F" w:rsidRPr="00161CB2">
        <w:rPr>
          <w:rFonts w:ascii="Times New Roman" w:hAnsi="Times New Roman" w:cs="Times New Roman"/>
        </w:rPr>
        <w:t xml:space="preserve"> data for Canada </w:t>
      </w:r>
      <w:r w:rsidR="00A4490F">
        <w:rPr>
          <w:rFonts w:ascii="Times New Roman" w:hAnsi="Times New Roman" w:cs="Times New Roman"/>
        </w:rPr>
        <w:t>are</w:t>
      </w:r>
      <w:r w:rsidR="00A4490F" w:rsidRPr="00161CB2">
        <w:rPr>
          <w:rFonts w:ascii="Times New Roman" w:hAnsi="Times New Roman" w:cs="Times New Roman"/>
        </w:rPr>
        <w:t xml:space="preserve"> </w:t>
      </w:r>
      <w:r w:rsidR="00215F68" w:rsidRPr="00A4490F">
        <w:rPr>
          <w:rFonts w:ascii="Times New Roman" w:eastAsia="宋体" w:hAnsi="Times New Roman" w:cs="Times New Roman"/>
          <w:szCs w:val="21"/>
        </w:rPr>
        <w:t xml:space="preserve">available </w:t>
      </w:r>
      <w:r w:rsidR="00A4490F" w:rsidRPr="00161CB2">
        <w:rPr>
          <w:rFonts w:ascii="Times New Roman" w:hAnsi="Times New Roman" w:cs="Times New Roman"/>
        </w:rPr>
        <w:t xml:space="preserve">at </w:t>
      </w:r>
      <w:hyperlink r:id="rId37" w:history="1">
        <w:r w:rsidR="00A4490F" w:rsidRPr="0064678A">
          <w:rPr>
            <w:rStyle w:val="aa"/>
            <w:rFonts w:ascii="Times New Roman" w:hAnsi="Times New Roman" w:cs="Times New Roman"/>
          </w:rPr>
          <w:t>https://www.canada.ca</w:t>
        </w:r>
      </w:hyperlink>
      <w:r w:rsidR="00A4490F" w:rsidRPr="00161CB2">
        <w:rPr>
          <w:rFonts w:ascii="Times New Roman" w:hAnsi="Times New Roman" w:cs="Times New Roman"/>
        </w:rPr>
        <w:t>.</w:t>
      </w:r>
      <w:r w:rsidR="00A4490F" w:rsidRPr="00A4490F">
        <w:rPr>
          <w:rFonts w:ascii="Times New Roman" w:hAnsi="Times New Roman" w:cs="Times New Roman"/>
        </w:rPr>
        <w:t xml:space="preserve"> </w:t>
      </w:r>
      <w:r w:rsidR="00A4490F">
        <w:rPr>
          <w:rFonts w:ascii="Times New Roman" w:hAnsi="Times New Roman" w:cs="Times New Roman"/>
        </w:rPr>
        <w:t>The h</w:t>
      </w:r>
      <w:r w:rsidR="00A4490F" w:rsidRPr="00161CB2">
        <w:rPr>
          <w:rFonts w:ascii="Times New Roman" w:hAnsi="Times New Roman" w:cs="Times New Roman"/>
        </w:rPr>
        <w:t>ourly PM</w:t>
      </w:r>
      <w:r w:rsidR="00A4490F" w:rsidRPr="00902D42">
        <w:rPr>
          <w:rFonts w:ascii="Times New Roman" w:hAnsi="Times New Roman" w:cs="Times New Roman"/>
          <w:vertAlign w:val="subscript"/>
        </w:rPr>
        <w:t>2.5</w:t>
      </w:r>
      <w:r w:rsidR="00A4490F" w:rsidRPr="00161CB2">
        <w:rPr>
          <w:rFonts w:ascii="Times New Roman" w:hAnsi="Times New Roman" w:cs="Times New Roman"/>
        </w:rPr>
        <w:t xml:space="preserve"> data for Europe </w:t>
      </w:r>
      <w:r w:rsidR="00215F68" w:rsidRPr="00A4490F">
        <w:rPr>
          <w:rFonts w:ascii="Times New Roman" w:eastAsia="宋体" w:hAnsi="Times New Roman" w:cs="Times New Roman"/>
          <w:szCs w:val="21"/>
        </w:rPr>
        <w:t>available</w:t>
      </w:r>
      <w:r w:rsidR="00215F68">
        <w:rPr>
          <w:rFonts w:ascii="Times New Roman" w:eastAsia="宋体" w:hAnsi="Times New Roman" w:cs="Times New Roman"/>
          <w:szCs w:val="21"/>
        </w:rPr>
        <w:t xml:space="preserve"> </w:t>
      </w:r>
      <w:r w:rsidR="00A4490F" w:rsidRPr="00161CB2">
        <w:rPr>
          <w:rFonts w:ascii="Times New Roman" w:hAnsi="Times New Roman" w:cs="Times New Roman"/>
        </w:rPr>
        <w:t xml:space="preserve">at </w:t>
      </w:r>
      <w:hyperlink r:id="rId38" w:history="1">
        <w:r w:rsidR="00A4490F" w:rsidRPr="00EC2369">
          <w:rPr>
            <w:rStyle w:val="aa"/>
            <w:rFonts w:ascii="Times New Roman" w:hAnsi="Times New Roman" w:cs="Times New Roman"/>
          </w:rPr>
          <w:t>https://european-union.europa.eu</w:t>
        </w:r>
      </w:hyperlink>
      <w:r w:rsidR="00A4490F">
        <w:rPr>
          <w:rFonts w:ascii="Times New Roman" w:hAnsi="Times New Roman" w:cs="Times New Roman"/>
        </w:rPr>
        <w:t>.</w:t>
      </w:r>
      <w:r w:rsidR="00A4490F" w:rsidRPr="00A4490F">
        <w:rPr>
          <w:rFonts w:ascii="Times New Roman" w:hAnsi="Times New Roman" w:cs="Times New Roman"/>
        </w:rPr>
        <w:t xml:space="preserve"> </w:t>
      </w:r>
      <w:r w:rsidR="00A4490F">
        <w:rPr>
          <w:rFonts w:ascii="Times New Roman" w:hAnsi="Times New Roman" w:cs="Times New Roman"/>
        </w:rPr>
        <w:t>The h</w:t>
      </w:r>
      <w:r w:rsidR="00A4490F" w:rsidRPr="00161CB2">
        <w:rPr>
          <w:rFonts w:ascii="Times New Roman" w:hAnsi="Times New Roman" w:cs="Times New Roman"/>
        </w:rPr>
        <w:t>ourly PM</w:t>
      </w:r>
      <w:r w:rsidR="00A4490F" w:rsidRPr="00902D42">
        <w:rPr>
          <w:rFonts w:ascii="Times New Roman" w:hAnsi="Times New Roman" w:cs="Times New Roman"/>
          <w:vertAlign w:val="subscript"/>
        </w:rPr>
        <w:t>2.5</w:t>
      </w:r>
      <w:r w:rsidR="00A4490F" w:rsidRPr="00161CB2">
        <w:rPr>
          <w:rFonts w:ascii="Times New Roman" w:hAnsi="Times New Roman" w:cs="Times New Roman"/>
        </w:rPr>
        <w:t xml:space="preserve"> data for China </w:t>
      </w:r>
      <w:r w:rsidR="00215F68">
        <w:rPr>
          <w:rFonts w:ascii="Times New Roman" w:hAnsi="Times New Roman" w:cs="Times New Roman"/>
        </w:rPr>
        <w:t>are</w:t>
      </w:r>
      <w:r w:rsidR="00A4490F" w:rsidRPr="00161CB2">
        <w:rPr>
          <w:rFonts w:ascii="Times New Roman" w:hAnsi="Times New Roman" w:cs="Times New Roman"/>
        </w:rPr>
        <w:t xml:space="preserve"> </w:t>
      </w:r>
      <w:r w:rsidR="00215F68" w:rsidRPr="00A4490F">
        <w:rPr>
          <w:rFonts w:ascii="Times New Roman" w:eastAsia="宋体" w:hAnsi="Times New Roman" w:cs="Times New Roman"/>
          <w:szCs w:val="21"/>
        </w:rPr>
        <w:t xml:space="preserve">available </w:t>
      </w:r>
      <w:r w:rsidR="00A4490F" w:rsidRPr="00161CB2">
        <w:rPr>
          <w:rFonts w:ascii="Times New Roman" w:hAnsi="Times New Roman" w:cs="Times New Roman"/>
        </w:rPr>
        <w:t xml:space="preserve">at </w:t>
      </w:r>
      <w:hyperlink r:id="rId39" w:history="1">
        <w:r w:rsidR="00A4490F" w:rsidRPr="0064678A">
          <w:rPr>
            <w:rStyle w:val="aa"/>
            <w:rFonts w:ascii="Times New Roman" w:hAnsi="Times New Roman" w:cs="Times New Roman"/>
          </w:rPr>
          <w:t>https://www.cnemc.cn</w:t>
        </w:r>
      </w:hyperlink>
      <w:r w:rsidR="00A4490F" w:rsidRPr="00161CB2">
        <w:rPr>
          <w:rFonts w:ascii="Times New Roman" w:hAnsi="Times New Roman" w:cs="Times New Roman"/>
        </w:rPr>
        <w:t>.</w:t>
      </w:r>
      <w:r w:rsidR="00A4490F">
        <w:rPr>
          <w:rFonts w:ascii="Times New Roman" w:hAnsi="Times New Roman" w:cs="Times New Roman"/>
        </w:rPr>
        <w:t xml:space="preserve"> The h</w:t>
      </w:r>
      <w:r w:rsidR="00A4490F" w:rsidRPr="00161CB2">
        <w:rPr>
          <w:rFonts w:ascii="Times New Roman" w:hAnsi="Times New Roman" w:cs="Times New Roman"/>
        </w:rPr>
        <w:t>ourly</w:t>
      </w:r>
      <w:r w:rsidR="00A4490F" w:rsidRPr="002F73BE">
        <w:rPr>
          <w:rFonts w:ascii="Times New Roman" w:hAnsi="Times New Roman" w:cs="Times New Roman"/>
        </w:rPr>
        <w:t xml:space="preserve"> PM</w:t>
      </w:r>
      <w:r w:rsidR="00A4490F" w:rsidRPr="00902D42">
        <w:rPr>
          <w:rFonts w:ascii="Times New Roman" w:hAnsi="Times New Roman" w:cs="Times New Roman"/>
          <w:vertAlign w:val="subscript"/>
        </w:rPr>
        <w:t>2.5</w:t>
      </w:r>
      <w:r w:rsidR="00A4490F" w:rsidRPr="002F73BE">
        <w:rPr>
          <w:rFonts w:ascii="Times New Roman" w:hAnsi="Times New Roman" w:cs="Times New Roman"/>
        </w:rPr>
        <w:t xml:space="preserve"> data for India </w:t>
      </w:r>
      <w:r w:rsidR="00215F68">
        <w:rPr>
          <w:rFonts w:ascii="Times New Roman" w:hAnsi="Times New Roman" w:cs="Times New Roman"/>
        </w:rPr>
        <w:t xml:space="preserve">are </w:t>
      </w:r>
      <w:r w:rsidR="00215F68" w:rsidRPr="00A4490F">
        <w:rPr>
          <w:rFonts w:ascii="Times New Roman" w:eastAsia="宋体" w:hAnsi="Times New Roman" w:cs="Times New Roman"/>
          <w:szCs w:val="21"/>
        </w:rPr>
        <w:t>available</w:t>
      </w:r>
      <w:r w:rsidR="00A4490F" w:rsidRPr="002F73BE">
        <w:rPr>
          <w:rFonts w:ascii="Times New Roman" w:hAnsi="Times New Roman" w:cs="Times New Roman"/>
        </w:rPr>
        <w:t xml:space="preserve"> at </w:t>
      </w:r>
      <w:hyperlink r:id="rId40" w:history="1">
        <w:r w:rsidR="00A4490F" w:rsidRPr="00EC2369">
          <w:rPr>
            <w:rStyle w:val="aa"/>
            <w:rFonts w:ascii="Times New Roman" w:hAnsi="Times New Roman" w:cs="Times New Roman"/>
          </w:rPr>
          <w:t>https://app.cpcbccr.com</w:t>
        </w:r>
      </w:hyperlink>
      <w:r w:rsidR="00A4490F" w:rsidRPr="002F73BE">
        <w:rPr>
          <w:rFonts w:ascii="Times New Roman" w:hAnsi="Times New Roman" w:cs="Times New Roman"/>
        </w:rPr>
        <w:t>.</w:t>
      </w:r>
      <w:r w:rsidR="00215F68" w:rsidRPr="00215F68">
        <w:rPr>
          <w:rFonts w:ascii="Times New Roman" w:hAnsi="Times New Roman" w:cs="Times New Roman"/>
        </w:rPr>
        <w:t xml:space="preserve"> </w:t>
      </w:r>
      <w:r w:rsidR="0072369B">
        <w:rPr>
          <w:rFonts w:ascii="Times New Roman" w:hAnsi="Times New Roman" w:cs="Times New Roman" w:hint="eastAsia"/>
        </w:rPr>
        <w:t>T</w:t>
      </w:r>
      <w:r w:rsidR="0072369B">
        <w:rPr>
          <w:rFonts w:ascii="Times New Roman" w:hAnsi="Times New Roman" w:cs="Times New Roman"/>
        </w:rPr>
        <w:t xml:space="preserve">he </w:t>
      </w:r>
      <w:r w:rsidR="0072369B" w:rsidRPr="00EF5EE9">
        <w:rPr>
          <w:rFonts w:ascii="Times New Roman" w:hAnsi="Times New Roman" w:cs="Times New Roman"/>
        </w:rPr>
        <w:t>hourly PM</w:t>
      </w:r>
      <w:r w:rsidR="0072369B" w:rsidRPr="00EF5EE9">
        <w:rPr>
          <w:rFonts w:ascii="Times New Roman" w:hAnsi="Times New Roman" w:cs="Times New Roman"/>
          <w:vertAlign w:val="subscript"/>
        </w:rPr>
        <w:t>2.5</w:t>
      </w:r>
      <w:r w:rsidR="0072369B" w:rsidRPr="00EF5EE9">
        <w:rPr>
          <w:rFonts w:ascii="Times New Roman" w:hAnsi="Times New Roman" w:cs="Times New Roman"/>
        </w:rPr>
        <w:t xml:space="preserve"> </w:t>
      </w:r>
      <w:r w:rsidR="0072369B">
        <w:rPr>
          <w:rFonts w:ascii="Times New Roman" w:hAnsi="Times New Roman" w:cs="Times New Roman"/>
        </w:rPr>
        <w:t xml:space="preserve">concentration </w:t>
      </w:r>
      <w:r w:rsidR="0072369B" w:rsidRPr="00EF5EE9">
        <w:rPr>
          <w:rFonts w:ascii="Times New Roman" w:hAnsi="Times New Roman" w:cs="Times New Roman"/>
        </w:rPr>
        <w:t xml:space="preserve">data </w:t>
      </w:r>
      <w:r w:rsidR="0072369B">
        <w:rPr>
          <w:rFonts w:ascii="Times New Roman" w:hAnsi="Times New Roman" w:cs="Times New Roman"/>
        </w:rPr>
        <w:t>of</w:t>
      </w:r>
      <w:r w:rsidR="0072369B" w:rsidRPr="00EF5EE9">
        <w:rPr>
          <w:rFonts w:ascii="Times New Roman" w:hAnsi="Times New Roman" w:cs="Times New Roman"/>
        </w:rPr>
        <w:t xml:space="preserve"> </w:t>
      </w:r>
      <w:r w:rsidR="0072369B">
        <w:rPr>
          <w:rFonts w:ascii="Times New Roman" w:hAnsi="Times New Roman" w:cs="Times New Roman"/>
        </w:rPr>
        <w:t>other regions</w:t>
      </w:r>
      <w:r w:rsidR="0072369B" w:rsidRPr="00EF5EE9">
        <w:rPr>
          <w:rFonts w:ascii="Times New Roman" w:hAnsi="Times New Roman" w:cs="Times New Roman"/>
        </w:rPr>
        <w:t xml:space="preserve"> </w:t>
      </w:r>
      <w:r w:rsidR="0072369B">
        <w:rPr>
          <w:rFonts w:ascii="Times New Roman" w:hAnsi="Times New Roman" w:cs="Times New Roman"/>
        </w:rPr>
        <w:t>are</w:t>
      </w:r>
      <w:r w:rsidR="0072369B" w:rsidRPr="00EF5EE9">
        <w:rPr>
          <w:rFonts w:ascii="Times New Roman" w:hAnsi="Times New Roman" w:cs="Times New Roman"/>
        </w:rPr>
        <w:t xml:space="preserve"> from</w:t>
      </w:r>
      <w:r w:rsidR="0072369B">
        <w:rPr>
          <w:rFonts w:ascii="Times New Roman" w:hAnsi="Times New Roman" w:cs="Times New Roman"/>
        </w:rPr>
        <w:t xml:space="preserve"> openAQ, </w:t>
      </w:r>
      <w:r w:rsidR="0072369B" w:rsidRPr="00A4490F">
        <w:rPr>
          <w:rFonts w:ascii="Times New Roman" w:eastAsia="宋体" w:hAnsi="Times New Roman" w:cs="Times New Roman"/>
          <w:szCs w:val="21"/>
        </w:rPr>
        <w:t>available</w:t>
      </w:r>
      <w:r w:rsidR="0072369B" w:rsidRPr="002F73BE">
        <w:rPr>
          <w:rFonts w:ascii="Times New Roman" w:hAnsi="Times New Roman" w:cs="Times New Roman"/>
        </w:rPr>
        <w:t xml:space="preserve"> at</w:t>
      </w:r>
      <w:r w:rsidR="0072369B">
        <w:rPr>
          <w:rFonts w:ascii="Times New Roman" w:hAnsi="Times New Roman" w:cs="Times New Roman"/>
        </w:rPr>
        <w:t xml:space="preserve"> </w:t>
      </w:r>
      <w:hyperlink r:id="rId41" w:history="1">
        <w:r w:rsidR="0072369B" w:rsidRPr="00044F7D">
          <w:rPr>
            <w:rStyle w:val="aa"/>
            <w:rFonts w:ascii="Times New Roman" w:hAnsi="Times New Roman" w:cs="Times New Roman"/>
          </w:rPr>
          <w:t>https://openaq.org</w:t>
        </w:r>
      </w:hyperlink>
      <w:r w:rsidR="0072369B">
        <w:rPr>
          <w:rFonts w:ascii="Times New Roman" w:hAnsi="Times New Roman" w:cs="Times New Roman"/>
        </w:rPr>
        <w:t xml:space="preserve">. </w:t>
      </w:r>
      <w:r w:rsidR="0072369B" w:rsidRPr="00024515">
        <w:rPr>
          <w:rFonts w:ascii="Times New Roman" w:hAnsi="Times New Roman" w:cs="Times New Roman"/>
        </w:rPr>
        <w:t xml:space="preserve">The </w:t>
      </w:r>
      <w:r w:rsidR="00A53A87">
        <w:rPr>
          <w:rFonts w:ascii="Times New Roman" w:hAnsi="Times New Roman" w:cs="Times New Roman"/>
        </w:rPr>
        <w:t xml:space="preserve">daily </w:t>
      </w:r>
      <w:r w:rsidR="00A53A87" w:rsidRPr="00024515">
        <w:rPr>
          <w:rFonts w:ascii="Times New Roman" w:hAnsi="Times New Roman" w:cs="Times New Roman"/>
        </w:rPr>
        <w:t>PM</w:t>
      </w:r>
      <w:r w:rsidR="00A53A87" w:rsidRPr="005C5D25">
        <w:rPr>
          <w:rFonts w:ascii="Times New Roman" w:hAnsi="Times New Roman" w:cs="Times New Roman"/>
          <w:vertAlign w:val="subscript"/>
        </w:rPr>
        <w:t>2.5</w:t>
      </w:r>
      <w:r w:rsidR="00A53A87" w:rsidRPr="00024515">
        <w:rPr>
          <w:rFonts w:ascii="Times New Roman" w:hAnsi="Times New Roman" w:cs="Times New Roman"/>
        </w:rPr>
        <w:t xml:space="preserve"> concentration</w:t>
      </w:r>
      <w:r w:rsidR="00A53A87">
        <w:rPr>
          <w:rFonts w:ascii="Times New Roman" w:hAnsi="Times New Roman" w:cs="Times New Roman"/>
        </w:rPr>
        <w:t xml:space="preserve"> of </w:t>
      </w:r>
      <w:r w:rsidR="0072369B">
        <w:rPr>
          <w:rFonts w:ascii="Times New Roman" w:hAnsi="Times New Roman" w:cs="Times New Roman"/>
        </w:rPr>
        <w:t>l</w:t>
      </w:r>
      <w:r w:rsidR="0072369B" w:rsidRPr="00024515">
        <w:rPr>
          <w:rFonts w:ascii="Times New Roman" w:hAnsi="Times New Roman" w:cs="Times New Roman"/>
        </w:rPr>
        <w:t xml:space="preserve">ong-term </w:t>
      </w:r>
      <w:r w:rsidR="0072369B">
        <w:rPr>
          <w:rFonts w:ascii="Times New Roman" w:hAnsi="Times New Roman" w:cs="Times New Roman"/>
        </w:rPr>
        <w:t>g</w:t>
      </w:r>
      <w:r w:rsidR="0072369B" w:rsidRPr="00024515">
        <w:rPr>
          <w:rFonts w:ascii="Times New Roman" w:hAnsi="Times New Roman" w:cs="Times New Roman"/>
        </w:rPr>
        <w:t xml:space="preserve">ap-free </w:t>
      </w:r>
      <w:r w:rsidR="0072369B">
        <w:rPr>
          <w:rFonts w:ascii="Times New Roman" w:hAnsi="Times New Roman" w:cs="Times New Roman"/>
        </w:rPr>
        <w:t>h</w:t>
      </w:r>
      <w:r w:rsidR="0072369B" w:rsidRPr="00024515">
        <w:rPr>
          <w:rFonts w:ascii="Times New Roman" w:hAnsi="Times New Roman" w:cs="Times New Roman"/>
        </w:rPr>
        <w:t xml:space="preserve">igh-resolution </w:t>
      </w:r>
      <w:r w:rsidR="0072369B">
        <w:rPr>
          <w:rFonts w:ascii="Times New Roman" w:hAnsi="Times New Roman" w:cs="Times New Roman"/>
        </w:rPr>
        <w:t>a</w:t>
      </w:r>
      <w:r w:rsidR="0072369B" w:rsidRPr="00024515">
        <w:rPr>
          <w:rFonts w:ascii="Times New Roman" w:hAnsi="Times New Roman" w:cs="Times New Roman"/>
        </w:rPr>
        <w:t xml:space="preserve">ir </w:t>
      </w:r>
      <w:r w:rsidR="0072369B">
        <w:rPr>
          <w:rFonts w:ascii="Times New Roman" w:hAnsi="Times New Roman" w:cs="Times New Roman"/>
        </w:rPr>
        <w:t>p</w:t>
      </w:r>
      <w:r w:rsidR="0072369B" w:rsidRPr="00024515">
        <w:rPr>
          <w:rFonts w:ascii="Times New Roman" w:hAnsi="Times New Roman" w:cs="Times New Roman"/>
        </w:rPr>
        <w:t xml:space="preserve">ollutants (LGHAP) concentration dataset </w:t>
      </w:r>
      <w:r w:rsidR="0072369B">
        <w:rPr>
          <w:rFonts w:ascii="Times New Roman" w:hAnsi="Times New Roman" w:cs="Times New Roman"/>
        </w:rPr>
        <w:t>over global land, with</w:t>
      </w:r>
      <w:r w:rsidR="0072369B" w:rsidRPr="00024515">
        <w:rPr>
          <w:rFonts w:ascii="Times New Roman" w:hAnsi="Times New Roman" w:cs="Times New Roman"/>
        </w:rPr>
        <w:t xml:space="preserve"> </w:t>
      </w:r>
      <w:r w:rsidR="00852D89">
        <w:rPr>
          <w:rFonts w:ascii="Times New Roman" w:hAnsi="Times New Roman" w:cs="Times New Roman"/>
        </w:rPr>
        <w:t xml:space="preserve">a </w:t>
      </w:r>
      <w:r w:rsidR="0072369B" w:rsidRPr="00024515">
        <w:rPr>
          <w:rFonts w:ascii="Times New Roman" w:hAnsi="Times New Roman" w:cs="Times New Roman"/>
        </w:rPr>
        <w:t>1 km grid resolution</w:t>
      </w:r>
      <w:r w:rsidR="0072369B">
        <w:rPr>
          <w:rFonts w:ascii="Times New Roman" w:hAnsi="Times New Roman" w:cs="Times New Roman"/>
        </w:rPr>
        <w:t xml:space="preserve">, is </w:t>
      </w:r>
      <w:r w:rsidR="0072369B" w:rsidRPr="00EF5EE9">
        <w:rPr>
          <w:rFonts w:ascii="Times New Roman" w:hAnsi="Times New Roman" w:cs="Times New Roman"/>
        </w:rPr>
        <w:t>available</w:t>
      </w:r>
      <w:r w:rsidR="0072369B">
        <w:rPr>
          <w:rFonts w:ascii="Times New Roman" w:hAnsi="Times New Roman" w:cs="Times New Roman"/>
        </w:rPr>
        <w:t xml:space="preserve"> at </w:t>
      </w:r>
      <w:hyperlink r:id="rId42" w:history="1">
        <w:r w:rsidR="00A53A87" w:rsidRPr="00044F7D">
          <w:rPr>
            <w:rStyle w:val="aa"/>
            <w:rFonts w:ascii="Times New Roman" w:hAnsi="Times New Roman" w:cs="Times New Roman"/>
          </w:rPr>
          <w:t>https://zenodo.org/communities/ecnu_lghap</w:t>
        </w:r>
      </w:hyperlink>
      <w:r w:rsidR="00A53A87">
        <w:rPr>
          <w:rFonts w:ascii="Times New Roman" w:hAnsi="Times New Roman" w:cs="Times New Roman"/>
        </w:rPr>
        <w:t>.</w:t>
      </w:r>
    </w:p>
    <w:p w14:paraId="73A0228F" w14:textId="5EEDD5FC" w:rsidR="00EF616A" w:rsidRPr="008478F7" w:rsidRDefault="00EF616A" w:rsidP="00084CC0">
      <w:pPr>
        <w:spacing w:beforeLines="50" w:before="156" w:afterLines="50" w:after="156"/>
        <w:rPr>
          <w:rFonts w:ascii="Times New Roman" w:hAnsi="Times New Roman" w:cs="Times New Roman"/>
          <w:b/>
          <w:sz w:val="28"/>
        </w:rPr>
      </w:pPr>
      <w:r w:rsidRPr="008478F7">
        <w:rPr>
          <w:rFonts w:ascii="Times New Roman" w:hAnsi="Times New Roman" w:cs="Times New Roman" w:hint="eastAsia"/>
          <w:b/>
          <w:sz w:val="28"/>
        </w:rPr>
        <w:t>References</w:t>
      </w:r>
    </w:p>
    <w:p w14:paraId="3ABBA111" w14:textId="3333FD85" w:rsidR="00835FE4" w:rsidRPr="00835FE4" w:rsidRDefault="00EF616A" w:rsidP="00835FE4">
      <w:pPr>
        <w:pStyle w:val="EndNoteBibliography"/>
      </w:pPr>
      <w:r>
        <w:fldChar w:fldCharType="begin"/>
      </w:r>
      <w:r>
        <w:instrText xml:space="preserve"> ADDIN EN.REFLIST </w:instrText>
      </w:r>
      <w:r>
        <w:fldChar w:fldCharType="separate"/>
      </w:r>
      <w:r w:rsidR="00835FE4" w:rsidRPr="00835FE4">
        <w:t xml:space="preserve">Albrecht, B. A.: Aerosols, cloud microphysics, and fractional cloudiness, Science, 245, 1227-1230, </w:t>
      </w:r>
      <w:hyperlink r:id="rId43" w:history="1">
        <w:r w:rsidR="00835FE4" w:rsidRPr="00835FE4">
          <w:rPr>
            <w:rStyle w:val="aa"/>
          </w:rPr>
          <w:t>https://doi.org/10.1126/science.245.4923.1227</w:t>
        </w:r>
      </w:hyperlink>
      <w:r w:rsidR="00835FE4" w:rsidRPr="00835FE4">
        <w:t>, 1989.</w:t>
      </w:r>
    </w:p>
    <w:p w14:paraId="61A91C22" w14:textId="1CE48F03" w:rsidR="00835FE4" w:rsidRPr="00835FE4" w:rsidRDefault="00835FE4" w:rsidP="00835FE4">
      <w:pPr>
        <w:pStyle w:val="EndNoteBibliography"/>
      </w:pPr>
      <w:r w:rsidRPr="00835FE4">
        <w:t xml:space="preserve">Ali, M. A., Bilal, M., Wang, Y., Nichol, J. E., Mhawish, A., Qiu, Z., de Leeuw, G., Zhang, Y., Zhan, Y., Liao, K., Almazroui, M., Dambul, R., Shahid, S., and Islam, M. N.: Accuracy assessment of CAMS and MERRA-2 reanalysis PM2.5 and PM10 concentrations over China, Atmos. Environ., 288, 119297, </w:t>
      </w:r>
      <w:hyperlink r:id="rId44" w:history="1">
        <w:r w:rsidRPr="00835FE4">
          <w:rPr>
            <w:rStyle w:val="aa"/>
          </w:rPr>
          <w:t>https://doi.org/10.1016/j.atmosenv.2022.119297</w:t>
        </w:r>
      </w:hyperlink>
      <w:r w:rsidRPr="00835FE4">
        <w:t>, 2022.</w:t>
      </w:r>
    </w:p>
    <w:p w14:paraId="0CF0B14F" w14:textId="6E5152EA" w:rsidR="00835FE4" w:rsidRPr="00835FE4" w:rsidRDefault="00835FE4" w:rsidP="00835FE4">
      <w:pPr>
        <w:pStyle w:val="EndNoteBibliography"/>
      </w:pPr>
      <w:r w:rsidRPr="00835FE4">
        <w:t xml:space="preserve">Bai, K., Li, K., Shao, L., Li, X., Liu, C., Li, Z., Ma, M., Han, D., Sun, Y., Zheng, Z., Li, R., Chang, N. B., and Guo, J.: LGHAP v2: a global gap-free aerosol optical depth and PM2.5 concentration dataset since 2000 derived via big Earth data analytics, Earth Syst. Sci. Data, 16, 2425-2448, </w:t>
      </w:r>
      <w:hyperlink r:id="rId45" w:history="1">
        <w:r w:rsidRPr="00835FE4">
          <w:rPr>
            <w:rStyle w:val="aa"/>
          </w:rPr>
          <w:t>https://doi.org/10.5194/essd-16-2425-2024</w:t>
        </w:r>
      </w:hyperlink>
      <w:r w:rsidRPr="00835FE4">
        <w:t>, 2024.</w:t>
      </w:r>
    </w:p>
    <w:p w14:paraId="473674BC" w14:textId="2165EBD6" w:rsidR="00835FE4" w:rsidRPr="00835FE4" w:rsidRDefault="00835FE4" w:rsidP="00835FE4">
      <w:pPr>
        <w:pStyle w:val="EndNoteBibliography"/>
      </w:pPr>
      <w:r w:rsidRPr="00835FE4">
        <w:t xml:space="preserve">Beckerman, B. S., Jerrett, M., Serre, M., Martin, R. V., Lee, S.-J., Van Donkelaar, A., Ross, Z., Su, J., and Burnett, R. T.: A hybrid approach to estimating national scale spatiotemporal variability of PM2. 5 in the contiguous United States, Environ. Sci. Technol., 47, 7233-7241, </w:t>
      </w:r>
      <w:hyperlink r:id="rId46" w:history="1">
        <w:r w:rsidRPr="00835FE4">
          <w:rPr>
            <w:rStyle w:val="aa"/>
          </w:rPr>
          <w:t>https://doi.org/10.1021/es400039u</w:t>
        </w:r>
      </w:hyperlink>
      <w:r w:rsidRPr="00835FE4">
        <w:t>, 2013.</w:t>
      </w:r>
    </w:p>
    <w:p w14:paraId="0B039F2E" w14:textId="0180DA52" w:rsidR="00835FE4" w:rsidRPr="00835FE4" w:rsidRDefault="00835FE4" w:rsidP="00835FE4">
      <w:pPr>
        <w:pStyle w:val="EndNoteBibliography"/>
      </w:pPr>
      <w:r w:rsidRPr="00835FE4">
        <w:t xml:space="preserve">Bergstrom, R. W., Pilewskie, P., Russell, P. B., Redemann, J., Bond, T. C., Quinn, P. K., and Sierau, B.: Spectral absorption properties of atmospheric aerosols, Atmos. Chem. Phys., 7, 5937-5943, </w:t>
      </w:r>
      <w:hyperlink r:id="rId47" w:history="1">
        <w:r w:rsidRPr="00835FE4">
          <w:rPr>
            <w:rStyle w:val="aa"/>
          </w:rPr>
          <w:t>https://doi.org/10.5194/acp-7-5937-2007</w:t>
        </w:r>
      </w:hyperlink>
      <w:r w:rsidRPr="00835FE4">
        <w:t>, 2007.</w:t>
      </w:r>
    </w:p>
    <w:p w14:paraId="4925C2F3" w14:textId="3A3A31B7" w:rsidR="00835FE4" w:rsidRPr="00835FE4" w:rsidRDefault="00835FE4" w:rsidP="00835FE4">
      <w:pPr>
        <w:pStyle w:val="EndNoteBibliography"/>
      </w:pPr>
      <w:r w:rsidRPr="00835FE4">
        <w:t xml:space="preserve">Boers, R., van Weele, M., van Meijgaard, E., Savenije, M., Siebesma, A. P., Bosveld, F., and Stammes, P.: Observations and projections of visibility and aerosol optical thickness (1956-2100) in the Netherlands: impacts of time-varying aerosol composition and hygroscopicity, Environ. Res. Lett., 10, </w:t>
      </w:r>
      <w:hyperlink r:id="rId48" w:history="1">
        <w:r w:rsidRPr="00835FE4">
          <w:rPr>
            <w:rStyle w:val="aa"/>
          </w:rPr>
          <w:t>https://doi.org/10.1088/1748-9326/10/1/015003</w:t>
        </w:r>
      </w:hyperlink>
      <w:r w:rsidRPr="00835FE4">
        <w:t>, 2015.</w:t>
      </w:r>
    </w:p>
    <w:p w14:paraId="2B2DAB26" w14:textId="7136877C" w:rsidR="00835FE4" w:rsidRPr="00835FE4" w:rsidRDefault="00835FE4" w:rsidP="00835FE4">
      <w:pPr>
        <w:pStyle w:val="EndNoteBibliography"/>
      </w:pPr>
      <w:r w:rsidRPr="00835FE4">
        <w:t xml:space="preserve">Boys, B., Martin, R., Van Donkelaar, A., MacDonell, R., Hsu, N., Cooper, M., Yantosca, R., Lu, Z., Streets, D., and Zhang, Q.: Fifteen-year global time series of satellite-derived fine particulate matter, Environ. Sci. Technol., 48, 11109-11118, </w:t>
      </w:r>
      <w:hyperlink r:id="rId49" w:history="1">
        <w:r w:rsidRPr="00835FE4">
          <w:rPr>
            <w:rStyle w:val="aa"/>
          </w:rPr>
          <w:t>https://doi.org/10.1021/es502113p</w:t>
        </w:r>
      </w:hyperlink>
      <w:r w:rsidRPr="00835FE4">
        <w:t>, 2014.</w:t>
      </w:r>
    </w:p>
    <w:p w14:paraId="5F62C9E1" w14:textId="47FA34FA" w:rsidR="00835FE4" w:rsidRPr="00835FE4" w:rsidRDefault="00835FE4" w:rsidP="00835FE4">
      <w:pPr>
        <w:pStyle w:val="EndNoteBibliography"/>
      </w:pPr>
      <w:r w:rsidRPr="00835FE4">
        <w:t xml:space="preserve">Browne, M. W.: Cross-validation methods, J. Math. Psychol., 44, 108-132, </w:t>
      </w:r>
      <w:hyperlink r:id="rId50" w:history="1">
        <w:r w:rsidRPr="00835FE4">
          <w:rPr>
            <w:rStyle w:val="aa"/>
          </w:rPr>
          <w:t>https://doi.org/10.1006/jmps.1999.1279</w:t>
        </w:r>
      </w:hyperlink>
      <w:r w:rsidRPr="00835FE4">
        <w:t>, 2000.</w:t>
      </w:r>
    </w:p>
    <w:p w14:paraId="1BDAF89B" w14:textId="283E2644" w:rsidR="00835FE4" w:rsidRPr="00835FE4" w:rsidRDefault="00835FE4" w:rsidP="00835FE4">
      <w:pPr>
        <w:pStyle w:val="EndNoteBibliography"/>
      </w:pPr>
      <w:r w:rsidRPr="00835FE4">
        <w:lastRenderedPageBreak/>
        <w:t xml:space="preserve">Buchard, V., da Silva, A. M., Colarco, P. R., Darmenov, A., Randles, C. A., Govindaraju, R., Torres, O., Campbell, J., and Spurr, R.: Using the OMI aerosol index and absorption aerosol optical depth to evaluate the NASA MERRA Aerosol Reanalysis, Atmos. Chem. Phys., 15, 5743-5760, </w:t>
      </w:r>
      <w:hyperlink r:id="rId51" w:history="1">
        <w:r w:rsidRPr="00835FE4">
          <w:rPr>
            <w:rStyle w:val="aa"/>
          </w:rPr>
          <w:t>https://doi.org/10.5194/acp-15-5743-2015</w:t>
        </w:r>
      </w:hyperlink>
      <w:r w:rsidRPr="00835FE4">
        <w:t>, 2015.</w:t>
      </w:r>
    </w:p>
    <w:p w14:paraId="21E0AF25" w14:textId="1E47E000" w:rsidR="00835FE4" w:rsidRPr="00835FE4" w:rsidRDefault="00835FE4" w:rsidP="00835FE4">
      <w:pPr>
        <w:pStyle w:val="EndNoteBibliography"/>
      </w:pPr>
      <w:r w:rsidRPr="00835FE4">
        <w:t xml:space="preserve">Buchard, V., da Silva, A. M., Randles, C. A., Colarco, P., Ferrare, R., Hair, J., Hostetler, C., Tackett, J., and Winker, D.: Evaluation of the surface PM2.5 in Version 1 of the NASA MERRA Aerosol Reanalysis over the United States, Atmos. Environ., 125, 100-111, </w:t>
      </w:r>
      <w:hyperlink r:id="rId52" w:history="1">
        <w:r w:rsidRPr="00835FE4">
          <w:rPr>
            <w:rStyle w:val="aa"/>
          </w:rPr>
          <w:t>https://doi.org/10.1016/j.atmosenv.2015.11.004</w:t>
        </w:r>
      </w:hyperlink>
      <w:r w:rsidRPr="00835FE4">
        <w:t>, 2016.</w:t>
      </w:r>
    </w:p>
    <w:p w14:paraId="2DB14033" w14:textId="4B599BAF" w:rsidR="00835FE4" w:rsidRPr="00835FE4" w:rsidRDefault="00835FE4" w:rsidP="00835FE4">
      <w:pPr>
        <w:pStyle w:val="EndNoteBibliography"/>
      </w:pPr>
      <w:r w:rsidRPr="00835FE4">
        <w:t xml:space="preserve">Buchard, V., Randles, C. A., da Silva, A. M., Darmenov, A., Colarco, P. R., Govindaraju, R., Ferrare, R., Hair, J., Beyersdorf, A. J., Ziemba, L. D., and Yu, H.: The MERRA-2 Aerosol Reanalysis, 1980 Onward. Part II: Evaluation and Case Studies, J. Climate, 30, 6851-6872, </w:t>
      </w:r>
      <w:hyperlink r:id="rId53" w:history="1">
        <w:r w:rsidRPr="00835FE4">
          <w:rPr>
            <w:rStyle w:val="aa"/>
          </w:rPr>
          <w:t>https://doi.org/10.1175/JCLI-D-16-0613.1</w:t>
        </w:r>
      </w:hyperlink>
      <w:r w:rsidRPr="00835FE4">
        <w:t>, 2017.</w:t>
      </w:r>
    </w:p>
    <w:p w14:paraId="40191B9C" w14:textId="32C2D08C" w:rsidR="00835FE4" w:rsidRPr="00835FE4" w:rsidRDefault="00835FE4" w:rsidP="00835FE4">
      <w:pPr>
        <w:pStyle w:val="EndNoteBibliography"/>
      </w:pPr>
      <w:r w:rsidRPr="00835FE4">
        <w:t xml:space="preserve">Chafe, Z. A., Brauer, M., Klimont, Z., Van Dingenen, R., Mehta, S., Rao, S., Riahi, K., Dentener, F., and Smith, K. R.: Household Cooking with Solid Fuels Contributes to Ambient PM2.5 Air Pollution and the Burden of Disease, Environ. Health Persp., 122, 1314-1320, </w:t>
      </w:r>
      <w:hyperlink r:id="rId54" w:history="1">
        <w:r w:rsidRPr="00835FE4">
          <w:rPr>
            <w:rStyle w:val="aa"/>
          </w:rPr>
          <w:t>https://doi.org/10.1289/ehp.1206340</w:t>
        </w:r>
      </w:hyperlink>
      <w:r w:rsidRPr="00835FE4">
        <w:t>, 2014.</w:t>
      </w:r>
    </w:p>
    <w:p w14:paraId="6B880D3F" w14:textId="772BB9AD" w:rsidR="00835FE4" w:rsidRPr="00835FE4" w:rsidRDefault="00835FE4" w:rsidP="00835FE4">
      <w:pPr>
        <w:pStyle w:val="EndNoteBibliography"/>
      </w:pPr>
      <w:r w:rsidRPr="00835FE4">
        <w:t xml:space="preserve">Chang, K.-L., Petropavlovskikh, I., Cooper, O. R., Schultz, M. G., and Wang, T.: Regional trend analysis of surface ozone observations from monitoring networks in eastern North America, Europe and East Asia, Elementa: Science of the Anthropocene, 5, </w:t>
      </w:r>
      <w:hyperlink r:id="rId55" w:history="1">
        <w:r w:rsidRPr="00835FE4">
          <w:rPr>
            <w:rStyle w:val="aa"/>
          </w:rPr>
          <w:t>https://doi.org/10.1525/elementa.243</w:t>
        </w:r>
      </w:hyperlink>
      <w:r w:rsidRPr="00835FE4">
        <w:t>, 2017.</w:t>
      </w:r>
    </w:p>
    <w:p w14:paraId="74772648" w14:textId="2FFCDC3E" w:rsidR="00835FE4" w:rsidRPr="00835FE4" w:rsidRDefault="00835FE4" w:rsidP="00835FE4">
      <w:pPr>
        <w:pStyle w:val="EndNoteBibliography"/>
      </w:pPr>
      <w:r w:rsidRPr="00835FE4">
        <w:t xml:space="preserve">Che, H., Xia, X., Zhu, J., Hong, W., and Shi, G.: Aerosol optical properties under the condition of heavy haze over an urban site of Beijing, China, Environ. Sci. Pollut. R., 22, 1043-1053, </w:t>
      </w:r>
      <w:hyperlink r:id="rId56" w:history="1">
        <w:r w:rsidRPr="00835FE4">
          <w:rPr>
            <w:rStyle w:val="aa"/>
          </w:rPr>
          <w:t>https://doi.org/10.1007/s11356-014-3415-5</w:t>
        </w:r>
      </w:hyperlink>
      <w:r w:rsidRPr="00835FE4">
        <w:t>, 2014.</w:t>
      </w:r>
    </w:p>
    <w:p w14:paraId="3E517902" w14:textId="5D824A3E" w:rsidR="00835FE4" w:rsidRPr="00835FE4" w:rsidRDefault="00835FE4" w:rsidP="00835FE4">
      <w:pPr>
        <w:pStyle w:val="EndNoteBibliography"/>
      </w:pPr>
      <w:r w:rsidRPr="00835FE4">
        <w:t xml:space="preserve">Chen, A., Zhao, C., and Fan, T.: Spatio-temporal distribution of aerosol direct radiative forcing over mid-latitude regions in north hemisphere estimated from satellite observations, Atmos. Res., 266, 105938, </w:t>
      </w:r>
      <w:hyperlink r:id="rId57" w:history="1">
        <w:r w:rsidRPr="00835FE4">
          <w:rPr>
            <w:rStyle w:val="aa"/>
          </w:rPr>
          <w:t>https://doi.org/10.1016/j.atmosres.2021.105938</w:t>
        </w:r>
      </w:hyperlink>
      <w:r w:rsidRPr="00835FE4">
        <w:t>, 2022.</w:t>
      </w:r>
    </w:p>
    <w:p w14:paraId="28B8A9D7" w14:textId="2502D413" w:rsidR="00835FE4" w:rsidRPr="00835FE4" w:rsidRDefault="00835FE4" w:rsidP="00835FE4">
      <w:pPr>
        <w:pStyle w:val="EndNoteBibliography"/>
      </w:pPr>
      <w:r w:rsidRPr="00835FE4">
        <w:t xml:space="preserve">Chen, Z., Chen, D., Zhao, C., Kwan, M.-p., Cai, J., Zhuang, Y., Zhao, B., Wang, X., Chen, B., Yang, J., Li, R., He, B., Gao, B., Wang, K., and Xu, B.: Influence of meteorological conditions on PM&lt;sub&gt;2.5&lt;/sub&gt; concentrations across China: A review of methodology and mechanism, Environ. Int., 139, </w:t>
      </w:r>
      <w:hyperlink r:id="rId58" w:history="1">
        <w:r w:rsidRPr="00835FE4">
          <w:rPr>
            <w:rStyle w:val="aa"/>
          </w:rPr>
          <w:t>https://doi.org/10.1016/j.envint.2020.105558</w:t>
        </w:r>
      </w:hyperlink>
      <w:r w:rsidRPr="00835FE4">
        <w:t>, 2020.</w:t>
      </w:r>
    </w:p>
    <w:p w14:paraId="19B2631A" w14:textId="3DF40D06" w:rsidR="00835FE4" w:rsidRPr="00835FE4" w:rsidRDefault="00835FE4" w:rsidP="00835FE4">
      <w:pPr>
        <w:pStyle w:val="EndNoteBibliography"/>
      </w:pPr>
      <w:r w:rsidRPr="00835FE4">
        <w:t xml:space="preserve">Chow, J. C., Doraiswamy, P., Watson, J. G., Chen, L. W. A., Ho, S. S. H., and Sodeman, D. A.: Advances in Integrated and Continuous Measurements for Particle Mass and Chemical Composition, Japca J. Air Waste Ma., 58, 141-163, </w:t>
      </w:r>
      <w:hyperlink r:id="rId59" w:history="1">
        <w:r w:rsidRPr="00835FE4">
          <w:rPr>
            <w:rStyle w:val="aa"/>
          </w:rPr>
          <w:t>https://doi.org/10.3155/1047-3289.58.2.141</w:t>
        </w:r>
      </w:hyperlink>
      <w:r w:rsidRPr="00835FE4">
        <w:t>, 2008.</w:t>
      </w:r>
    </w:p>
    <w:p w14:paraId="1C31E2A9" w14:textId="4385B7F9" w:rsidR="00835FE4" w:rsidRPr="00835FE4" w:rsidRDefault="00835FE4" w:rsidP="00835FE4">
      <w:pPr>
        <w:pStyle w:val="EndNoteBibliography"/>
      </w:pPr>
      <w:r w:rsidRPr="00835FE4">
        <w:t xml:space="preserve">Cohen, A. J., Brauer, M., Burnett, R., Anderson, H. R., Frostad, J., Estep, K., Balakrishnan, K., Brunekreef, B., Dandona, L., Dandona, R., Feigin, V., Freedman, G., Hubbell, B., Jobling, A., Kan, H., Knibbs, L., Liu, Y., Martin, R., Morawska, L., Pope, C. A., III, Shin, H., Straif, K., Shaddick, G., Thomas, M., van Dingenen, R., van Donkelaar, A., Vos, T., Murray, C. J. L., and Forouzanfar, M. H.: Estimates and 25-year trends of the global burden of disease attributable to ambient air pollution: an analysis of data from the Global Burden of Diseases Study 2015, Lancet, 389, 1907-1918, </w:t>
      </w:r>
      <w:hyperlink r:id="rId60" w:history="1">
        <w:r w:rsidRPr="00835FE4">
          <w:rPr>
            <w:rStyle w:val="aa"/>
          </w:rPr>
          <w:t>https://doi.org/10.1016/s0140-6736(17)30505-6</w:t>
        </w:r>
      </w:hyperlink>
      <w:r w:rsidRPr="00835FE4">
        <w:t>, 2017.</w:t>
      </w:r>
    </w:p>
    <w:p w14:paraId="54398487" w14:textId="04223042" w:rsidR="00835FE4" w:rsidRPr="00835FE4" w:rsidRDefault="00835FE4" w:rsidP="00835FE4">
      <w:pPr>
        <w:pStyle w:val="EndNoteBibliography"/>
      </w:pPr>
      <w:r w:rsidRPr="00835FE4">
        <w:t xml:space="preserve">Dabek-Zlotorzynska, E., Dann, T. F., Martinelango, P. K., Celo, V., Brook, J. R., Mathieu, D., Ding, L., and Austin, C. C.: Canadian National Air Pollution Surveillance (NAPS) PM&lt;sub&gt;2.5&lt;/sub&gt; speciation program: Methodology and PM&lt;sub&gt;2.5&lt;/sub&gt; chemical composition for the years 2003-2008, Atmos. Environ., 45, 673-686, </w:t>
      </w:r>
      <w:hyperlink r:id="rId61" w:history="1">
        <w:r w:rsidRPr="00835FE4">
          <w:rPr>
            <w:rStyle w:val="aa"/>
          </w:rPr>
          <w:t>https://doi.org/10.1016/j.atmosenv.2010.10.024</w:t>
        </w:r>
      </w:hyperlink>
      <w:r w:rsidRPr="00835FE4">
        <w:t>, 2011.</w:t>
      </w:r>
    </w:p>
    <w:p w14:paraId="72715BA7" w14:textId="1EE9EEC5" w:rsidR="00835FE4" w:rsidRPr="00835FE4" w:rsidRDefault="00835FE4" w:rsidP="00835FE4">
      <w:pPr>
        <w:pStyle w:val="EndNoteBibliography"/>
      </w:pPr>
      <w:r w:rsidRPr="00835FE4">
        <w:t xml:space="preserve">Davies, J.: CEPA—The Canadian. Environmental Protection Act, JAPCA, 38, 1111-1113, </w:t>
      </w:r>
      <w:hyperlink r:id="rId62" w:history="1">
        <w:r w:rsidRPr="00835FE4">
          <w:rPr>
            <w:rStyle w:val="aa"/>
          </w:rPr>
          <w:t>https://doi.org/10.1080/08940630.1988.10466452</w:t>
        </w:r>
      </w:hyperlink>
      <w:r w:rsidRPr="00835FE4">
        <w:t>, 1988.</w:t>
      </w:r>
    </w:p>
    <w:p w14:paraId="7A562001" w14:textId="71E30232" w:rsidR="00835FE4" w:rsidRPr="00835FE4" w:rsidRDefault="00835FE4" w:rsidP="00835FE4">
      <w:pPr>
        <w:pStyle w:val="EndNoteBibliography"/>
      </w:pPr>
      <w:r w:rsidRPr="00835FE4">
        <w:lastRenderedPageBreak/>
        <w:t xml:space="preserve">Demerjian, K. L.: A review of national monitoring networks in North America, Atmos. Environ., 34, 1861-1884, </w:t>
      </w:r>
      <w:hyperlink r:id="rId63" w:history="1">
        <w:r w:rsidRPr="00835FE4">
          <w:rPr>
            <w:rStyle w:val="aa"/>
          </w:rPr>
          <w:t>https://doi.org/10.1016/S1352-2310(99)00452-5</w:t>
        </w:r>
      </w:hyperlink>
      <w:r w:rsidRPr="00835FE4">
        <w:t>, 2000.</w:t>
      </w:r>
    </w:p>
    <w:p w14:paraId="3B1C149C" w14:textId="06C16C09" w:rsidR="00835FE4" w:rsidRPr="00835FE4" w:rsidRDefault="00835FE4" w:rsidP="00835FE4">
      <w:pPr>
        <w:pStyle w:val="EndNoteBibliography"/>
      </w:pPr>
      <w:r w:rsidRPr="00835FE4">
        <w:t xml:space="preserve">Fan, H., Zhao, C., Yang, Y., and Yang, X.: Spatio-Temporal Variations of the PM&lt;sub&gt;2.5&lt;/sub&gt;/PM&lt;sub&gt;10&lt;/sub&gt; Ratios and Its Application to Air Pollution Type Classification in China, Front. Environ. Sci., 9, </w:t>
      </w:r>
      <w:hyperlink r:id="rId64" w:history="1">
        <w:r w:rsidRPr="00835FE4">
          <w:rPr>
            <w:rStyle w:val="aa"/>
          </w:rPr>
          <w:t>https://doi.org/10.3389/fenvs.2021.692440</w:t>
        </w:r>
      </w:hyperlink>
      <w:r w:rsidRPr="00835FE4">
        <w:t>, 2021.</w:t>
      </w:r>
    </w:p>
    <w:p w14:paraId="6581D29C" w14:textId="4689B1B5" w:rsidR="00835FE4" w:rsidRPr="00835FE4" w:rsidRDefault="00835FE4" w:rsidP="00835FE4">
      <w:pPr>
        <w:pStyle w:val="EndNoteBibliography"/>
      </w:pPr>
      <w:r w:rsidRPr="00835FE4">
        <w:t xml:space="preserve">Friedman, J. H.: Greedy function approximation: A gradient boosting machine, Ann. Stat., 29, 1189-1232, </w:t>
      </w:r>
      <w:hyperlink r:id="rId65" w:history="1">
        <w:r w:rsidRPr="00835FE4">
          <w:rPr>
            <w:rStyle w:val="aa"/>
          </w:rPr>
          <w:t>https://doi.org/10.1214/aos/1013203451</w:t>
        </w:r>
      </w:hyperlink>
      <w:r w:rsidRPr="00835FE4">
        <w:t>, 2001.</w:t>
      </w:r>
    </w:p>
    <w:p w14:paraId="12DC6854" w14:textId="6A02FC30" w:rsidR="00835FE4" w:rsidRPr="00835FE4" w:rsidRDefault="00835FE4" w:rsidP="00835FE4">
      <w:pPr>
        <w:pStyle w:val="EndNoteBibliography"/>
      </w:pPr>
      <w:r w:rsidRPr="00835FE4">
        <w:t xml:space="preserve">Ganguly, T., Selvaraj, K. L., and Guttikunda, S. K.: National Clean Air Programme (NCAP) for Indian cities: Review and outlook of clean air action plans, Atmospheric Environment X, 8, 100096, </w:t>
      </w:r>
      <w:hyperlink r:id="rId66" w:history="1">
        <w:r w:rsidRPr="00835FE4">
          <w:rPr>
            <w:rStyle w:val="aa"/>
          </w:rPr>
          <w:t>https://doi.org/10.1016/j.aeaoa.2020.100096</w:t>
        </w:r>
      </w:hyperlink>
      <w:r w:rsidRPr="00835FE4">
        <w:t>, 2020.</w:t>
      </w:r>
    </w:p>
    <w:p w14:paraId="53A55576" w14:textId="3BFA7508" w:rsidR="00835FE4" w:rsidRPr="00835FE4" w:rsidRDefault="00835FE4" w:rsidP="00835FE4">
      <w:pPr>
        <w:pStyle w:val="EndNoteBibliography"/>
      </w:pPr>
      <w:r w:rsidRPr="00835FE4">
        <w:t xml:space="preserve">Gelaro, R., McCarty, W., Suárez, M. J., Todling, R., Molod, A., Takacs, L., Randles, C. A., Darmenov, A., Bosilovich, M. G., Reichle, R., Wargan, K., Coy, L., Cullather, R., Draper, C., Akella, S., Buchard, V., Conaty, A., da Silva, A. M., Gu, W., Kim, G.-K., Koster, R., Lucchesi, R., Merkova, D., Nielsen, J. E., Partyka, G., Pawson, S., Putman, W., Rienecker, M., Schubert, S. D., Sienkiewicz, M., and Zhao, B.: The Modern-Era Retrospective Analysis for Research and Applications, Version 2 (MERRA-2), J. Climate, 30, 5419-5454, </w:t>
      </w:r>
      <w:hyperlink r:id="rId67" w:history="1">
        <w:r w:rsidRPr="00835FE4">
          <w:rPr>
            <w:rStyle w:val="aa"/>
          </w:rPr>
          <w:t>https://doi.org/10.1175/JCLI-D-16-0758.1</w:t>
        </w:r>
      </w:hyperlink>
      <w:r w:rsidRPr="00835FE4">
        <w:t>, 2017.</w:t>
      </w:r>
    </w:p>
    <w:p w14:paraId="23E67A1B" w14:textId="77777777" w:rsidR="00835FE4" w:rsidRPr="00835FE4" w:rsidRDefault="00835FE4" w:rsidP="00835FE4">
      <w:pPr>
        <w:pStyle w:val="EndNoteBibliography"/>
      </w:pPr>
      <w:r w:rsidRPr="00835FE4">
        <w:t>Goff, J. A.: Saturation pressure of water on the new Kelvin temperature scale, Transactions of the American Society of Heating and Ventilating Engineers, 63, 347-354, 1957.</w:t>
      </w:r>
    </w:p>
    <w:p w14:paraId="29FD6706" w14:textId="72517954" w:rsidR="00835FE4" w:rsidRPr="00835FE4" w:rsidRDefault="00835FE4" w:rsidP="00835FE4">
      <w:pPr>
        <w:pStyle w:val="EndNoteBibliography"/>
      </w:pPr>
      <w:r w:rsidRPr="00835FE4">
        <w:t xml:space="preserve">Granier, C., Bessagnet, B., Bond, T., D’Angiola, A., Denier van der Gon, H., Frost, G. J., Heil, A., Kaiser, J. W., Kinne, S., and Klimont, Z.: Evolution of anthropogenic and biomass burning emissions of air pollutants at global and regional scales during the 1980–2010 period, Climatic Change, 109, 163-190, </w:t>
      </w:r>
      <w:hyperlink r:id="rId68" w:history="1">
        <w:r w:rsidRPr="00835FE4">
          <w:rPr>
            <w:rStyle w:val="aa"/>
          </w:rPr>
          <w:t>https://doi.org/10.1007/s10584-011-0154-1</w:t>
        </w:r>
      </w:hyperlink>
      <w:r w:rsidRPr="00835FE4">
        <w:t>, 2011.</w:t>
      </w:r>
    </w:p>
    <w:p w14:paraId="4E65D6C2" w14:textId="7AF44FE9" w:rsidR="00835FE4" w:rsidRPr="00835FE4" w:rsidRDefault="00835FE4" w:rsidP="00835FE4">
      <w:pPr>
        <w:pStyle w:val="EndNoteBibliography"/>
      </w:pPr>
      <w:r w:rsidRPr="00835FE4">
        <w:t xml:space="preserve">Green, D. and Fuller, G. W.: The implications of tapered element oscillating microbalance (TEOM) software configuration on particulate matter measurements in the UK and Europe, Atmos. Environ., 40, 5608-5616, </w:t>
      </w:r>
      <w:hyperlink r:id="rId69" w:history="1">
        <w:r w:rsidRPr="00835FE4">
          <w:rPr>
            <w:rStyle w:val="aa"/>
          </w:rPr>
          <w:t>https://doi.org/10.1016/j.atmosenv.2006.04.052</w:t>
        </w:r>
      </w:hyperlink>
      <w:r w:rsidRPr="00835FE4">
        <w:t>, 2006.</w:t>
      </w:r>
    </w:p>
    <w:p w14:paraId="30C19B96" w14:textId="4F966B34" w:rsidR="00835FE4" w:rsidRPr="00835FE4" w:rsidRDefault="00835FE4" w:rsidP="00835FE4">
      <w:pPr>
        <w:pStyle w:val="EndNoteBibliography"/>
      </w:pPr>
      <w:r w:rsidRPr="00835FE4">
        <w:t xml:space="preserve">Gui, K., Che, H., Zeng, Z., Wang, Y., Zhai, S., Wang, Z., Luo, M., Zhang, L., Liao, T., and Zhao, H.: Construction of a virtual PM2. 5 observation network in China based on high-density surface meteorological observations using the Extreme Gradient Boosting model, Environ. Int., 141, 105801, </w:t>
      </w:r>
      <w:hyperlink r:id="rId70" w:history="1">
        <w:r w:rsidRPr="00835FE4">
          <w:rPr>
            <w:rStyle w:val="aa"/>
          </w:rPr>
          <w:t>https://doi.org/10.1016/j.envint.2020.105801</w:t>
        </w:r>
      </w:hyperlink>
      <w:r w:rsidRPr="00835FE4">
        <w:t>, 2020.</w:t>
      </w:r>
    </w:p>
    <w:p w14:paraId="7B524F1C" w14:textId="5A85D361" w:rsidR="00835FE4" w:rsidRPr="00835FE4" w:rsidRDefault="00835FE4" w:rsidP="00835FE4">
      <w:pPr>
        <w:pStyle w:val="EndNoteBibliography"/>
      </w:pPr>
      <w:r w:rsidRPr="00835FE4">
        <w:t xml:space="preserve">Guo, S., Hu, M., Zamora, M. L., Peng, J., Shang, D., Zheng, J., Du, Z., Wu, Z., Shao, M., Zeng, L., Molina, M. J., and Zhang, R.: Elucidating severe urban haze formation in China, P. Natl. A. Sci., 111, 17373-17378, </w:t>
      </w:r>
      <w:hyperlink r:id="rId71" w:history="1">
        <w:r w:rsidRPr="00835FE4">
          <w:rPr>
            <w:rStyle w:val="aa"/>
          </w:rPr>
          <w:t>https://doi.org/10.1073/pnas.1419604111</w:t>
        </w:r>
      </w:hyperlink>
      <w:r w:rsidRPr="00835FE4">
        <w:t>, 2014.</w:t>
      </w:r>
    </w:p>
    <w:p w14:paraId="60D539B0" w14:textId="64C48E13" w:rsidR="00835FE4" w:rsidRPr="00835FE4" w:rsidRDefault="00835FE4" w:rsidP="00835FE4">
      <w:pPr>
        <w:pStyle w:val="EndNoteBibliography"/>
      </w:pPr>
      <w:r w:rsidRPr="00835FE4">
        <w:t xml:space="preserve">Hall, E. and Gilliam, J.: Reference and Equivalent Methods Used to Measure National Ambient Air Quality Standards (NAAQS) Criteria Air Pollutants - Volume I, </w:t>
      </w:r>
      <w:hyperlink r:id="rId72" w:history="1">
        <w:r w:rsidRPr="00835FE4">
          <w:rPr>
            <w:rStyle w:val="aa"/>
          </w:rPr>
          <w:t>https://doi.org/10.13140/RG.2.1.3471.8329</w:t>
        </w:r>
      </w:hyperlink>
      <w:r w:rsidRPr="00835FE4">
        <w:t>, 2016.</w:t>
      </w:r>
    </w:p>
    <w:p w14:paraId="0E5DF3BA" w14:textId="1C08F8BB" w:rsidR="00835FE4" w:rsidRPr="00835FE4" w:rsidRDefault="00835FE4" w:rsidP="00835FE4">
      <w:pPr>
        <w:pStyle w:val="EndNoteBibliography"/>
      </w:pPr>
      <w:r w:rsidRPr="00835FE4">
        <w:t xml:space="preserve">Hammer, M. S., van Donkelaar, A., Li, C., Lyapustin, A., Sayer, A. M., Hsu, N. C., Levy, R. C., Garay, M. J., Kalashnikova, O. V., and Kahn, R. A.: Global estimates and long-term trends of fine particulate matter concentrations (1998–2018), Environ. Sci. Technol., 54, 7879-7890, </w:t>
      </w:r>
      <w:hyperlink r:id="rId73" w:history="1">
        <w:r w:rsidRPr="00835FE4">
          <w:rPr>
            <w:rStyle w:val="aa"/>
          </w:rPr>
          <w:t>https://doi.org/10.1021/acs.est.0c01764</w:t>
        </w:r>
      </w:hyperlink>
      <w:r w:rsidRPr="00835FE4">
        <w:t>, 2020.</w:t>
      </w:r>
    </w:p>
    <w:p w14:paraId="50B4D9F8" w14:textId="3CCA0315" w:rsidR="00835FE4" w:rsidRPr="00835FE4" w:rsidRDefault="00835FE4" w:rsidP="00835FE4">
      <w:pPr>
        <w:pStyle w:val="EndNoteBibliography"/>
      </w:pPr>
      <w:r w:rsidRPr="00835FE4">
        <w:t xml:space="preserve">Hao, H., Wang, K., Wu, G., Liu, J., and Li, J.: PM2.5 concentrations based on near-surface visibility at 4011 sites in the Northern Hemisphere from 1959 to 2022, National Tibetan Plateau Data Center [dataset], </w:t>
      </w:r>
      <w:hyperlink r:id="rId74" w:history="1">
        <w:r w:rsidRPr="00835FE4">
          <w:rPr>
            <w:rStyle w:val="aa"/>
          </w:rPr>
          <w:t>https://doi.org/10.11888/Atmos.tpdc.301127</w:t>
        </w:r>
      </w:hyperlink>
      <w:r w:rsidRPr="00835FE4">
        <w:t>, 2024.</w:t>
      </w:r>
    </w:p>
    <w:p w14:paraId="20E06AD6" w14:textId="30DA746A" w:rsidR="00835FE4" w:rsidRPr="00835FE4" w:rsidRDefault="00835FE4" w:rsidP="00835FE4">
      <w:pPr>
        <w:pStyle w:val="EndNoteBibliography"/>
      </w:pPr>
      <w:r w:rsidRPr="00835FE4">
        <w:t xml:space="preserve">Hastie, T. and Tibshirani, R.: Generalized Additive Models: Some Applications, J. Am. Stat. Assoc., 82, 371-386, </w:t>
      </w:r>
      <w:hyperlink r:id="rId75" w:history="1">
        <w:r w:rsidRPr="00835FE4">
          <w:rPr>
            <w:rStyle w:val="aa"/>
          </w:rPr>
          <w:t>https://doi.org/10.1080/01621459.1987.10478440</w:t>
        </w:r>
      </w:hyperlink>
      <w:r w:rsidRPr="00835FE4">
        <w:t>, 1987.</w:t>
      </w:r>
    </w:p>
    <w:p w14:paraId="180BB75E" w14:textId="7DA8FC28" w:rsidR="00835FE4" w:rsidRPr="00835FE4" w:rsidRDefault="00835FE4" w:rsidP="00835FE4">
      <w:pPr>
        <w:pStyle w:val="EndNoteBibliography"/>
      </w:pPr>
      <w:r w:rsidRPr="00835FE4">
        <w:lastRenderedPageBreak/>
        <w:t xml:space="preserve">He, Q., Gao, K., Zhang, L., Song, Y., and Zhang, M.: Satellite-derived 1-km estimates and long-term trends of PM2. 5 concentrations in China from 2000 to 2018, Environ. Int., 156, 106726, </w:t>
      </w:r>
      <w:hyperlink r:id="rId76" w:history="1">
        <w:r w:rsidRPr="00835FE4">
          <w:rPr>
            <w:rStyle w:val="aa"/>
          </w:rPr>
          <w:t>https://doi.org/10.1016/j.envint.2021.106726</w:t>
        </w:r>
      </w:hyperlink>
      <w:r w:rsidRPr="00835FE4">
        <w:t>, 2021.</w:t>
      </w:r>
    </w:p>
    <w:p w14:paraId="14402F0A" w14:textId="1A946DCB" w:rsidR="00835FE4" w:rsidRPr="00835FE4" w:rsidRDefault="00835FE4" w:rsidP="00835FE4">
      <w:pPr>
        <w:pStyle w:val="EndNoteBibliography"/>
      </w:pPr>
      <w:r w:rsidRPr="00835FE4">
        <w:rPr>
          <w:rFonts w:hint="eastAsia"/>
        </w:rPr>
        <w:t>Hsu, N., Lee, J., Sayer, A., Carletta, N., Chen, S. H., Tucker, C., Holben, B., and Tsay, S. C.: Retrieving near</w:t>
      </w:r>
      <w:r w:rsidRPr="00835FE4">
        <w:rPr>
          <w:rFonts w:hint="eastAsia"/>
        </w:rPr>
        <w:t>‐</w:t>
      </w:r>
      <w:r w:rsidRPr="00835FE4">
        <w:rPr>
          <w:rFonts w:hint="eastAsia"/>
        </w:rPr>
        <w:t>global aerosol loading over land and ocean from AVHRR, J. Geophys. R</w:t>
      </w:r>
      <w:r w:rsidRPr="00835FE4">
        <w:t xml:space="preserve">es-Atmos., 122, 9968-9989, </w:t>
      </w:r>
      <w:hyperlink r:id="rId77" w:history="1">
        <w:r w:rsidRPr="00835FE4">
          <w:rPr>
            <w:rStyle w:val="aa"/>
          </w:rPr>
          <w:t>https://doi.org/10.1002/2017JD026932</w:t>
        </w:r>
      </w:hyperlink>
      <w:r w:rsidRPr="00835FE4">
        <w:t>, 2017.</w:t>
      </w:r>
    </w:p>
    <w:p w14:paraId="15FBDAA8" w14:textId="7624A03C" w:rsidR="00835FE4" w:rsidRPr="00835FE4" w:rsidRDefault="00835FE4" w:rsidP="00835FE4">
      <w:pPr>
        <w:pStyle w:val="EndNoteBibliography"/>
      </w:pPr>
      <w:r w:rsidRPr="00835FE4">
        <w:t xml:space="preserve">Huang, W., Tan, J., Kan, H., Zhao, N., Song, W., Song, G., Chen, G., Jiang, L., Jiang, C., and Chen, R.: Visibility, air quality and daily mortality in Shanghai, China, Sci. Total Environ., 407, 3295-3300, </w:t>
      </w:r>
      <w:hyperlink r:id="rId78" w:history="1">
        <w:r w:rsidRPr="00835FE4">
          <w:rPr>
            <w:rStyle w:val="aa"/>
          </w:rPr>
          <w:t>https://doi.org/10.1016/j.scitotenv.2009.02.019</w:t>
        </w:r>
      </w:hyperlink>
      <w:r w:rsidRPr="00835FE4">
        <w:t>, 2009.</w:t>
      </w:r>
    </w:p>
    <w:p w14:paraId="552C14D1" w14:textId="331FD00E" w:rsidR="00835FE4" w:rsidRPr="00835FE4" w:rsidRDefault="00835FE4" w:rsidP="00835FE4">
      <w:pPr>
        <w:pStyle w:val="EndNoteBibliography"/>
      </w:pPr>
      <w:r w:rsidRPr="00835FE4">
        <w:t xml:space="preserve">Husar, R. B., Husar, J. D., and Martin, L.: Distribution of continental surface aerosol extinction based on visual range data, Atmos. Environ., 34, 5067-5078, </w:t>
      </w:r>
      <w:hyperlink r:id="rId79" w:history="1">
        <w:r w:rsidRPr="00835FE4">
          <w:rPr>
            <w:rStyle w:val="aa"/>
          </w:rPr>
          <w:t>https://doi.org/10.1016/s1352-2310(00)00324-1</w:t>
        </w:r>
      </w:hyperlink>
      <w:r w:rsidRPr="00835FE4">
        <w:t>, 2000.</w:t>
      </w:r>
    </w:p>
    <w:p w14:paraId="1AE8E36F" w14:textId="5083F2E0" w:rsidR="00835FE4" w:rsidRPr="00835FE4" w:rsidRDefault="00835FE4" w:rsidP="00835FE4">
      <w:pPr>
        <w:pStyle w:val="EndNoteBibliography"/>
      </w:pPr>
      <w:r w:rsidRPr="00835FE4">
        <w:t xml:space="preserve">Inness, A., Ades, M., Agustí-Panareda, A., Barré, J., Benedictow, A., Blechschmidt, A.-M., Dominguez, J. J., Engelen, R., Eskes, H., and Flemming, J.: The CAMS reanalysis of atmospheric composition, Atmos. Chem. Phys., 19, 3515-3556, </w:t>
      </w:r>
      <w:hyperlink r:id="rId80" w:history="1">
        <w:r w:rsidRPr="00835FE4">
          <w:rPr>
            <w:rStyle w:val="aa"/>
          </w:rPr>
          <w:t>https://doi.org/10.5194/acp-19-3515-2019</w:t>
        </w:r>
      </w:hyperlink>
      <w:r w:rsidRPr="00835FE4">
        <w:t>, 2019.</w:t>
      </w:r>
    </w:p>
    <w:p w14:paraId="4B986E28" w14:textId="5A260DBA" w:rsidR="00835FE4" w:rsidRPr="00835FE4" w:rsidRDefault="00835FE4" w:rsidP="00835FE4">
      <w:pPr>
        <w:pStyle w:val="EndNoteBibliography"/>
      </w:pPr>
      <w:r w:rsidRPr="00835FE4">
        <w:t xml:space="preserve">Jin, C., Wang, Y., Li, T., and Yuan, Q.: Global validation and hybrid calibration of CAMS and MERRA-2 PM2.5 reanalysis products based on OpenAQ platform, Atmos. Environ., 274, 118972, </w:t>
      </w:r>
      <w:hyperlink r:id="rId81" w:history="1">
        <w:r w:rsidRPr="00835FE4">
          <w:rPr>
            <w:rStyle w:val="aa"/>
          </w:rPr>
          <w:t>https://doi.org/10.1016/j.atmosenv.2022.118972</w:t>
        </w:r>
      </w:hyperlink>
      <w:r w:rsidRPr="00835FE4">
        <w:t>, 2022.</w:t>
      </w:r>
    </w:p>
    <w:p w14:paraId="312A583B" w14:textId="519ECBEE" w:rsidR="00835FE4" w:rsidRPr="00835FE4" w:rsidRDefault="00835FE4" w:rsidP="00835FE4">
      <w:pPr>
        <w:pStyle w:val="EndNoteBibliography"/>
      </w:pPr>
      <w:r w:rsidRPr="00835FE4">
        <w:t xml:space="preserve">Kammann, E. E. and Wand, M. P.: Geoadditive Models, J. R. Stat. Soc. C-appl., 52, 1-18, </w:t>
      </w:r>
      <w:hyperlink r:id="rId82" w:history="1">
        <w:r w:rsidRPr="00835FE4">
          <w:rPr>
            <w:rStyle w:val="aa"/>
          </w:rPr>
          <w:t>https://doi.org/10.1111/1467-9876.00385</w:t>
        </w:r>
      </w:hyperlink>
      <w:r w:rsidRPr="00835FE4">
        <w:t>, 2003.</w:t>
      </w:r>
    </w:p>
    <w:p w14:paraId="2D61EC07" w14:textId="77777777" w:rsidR="00835FE4" w:rsidRPr="00835FE4" w:rsidRDefault="00835FE4" w:rsidP="00835FE4">
      <w:pPr>
        <w:pStyle w:val="EndNoteBibliography"/>
      </w:pPr>
      <w:r w:rsidRPr="00835FE4">
        <w:t>Kendall, M. G.: Rank correlation methods, 1948.</w:t>
      </w:r>
    </w:p>
    <w:p w14:paraId="75B50794" w14:textId="3472852B" w:rsidR="00835FE4" w:rsidRPr="00835FE4" w:rsidRDefault="00835FE4" w:rsidP="00835FE4">
      <w:pPr>
        <w:pStyle w:val="EndNoteBibliography"/>
      </w:pPr>
      <w:r w:rsidRPr="00835FE4">
        <w:t xml:space="preserve">Kim, K.-H., Kabir, E., and Kabir, S.: A review on the human health impact of airborne particulate matter, Environ. Int., 74, 136-143, </w:t>
      </w:r>
      <w:hyperlink r:id="rId83" w:history="1">
        <w:r w:rsidRPr="00835FE4">
          <w:rPr>
            <w:rStyle w:val="aa"/>
          </w:rPr>
          <w:t>https://doi.org/10.1016/j.envint.2014.10.005</w:t>
        </w:r>
      </w:hyperlink>
      <w:r w:rsidRPr="00835FE4">
        <w:t>, 2015.</w:t>
      </w:r>
    </w:p>
    <w:p w14:paraId="79896706" w14:textId="479306D7" w:rsidR="00835FE4" w:rsidRPr="00835FE4" w:rsidRDefault="00835FE4" w:rsidP="00835FE4">
      <w:pPr>
        <w:pStyle w:val="EndNoteBibliography"/>
      </w:pPr>
      <w:r w:rsidRPr="00835FE4">
        <w:t xml:space="preserve">Kuklinska, K., Wolska, L., and Namiesnik, J.: Air quality policy in the US and the EU–a review, Atmos. Pollut. Res., 6, 129-137, </w:t>
      </w:r>
      <w:hyperlink r:id="rId84" w:history="1">
        <w:r w:rsidRPr="00835FE4">
          <w:rPr>
            <w:rStyle w:val="aa"/>
          </w:rPr>
          <w:t>https://doi.org/10.5094/APR.2015.015</w:t>
        </w:r>
      </w:hyperlink>
      <w:r w:rsidRPr="00835FE4">
        <w:t>, 2015.</w:t>
      </w:r>
    </w:p>
    <w:p w14:paraId="4566E93F" w14:textId="51D8BACB" w:rsidR="00835FE4" w:rsidRPr="00835FE4" w:rsidRDefault="00835FE4" w:rsidP="00835FE4">
      <w:pPr>
        <w:pStyle w:val="EndNoteBibliography"/>
      </w:pPr>
      <w:r w:rsidRPr="00835FE4">
        <w:t xml:space="preserve">Lelieveld, J., Evans, J. S., Fnais, M., Giannadaki, D., and Pozzer, A.: The contribution of outdoor air pollution sources to premature mortality on a global scale, Nature, 525, 367-+, </w:t>
      </w:r>
      <w:hyperlink r:id="rId85" w:history="1">
        <w:r w:rsidRPr="00835FE4">
          <w:rPr>
            <w:rStyle w:val="aa"/>
          </w:rPr>
          <w:t>https://doi.org/10.1038/nature15371</w:t>
        </w:r>
      </w:hyperlink>
      <w:r w:rsidRPr="00835FE4">
        <w:t>, 2015.</w:t>
      </w:r>
    </w:p>
    <w:p w14:paraId="77A8F9B0" w14:textId="62A6D41D" w:rsidR="00835FE4" w:rsidRPr="00835FE4" w:rsidRDefault="00835FE4" w:rsidP="00835FE4">
      <w:pPr>
        <w:pStyle w:val="EndNoteBibliography"/>
      </w:pPr>
      <w:r w:rsidRPr="00835FE4">
        <w:t xml:space="preserve">Li, C., Martin, R. V., Boys, B. L., van Donkelaar, A., and Ruzzante, S.: Evaluation and application of multi-decadal visibility data for trend analysis of atmospheric haze, Atmos. Chem. Phys., 16, 2435-2457, </w:t>
      </w:r>
      <w:hyperlink r:id="rId86" w:history="1">
        <w:r w:rsidRPr="00835FE4">
          <w:rPr>
            <w:rStyle w:val="aa"/>
          </w:rPr>
          <w:t>https://doi.org/10.5194/acp-16-2435-2016</w:t>
        </w:r>
      </w:hyperlink>
      <w:r w:rsidRPr="00835FE4">
        <w:t>, 2016.</w:t>
      </w:r>
    </w:p>
    <w:p w14:paraId="23594DBB" w14:textId="73449F76" w:rsidR="00835FE4" w:rsidRPr="00835FE4" w:rsidRDefault="00835FE4" w:rsidP="00835FE4">
      <w:pPr>
        <w:pStyle w:val="EndNoteBibliography"/>
      </w:pPr>
      <w:r w:rsidRPr="00835FE4">
        <w:t xml:space="preserve">Li, C., Martin, R. V., van Donkelaar, A., Boys, B. L., Hammer, M. S., Xu, J.-W., Marais, E. A., Reff, A., Strum, M., and Ridley, D. A.: Trends in chemical composition of global and regional population-weighted fine particulate matter estimated for 25 years, Environ. Sci. Technol., 51, 11185-11195, </w:t>
      </w:r>
      <w:hyperlink r:id="rId87" w:history="1">
        <w:r w:rsidRPr="00835FE4">
          <w:rPr>
            <w:rStyle w:val="aa"/>
          </w:rPr>
          <w:t>https://doi.org/10.1021/acs.est.7b02530</w:t>
        </w:r>
      </w:hyperlink>
      <w:r w:rsidRPr="00835FE4">
        <w:t>, 2017.</w:t>
      </w:r>
    </w:p>
    <w:p w14:paraId="16E70C9E" w14:textId="5030A4D1" w:rsidR="00835FE4" w:rsidRPr="00835FE4" w:rsidRDefault="00835FE4" w:rsidP="00835FE4">
      <w:pPr>
        <w:pStyle w:val="EndNoteBibliography"/>
      </w:pPr>
      <w:r w:rsidRPr="00835FE4">
        <w:t xml:space="preserve">Li, J., Han, X., Jin, M., Zhang, X., and Wang, S.: Globally analysing spatiotemporal trends of anthropogenic PM2. 5 concentration and population's PM2. 5 exposure from 1998 to 2016, Environ. Int., 128, 46-62, </w:t>
      </w:r>
      <w:hyperlink r:id="rId88" w:history="1">
        <w:r w:rsidRPr="00835FE4">
          <w:rPr>
            <w:rStyle w:val="aa"/>
          </w:rPr>
          <w:t>https://doi.org/10.1016/j.envint.2019.04.026</w:t>
        </w:r>
      </w:hyperlink>
      <w:r w:rsidRPr="00835FE4">
        <w:t>, 2019.</w:t>
      </w:r>
    </w:p>
    <w:p w14:paraId="52D87B1A" w14:textId="1C5C22C9" w:rsidR="00835FE4" w:rsidRPr="00835FE4" w:rsidRDefault="00835FE4" w:rsidP="00835FE4">
      <w:pPr>
        <w:pStyle w:val="EndNoteBibliography"/>
      </w:pPr>
      <w:r w:rsidRPr="00835FE4">
        <w:t xml:space="preserve">Li, J., Garshick, E., Hart, J. E., Li, L., Shi, L., Al-Hemoud, A., Huang, S., and Koutrakis, P.: Estimation of ambient PM2.5 in Iraq and Kuwait from 2001 to 2018 using machine learning and remote sensing, Environ. Int., 151, </w:t>
      </w:r>
      <w:hyperlink r:id="rId89" w:history="1">
        <w:r w:rsidRPr="00835FE4">
          <w:rPr>
            <w:rStyle w:val="aa"/>
          </w:rPr>
          <w:t>https://doi.org/10.1016/j.envint.2021.106445</w:t>
        </w:r>
      </w:hyperlink>
      <w:r w:rsidRPr="00835FE4">
        <w:t>, 2021.</w:t>
      </w:r>
    </w:p>
    <w:p w14:paraId="2A9AC7F4" w14:textId="35E5150A" w:rsidR="00835FE4" w:rsidRPr="00835FE4" w:rsidRDefault="00835FE4" w:rsidP="00835FE4">
      <w:pPr>
        <w:pStyle w:val="EndNoteBibliography"/>
      </w:pPr>
      <w:r w:rsidRPr="00835FE4">
        <w:t xml:space="preserve">Li, J., Carlson, B. E., Yung, Y. L., Lv, D., Hansen, J., Penner, J. E., Liao, H., Ramaswamy, V., Kahn, R. A., Zhang, P., Dubovik, O., Ding, A., Lacis, A. A., Zhang, L., and Dong, Y.: Scattering and absorbing aerosols in the climate system, Nat. Rev. Earth. Environ., 3, 363-379, </w:t>
      </w:r>
      <w:hyperlink r:id="rId90" w:history="1">
        <w:r w:rsidRPr="00835FE4">
          <w:rPr>
            <w:rStyle w:val="aa"/>
          </w:rPr>
          <w:t>https://doi.org/10.1038/s43017-</w:t>
        </w:r>
        <w:r w:rsidRPr="00835FE4">
          <w:rPr>
            <w:rStyle w:val="aa"/>
          </w:rPr>
          <w:lastRenderedPageBreak/>
          <w:t>022-00296-7</w:t>
        </w:r>
      </w:hyperlink>
      <w:r w:rsidRPr="00835FE4">
        <w:t>, 2022.</w:t>
      </w:r>
    </w:p>
    <w:p w14:paraId="3B294C55" w14:textId="61FB581D" w:rsidR="00835FE4" w:rsidRPr="00835FE4" w:rsidRDefault="00835FE4" w:rsidP="00835FE4">
      <w:pPr>
        <w:pStyle w:val="EndNoteBibliography"/>
      </w:pPr>
      <w:r w:rsidRPr="00835FE4">
        <w:t xml:space="preserve">Li, S., Chen, L., Huang, G., Lin, J., Yan, Y., Ni, R., Huo, Y., Wang, J., Liu, M., and Weng, H.: Retrieval of surface PM2. 5 mass concentrations over North China using visibility measurements and GEOS-Chem simulations, Atmos. Environ., 222, 117121, </w:t>
      </w:r>
      <w:hyperlink r:id="rId91" w:history="1">
        <w:r w:rsidRPr="00835FE4">
          <w:rPr>
            <w:rStyle w:val="aa"/>
          </w:rPr>
          <w:t>https://doi.org/10.1016/j.atmosenv.2019.117121</w:t>
        </w:r>
      </w:hyperlink>
      <w:r w:rsidRPr="00835FE4">
        <w:t>, 2020.</w:t>
      </w:r>
    </w:p>
    <w:p w14:paraId="621FD6FC" w14:textId="0A735380" w:rsidR="00835FE4" w:rsidRPr="00835FE4" w:rsidRDefault="00835FE4" w:rsidP="00835FE4">
      <w:pPr>
        <w:pStyle w:val="EndNoteBibliography"/>
      </w:pPr>
      <w:r w:rsidRPr="00835FE4">
        <w:t xml:space="preserve">Liao, H., Chang, W., and Yang, Y.: Climatic Effects of Air Pollutants over China: A Review, Adv. Atmos. Sci., 32, 115-139, </w:t>
      </w:r>
      <w:hyperlink r:id="rId92" w:history="1">
        <w:r w:rsidRPr="00835FE4">
          <w:rPr>
            <w:rStyle w:val="aa"/>
          </w:rPr>
          <w:t>https://doi.org/10.1007/s00376-014-0013-x</w:t>
        </w:r>
      </w:hyperlink>
      <w:r w:rsidRPr="00835FE4">
        <w:t>, 2015.</w:t>
      </w:r>
    </w:p>
    <w:p w14:paraId="16322A65" w14:textId="785DBAE4" w:rsidR="00835FE4" w:rsidRPr="00835FE4" w:rsidRDefault="00835FE4" w:rsidP="00835FE4">
      <w:pPr>
        <w:pStyle w:val="EndNoteBibliography"/>
      </w:pPr>
      <w:r w:rsidRPr="00835FE4">
        <w:t xml:space="preserve">Lim, C.-H., Ryu, J., Choi, Y., Jeon, S. W., and Lee, W.-K.: Understanding global PM2. 5 concentrations and their drivers in recent decades (1998–2016), Environ. Int., 144, 106011, </w:t>
      </w:r>
      <w:hyperlink r:id="rId93" w:history="1">
        <w:r w:rsidRPr="00835FE4">
          <w:rPr>
            <w:rStyle w:val="aa"/>
          </w:rPr>
          <w:t>https://doi.org/10.1016/j.envint.2020.106011</w:t>
        </w:r>
      </w:hyperlink>
      <w:r w:rsidRPr="00835FE4">
        <w:t>, 2020.</w:t>
      </w:r>
    </w:p>
    <w:p w14:paraId="38003D7F" w14:textId="639DCCB6" w:rsidR="00835FE4" w:rsidRPr="00835FE4" w:rsidRDefault="00835FE4" w:rsidP="00835FE4">
      <w:pPr>
        <w:pStyle w:val="EndNoteBibliography"/>
      </w:pPr>
      <w:r w:rsidRPr="00835FE4">
        <w:t xml:space="preserve">Liu, M., Bi, J., and Ma, Z.: Visibility-based PM2. 5 concentrations in China: 1957–1964 and 1973–2014, Environ. Sci. Technol., 51, 13161-13169, </w:t>
      </w:r>
      <w:hyperlink r:id="rId94" w:history="1">
        <w:r w:rsidRPr="00835FE4">
          <w:rPr>
            <w:rStyle w:val="aa"/>
          </w:rPr>
          <w:t>https://doi.org/10.1021/acs.est.7b03468</w:t>
        </w:r>
      </w:hyperlink>
      <w:r w:rsidRPr="00835FE4">
        <w:t>, 2017.</w:t>
      </w:r>
    </w:p>
    <w:p w14:paraId="189D5190" w14:textId="06CE6D6F" w:rsidR="00835FE4" w:rsidRPr="00835FE4" w:rsidRDefault="00835FE4" w:rsidP="00835FE4">
      <w:pPr>
        <w:pStyle w:val="EndNoteBibliography"/>
      </w:pPr>
      <w:r w:rsidRPr="00835FE4">
        <w:t xml:space="preserve">Liu, M., Huang, X., Song, Y., Tang, J., Cao, J., Zhang, X., Zhang, Q., Wang, S., Xu, T., Kang, L., Cai, X., Zhang, H., Yang, F., Wang, H., Yu, J. Z., Lau, A. K. H., He, L., Huang, X., Duan, L., Ding, A., Xue, L., Gao, J., Liu, B., and Zhu, T.: Ammonia emission control in China would mitigate haze pollution and nitrogen deposition, but worsen acid rain, P. Natl. A. Sci., 116, 7760-7765, </w:t>
      </w:r>
      <w:hyperlink r:id="rId95" w:history="1">
        <w:r w:rsidRPr="00835FE4">
          <w:rPr>
            <w:rStyle w:val="aa"/>
          </w:rPr>
          <w:t>https://doi.org/10.1073/pnas.1814880116</w:t>
        </w:r>
      </w:hyperlink>
      <w:r w:rsidRPr="00835FE4">
        <w:t>, 2019.</w:t>
      </w:r>
    </w:p>
    <w:p w14:paraId="2D12C454" w14:textId="72E46282" w:rsidR="00835FE4" w:rsidRPr="00835FE4" w:rsidRDefault="00835FE4" w:rsidP="00835FE4">
      <w:pPr>
        <w:pStyle w:val="EndNoteBibliography"/>
      </w:pPr>
      <w:r w:rsidRPr="00835FE4">
        <w:t xml:space="preserve">Ma, Z., Hu, X., Sayer, A. M., Levy, R., Zhang, Q., Xue, Y., Tong, S., Bi, J., Huang, L., and Liu, Y.: Satellite-based spatiotemporal trends in PM2. 5 concentrations: China, 2004–2013, Environ. Health Persp., 124, 184-192, </w:t>
      </w:r>
      <w:hyperlink r:id="rId96" w:history="1">
        <w:r w:rsidRPr="00835FE4">
          <w:rPr>
            <w:rStyle w:val="aa"/>
          </w:rPr>
          <w:t>https://doi.org/10.1289/ehp.1409481</w:t>
        </w:r>
      </w:hyperlink>
      <w:r w:rsidRPr="00835FE4">
        <w:t>, 2016.</w:t>
      </w:r>
    </w:p>
    <w:p w14:paraId="06703263" w14:textId="7E909E48" w:rsidR="00835FE4" w:rsidRPr="00835FE4" w:rsidRDefault="00835FE4" w:rsidP="00835FE4">
      <w:pPr>
        <w:pStyle w:val="EndNoteBibliography"/>
      </w:pPr>
      <w:r w:rsidRPr="00835FE4">
        <w:t xml:space="preserve">Mandal, S., Madhipatla, K. K., Guttikunda, S., Kloog, I., Prabhakaran, D., Schwartz, J. D., and Team, G. H. I.: Ensemble averaging based assessment of spatiotemporal variations in ambient PM2. 5 concentrations over Delhi, India, during 2010–2016, Atmos. Environ., 224, 117309, </w:t>
      </w:r>
      <w:hyperlink r:id="rId97" w:history="1">
        <w:r w:rsidRPr="00835FE4">
          <w:rPr>
            <w:rStyle w:val="aa"/>
          </w:rPr>
          <w:t>https://doi.org/10.1016/j.atmosenv.2020.117309</w:t>
        </w:r>
      </w:hyperlink>
      <w:r w:rsidRPr="00835FE4">
        <w:t>, 2020.</w:t>
      </w:r>
    </w:p>
    <w:p w14:paraId="3DE58BA9" w14:textId="0AD7EC59" w:rsidR="00835FE4" w:rsidRPr="00835FE4" w:rsidRDefault="00835FE4" w:rsidP="00835FE4">
      <w:pPr>
        <w:pStyle w:val="EndNoteBibliography"/>
      </w:pPr>
      <w:r w:rsidRPr="00835FE4">
        <w:t xml:space="preserve">Mann, H. B.: Nonparametric Tests Against Trend, Econometrica, 13, 245-259, </w:t>
      </w:r>
      <w:hyperlink r:id="rId98" w:history="1">
        <w:r w:rsidRPr="00835FE4">
          <w:rPr>
            <w:rStyle w:val="aa"/>
          </w:rPr>
          <w:t>https://doi.org/10.2307/1907187</w:t>
        </w:r>
      </w:hyperlink>
      <w:r w:rsidRPr="00835FE4">
        <w:t>, 1945.</w:t>
      </w:r>
    </w:p>
    <w:p w14:paraId="6CDAC750" w14:textId="2C85315D" w:rsidR="00835FE4" w:rsidRPr="00835FE4" w:rsidRDefault="00835FE4" w:rsidP="00835FE4">
      <w:pPr>
        <w:pStyle w:val="EndNoteBibliography"/>
      </w:pPr>
      <w:r w:rsidRPr="00835FE4">
        <w:t xml:space="preserve">Meng, X., Hand, J. L., Schichtel, B. A., and Liu, Y.: Space-time trends of PM2. 5 constituents in the conterminous United States estimated by a machine learning approach, 2005–2015, Environ. Int., 121, 1137-1147, </w:t>
      </w:r>
      <w:hyperlink r:id="rId99" w:history="1">
        <w:r w:rsidRPr="00835FE4">
          <w:rPr>
            <w:rStyle w:val="aa"/>
          </w:rPr>
          <w:t>https://doi.org/10.1016/j.envint.2018.10.029</w:t>
        </w:r>
      </w:hyperlink>
      <w:r w:rsidRPr="00835FE4">
        <w:t>, 2018.</w:t>
      </w:r>
    </w:p>
    <w:p w14:paraId="1D255924" w14:textId="1FF72801" w:rsidR="00835FE4" w:rsidRPr="00835FE4" w:rsidRDefault="00835FE4" w:rsidP="00835FE4">
      <w:pPr>
        <w:pStyle w:val="EndNoteBibliography"/>
      </w:pPr>
      <w:r w:rsidRPr="00835FE4">
        <w:t xml:space="preserve">Miao, Y. and Liu, S.: Linkages between aerosol pollution and planetary boundary layer structure in China, Sci. Total Environ., 650, 288-296, </w:t>
      </w:r>
      <w:hyperlink r:id="rId100" w:history="1">
        <w:r w:rsidRPr="00835FE4">
          <w:rPr>
            <w:rStyle w:val="aa"/>
          </w:rPr>
          <w:t>https://doi.org/10.1016/j.scitotenv.2018.09.032</w:t>
        </w:r>
      </w:hyperlink>
      <w:r w:rsidRPr="00835FE4">
        <w:t>, 2019.</w:t>
      </w:r>
    </w:p>
    <w:p w14:paraId="446939EC" w14:textId="0816321B" w:rsidR="00835FE4" w:rsidRPr="00835FE4" w:rsidRDefault="00835FE4" w:rsidP="00835FE4">
      <w:pPr>
        <w:pStyle w:val="EndNoteBibliography"/>
      </w:pPr>
      <w:r w:rsidRPr="00835FE4">
        <w:t xml:space="preserve">Molnár, A., Mészáros, E., Imre, K., and Rüll, A.: Trends in visibility over Hungary between 1996 and 2002, Atmos. Environ., 42, 2621-2629, </w:t>
      </w:r>
      <w:hyperlink r:id="rId101" w:history="1">
        <w:r w:rsidRPr="00835FE4">
          <w:rPr>
            <w:rStyle w:val="aa"/>
          </w:rPr>
          <w:t>https://doi.org/10.1016/j.atmosenv.2007.05.012</w:t>
        </w:r>
      </w:hyperlink>
      <w:r w:rsidRPr="00835FE4">
        <w:t>, 2008.</w:t>
      </w:r>
    </w:p>
    <w:p w14:paraId="5FE242FB" w14:textId="5FF95769" w:rsidR="00835FE4" w:rsidRPr="00835FE4" w:rsidRDefault="00835FE4" w:rsidP="00835FE4">
      <w:pPr>
        <w:pStyle w:val="EndNoteBibliography"/>
      </w:pPr>
      <w:r w:rsidRPr="00835FE4">
        <w:t xml:space="preserve">Nagaraja Rao, C., Stowe, L., and McClain, E.: Remote sensing of aerosols over the oceans using AVHRR data Theory, practice and applications, Int. J. Remote Sens., 10, 743-749, </w:t>
      </w:r>
      <w:hyperlink r:id="rId102" w:history="1">
        <w:r w:rsidRPr="00835FE4">
          <w:rPr>
            <w:rStyle w:val="aa"/>
          </w:rPr>
          <w:t>https://doi.org/10.1080/01431168908903915</w:t>
        </w:r>
      </w:hyperlink>
      <w:r w:rsidRPr="00835FE4">
        <w:t>, 1989.</w:t>
      </w:r>
    </w:p>
    <w:p w14:paraId="0DF387C2" w14:textId="77777777" w:rsidR="00835FE4" w:rsidRPr="00835FE4" w:rsidRDefault="00835FE4" w:rsidP="00835FE4">
      <w:pPr>
        <w:pStyle w:val="EndNoteBibliography"/>
      </w:pPr>
      <w:r w:rsidRPr="00835FE4">
        <w:t>NOAA, DOD, FAA, and USN: Automated Surface Observing System (ASOS) User’s Guide, 1998.</w:t>
      </w:r>
    </w:p>
    <w:p w14:paraId="3277489F" w14:textId="00EF6A5A" w:rsidR="00835FE4" w:rsidRPr="00835FE4" w:rsidRDefault="00835FE4" w:rsidP="00835FE4">
      <w:pPr>
        <w:pStyle w:val="EndNoteBibliography"/>
      </w:pPr>
      <w:r w:rsidRPr="00835FE4">
        <w:t xml:space="preserve">Pant, P., Lal, R. M., Guttikunda, S. K., Russell, A. G., Nagpure, A. S., Ramaswami, A., and Peltier, R. E.: Monitoring particulate matter in India: recent trends and future outlook, Air. Qual. Tmos. Hlth., 12, 45-58, </w:t>
      </w:r>
      <w:hyperlink r:id="rId103" w:history="1">
        <w:r w:rsidRPr="00835FE4">
          <w:rPr>
            <w:rStyle w:val="aa"/>
          </w:rPr>
          <w:t>https://doi.org/10.1007/s11869-018-0629-6</w:t>
        </w:r>
      </w:hyperlink>
      <w:r w:rsidRPr="00835FE4">
        <w:t>, 2019.</w:t>
      </w:r>
    </w:p>
    <w:p w14:paraId="40914899" w14:textId="5E646CE9" w:rsidR="00835FE4" w:rsidRPr="00835FE4" w:rsidRDefault="00835FE4" w:rsidP="00835FE4">
      <w:pPr>
        <w:pStyle w:val="EndNoteBibliography"/>
      </w:pPr>
      <w:r w:rsidRPr="00835FE4">
        <w:t xml:space="preserve">Park, A., Guillas, S., and Petropavlovskikh, I.: Trends in stratospheric ozone profiles using functional mixed models, Atmos. Chem. Phys., 13, 11473-11501, </w:t>
      </w:r>
      <w:hyperlink r:id="rId104" w:history="1">
        <w:r w:rsidRPr="00835FE4">
          <w:rPr>
            <w:rStyle w:val="aa"/>
          </w:rPr>
          <w:t>https://doi.org/10.5194/acp-13-11473-2013</w:t>
        </w:r>
      </w:hyperlink>
      <w:r w:rsidRPr="00835FE4">
        <w:t>, 2013.</w:t>
      </w:r>
    </w:p>
    <w:p w14:paraId="3B7B92AE" w14:textId="39EAAE69" w:rsidR="00835FE4" w:rsidRPr="00835FE4" w:rsidRDefault="00835FE4" w:rsidP="00835FE4">
      <w:pPr>
        <w:pStyle w:val="EndNoteBibliography"/>
      </w:pPr>
      <w:r w:rsidRPr="00835FE4">
        <w:t xml:space="preserve">Polansky, L. and Robbins, M. M.: Generalized additive mixed models for disentangling long-term trends, local anomalies, and seasonality in fruit tree phenology, Ecol. Evol., 3, 3141-3151, </w:t>
      </w:r>
      <w:hyperlink r:id="rId105" w:history="1">
        <w:r w:rsidRPr="00835FE4">
          <w:rPr>
            <w:rStyle w:val="aa"/>
          </w:rPr>
          <w:t>https://doi.org/10.1002/ece3.707</w:t>
        </w:r>
      </w:hyperlink>
      <w:r w:rsidRPr="00835FE4">
        <w:t>, 2013.</w:t>
      </w:r>
    </w:p>
    <w:p w14:paraId="1779EBE5" w14:textId="2AA8DBC6" w:rsidR="00835FE4" w:rsidRPr="00835FE4" w:rsidRDefault="00835FE4" w:rsidP="00835FE4">
      <w:pPr>
        <w:pStyle w:val="EndNoteBibliography"/>
      </w:pPr>
      <w:r w:rsidRPr="00835FE4">
        <w:lastRenderedPageBreak/>
        <w:t xml:space="preserve">Pui, D. Y. H., Chen, S.-C., and Zuo, Z.: PM2.5 in China: Measurements, sources, visibility and health effects, and mitigation, Particuology, 13, 1-26, </w:t>
      </w:r>
      <w:hyperlink r:id="rId106" w:history="1">
        <w:r w:rsidRPr="00835FE4">
          <w:rPr>
            <w:rStyle w:val="aa"/>
          </w:rPr>
          <w:t>https://doi.org/10.1016/j.partic.2013.11.001</w:t>
        </w:r>
      </w:hyperlink>
      <w:r w:rsidRPr="00835FE4">
        <w:t>, 2014.</w:t>
      </w:r>
    </w:p>
    <w:p w14:paraId="206EB829" w14:textId="1DC58F48" w:rsidR="00835FE4" w:rsidRPr="00835FE4" w:rsidRDefault="00835FE4" w:rsidP="00835FE4">
      <w:pPr>
        <w:pStyle w:val="EndNoteBibliography"/>
      </w:pPr>
      <w:r w:rsidRPr="00835FE4">
        <w:t xml:space="preserve">Qi, G., Wei, W., Wang, Z., Wang, Z., and Wei, L.: The spatial-temporal evolution mechanism of PM2. 5 concentration based on China's climate zoning, J. Environ. Manage., 325, 116671, </w:t>
      </w:r>
      <w:hyperlink r:id="rId107" w:history="1">
        <w:r w:rsidRPr="00835FE4">
          <w:rPr>
            <w:rStyle w:val="aa"/>
          </w:rPr>
          <w:t>https://doi.org/10.1016/j.jenvman.2022.116671</w:t>
        </w:r>
      </w:hyperlink>
      <w:r w:rsidRPr="00835FE4">
        <w:t>, 2023.</w:t>
      </w:r>
    </w:p>
    <w:p w14:paraId="39FDBBDB" w14:textId="69B806D8" w:rsidR="00835FE4" w:rsidRPr="00835FE4" w:rsidRDefault="00835FE4" w:rsidP="00835FE4">
      <w:pPr>
        <w:pStyle w:val="EndNoteBibliography"/>
      </w:pPr>
      <w:r w:rsidRPr="00835FE4">
        <w:t xml:space="preserve">Ramanathan, V., Crutzen, P. J., Kiehl, J., and Rosenfeld, D.: Aerosols, climate, and the hydrological cycle, Science, 294, 2119-2124, </w:t>
      </w:r>
      <w:hyperlink r:id="rId108" w:history="1">
        <w:r w:rsidRPr="00835FE4">
          <w:rPr>
            <w:rStyle w:val="aa"/>
          </w:rPr>
          <w:t>https://doi.org/10.1126/science.1064034</w:t>
        </w:r>
      </w:hyperlink>
      <w:r w:rsidRPr="00835FE4">
        <w:t>, 2001.</w:t>
      </w:r>
    </w:p>
    <w:p w14:paraId="5014A9E6" w14:textId="5BC4A611" w:rsidR="00835FE4" w:rsidRPr="00835FE4" w:rsidRDefault="00835FE4" w:rsidP="00835FE4">
      <w:pPr>
        <w:pStyle w:val="EndNoteBibliography"/>
      </w:pPr>
      <w:r w:rsidRPr="00835FE4">
        <w:t xml:space="preserve">Ravindra, K., Rattan, P., Mor, S., and Aggarwal, A. N.: Generalized additive models: Building evidence of air pollution, climate change and human health, Environ. Int., 132, 104987, </w:t>
      </w:r>
      <w:hyperlink r:id="rId109" w:history="1">
        <w:r w:rsidRPr="00835FE4">
          <w:rPr>
            <w:rStyle w:val="aa"/>
          </w:rPr>
          <w:t>https://doi.org/10.1016/j.envint.2019.104987</w:t>
        </w:r>
      </w:hyperlink>
      <w:r w:rsidRPr="00835FE4">
        <w:t>, 2019.</w:t>
      </w:r>
    </w:p>
    <w:p w14:paraId="59BD1ED0" w14:textId="1CFBC016" w:rsidR="00835FE4" w:rsidRPr="00835FE4" w:rsidRDefault="00835FE4" w:rsidP="00835FE4">
      <w:pPr>
        <w:pStyle w:val="EndNoteBibliography"/>
      </w:pPr>
      <w:r w:rsidRPr="00835FE4">
        <w:t xml:space="preserve">Ravindra, K., Vakacherla, S., Singh, T., Upadhya, A. R., Rattan, P., and Mor, S.: Long-term trend of PM2.5 over five Indian megacities using a new statistical approach, Stoch. Env. Res. Risk A., 38, 715-725, </w:t>
      </w:r>
      <w:hyperlink r:id="rId110" w:history="1">
        <w:r w:rsidRPr="00835FE4">
          <w:rPr>
            <w:rStyle w:val="aa"/>
          </w:rPr>
          <w:t>https://doi.org/10.1007/s00477-023-02595-x</w:t>
        </w:r>
      </w:hyperlink>
      <w:r w:rsidRPr="00835FE4">
        <w:t>, 2024.</w:t>
      </w:r>
    </w:p>
    <w:p w14:paraId="69ED10E9" w14:textId="6B615CAF" w:rsidR="00835FE4" w:rsidRPr="00835FE4" w:rsidRDefault="00835FE4" w:rsidP="00835FE4">
      <w:pPr>
        <w:pStyle w:val="EndNoteBibliography"/>
      </w:pPr>
      <w:r w:rsidRPr="00835FE4">
        <w:t xml:space="preserve">Samset, B. H., Lund, M. T., Bollasina, M., Myhre, G., and Wilcox, L.: Emerging Asian aerosol patterns, Nat. Geosci., 12, 582-584, </w:t>
      </w:r>
      <w:hyperlink r:id="rId111" w:history="1">
        <w:r w:rsidRPr="00835FE4">
          <w:rPr>
            <w:rStyle w:val="aa"/>
          </w:rPr>
          <w:t>https://doi.org/10.1038/s41561-019-0424-5</w:t>
        </w:r>
      </w:hyperlink>
      <w:r w:rsidRPr="00835FE4">
        <w:t>, 2019.</w:t>
      </w:r>
    </w:p>
    <w:p w14:paraId="5CDAA4DE" w14:textId="0BECA125" w:rsidR="00835FE4" w:rsidRPr="00835FE4" w:rsidRDefault="00835FE4" w:rsidP="00835FE4">
      <w:pPr>
        <w:pStyle w:val="EndNoteBibliography"/>
      </w:pPr>
      <w:r w:rsidRPr="00835FE4">
        <w:t xml:space="preserve">Sen, P. K.: Estimates of the Regression Coefficient Based on Kendall's Tau, J. Am. Stat. Assoc., 63, 1379-1389, </w:t>
      </w:r>
      <w:hyperlink r:id="rId112" w:history="1">
        <w:r w:rsidRPr="00835FE4">
          <w:rPr>
            <w:rStyle w:val="aa"/>
          </w:rPr>
          <w:t>https://doi.org/10.1080/01621459.1968.10480934</w:t>
        </w:r>
      </w:hyperlink>
      <w:r w:rsidRPr="00835FE4">
        <w:t>, 1968.</w:t>
      </w:r>
    </w:p>
    <w:p w14:paraId="06FB1E19" w14:textId="526BE597" w:rsidR="00835FE4" w:rsidRPr="00835FE4" w:rsidRDefault="00835FE4" w:rsidP="00835FE4">
      <w:pPr>
        <w:pStyle w:val="EndNoteBibliography"/>
      </w:pPr>
      <w:r w:rsidRPr="00835FE4">
        <w:t xml:space="preserve">Shen, Z., Cao, J., Zhang, L., Zhang, Q., Huang, R.-J., Liu, S., Zhao, Z., Zhu, C., Lei, Y., and Xu, H.: Retrieving historical ambient PM2. 5 concentrations using existing visibility measurements in Xi'an, Northwest China, Atmos. Environ., 126, 15-20, </w:t>
      </w:r>
      <w:hyperlink r:id="rId113" w:history="1">
        <w:r w:rsidRPr="00835FE4">
          <w:rPr>
            <w:rStyle w:val="aa"/>
          </w:rPr>
          <w:t>https://doi.org/10.1016/j.atmosenv.2015.11.040</w:t>
        </w:r>
      </w:hyperlink>
      <w:r w:rsidRPr="00835FE4">
        <w:t>, 2016.</w:t>
      </w:r>
    </w:p>
    <w:p w14:paraId="69DD23CA" w14:textId="3AF84A1D" w:rsidR="00835FE4" w:rsidRPr="00835FE4" w:rsidRDefault="00835FE4" w:rsidP="00835FE4">
      <w:pPr>
        <w:pStyle w:val="EndNoteBibliography"/>
      </w:pPr>
      <w:r w:rsidRPr="00835FE4">
        <w:t xml:space="preserve">Shi, Y., Matsunaga, T., Yamaguchi, Y., Li, Z., Gu, X., and Chen, X.: Long-term trends and spatial patterns of satellite-retrieved PM2. 5 concentrations in South and Southeast Asia from 1999 to 2014, Sci. Total Environ., 615, 177-186, </w:t>
      </w:r>
      <w:hyperlink r:id="rId114" w:history="1">
        <w:r w:rsidRPr="00835FE4">
          <w:rPr>
            <w:rStyle w:val="aa"/>
          </w:rPr>
          <w:t>https://doi.org/10.1016/j.scitotenv.2017.09.241</w:t>
        </w:r>
      </w:hyperlink>
      <w:r w:rsidRPr="00835FE4">
        <w:t>, 2018.</w:t>
      </w:r>
    </w:p>
    <w:p w14:paraId="3248FC2A" w14:textId="2C4E6617" w:rsidR="00835FE4" w:rsidRPr="00835FE4" w:rsidRDefault="00835FE4" w:rsidP="00835FE4">
      <w:pPr>
        <w:pStyle w:val="EndNoteBibliography"/>
      </w:pPr>
      <w:r w:rsidRPr="00835FE4">
        <w:t xml:space="preserve">Singh, A., Avis, W. R., and Pope, F. D.: Visibility as a proxy for air quality in East Africa, Environ. Res. Lett., 15, 084002, </w:t>
      </w:r>
      <w:hyperlink r:id="rId115" w:history="1">
        <w:r w:rsidRPr="00835FE4">
          <w:rPr>
            <w:rStyle w:val="aa"/>
          </w:rPr>
          <w:t>https://doi.org/10.1088/1748-9326/ab8b12</w:t>
        </w:r>
      </w:hyperlink>
      <w:r w:rsidRPr="00835FE4">
        <w:t>, 2020.</w:t>
      </w:r>
    </w:p>
    <w:p w14:paraId="5085EF1C" w14:textId="20069D1B" w:rsidR="00835FE4" w:rsidRPr="00835FE4" w:rsidRDefault="00835FE4" w:rsidP="00835FE4">
      <w:pPr>
        <w:pStyle w:val="EndNoteBibliography"/>
      </w:pPr>
      <w:r w:rsidRPr="00835FE4">
        <w:t xml:space="preserve">Singh, V., Singh, S., and Biswal, A.: Exceedances and trends of particulate matter (PM2.5) in five Indian megacities, Sci. Total Environ., 750, 141461, </w:t>
      </w:r>
      <w:hyperlink r:id="rId116" w:history="1">
        <w:r w:rsidRPr="00835FE4">
          <w:rPr>
            <w:rStyle w:val="aa"/>
          </w:rPr>
          <w:t>https://doi.org/10.1016/j.scitotenv.2020.141461</w:t>
        </w:r>
      </w:hyperlink>
      <w:r w:rsidRPr="00835FE4">
        <w:t>, 2021.</w:t>
      </w:r>
    </w:p>
    <w:p w14:paraId="62325850" w14:textId="5175C832" w:rsidR="00835FE4" w:rsidRPr="00835FE4" w:rsidRDefault="00835FE4" w:rsidP="00835FE4">
      <w:pPr>
        <w:pStyle w:val="EndNoteBibliography"/>
      </w:pPr>
      <w:r w:rsidRPr="00835FE4">
        <w:t xml:space="preserve">Smith, A., Lott, N., and Vose, R.: The Integrated Surface Database: Recent Developments and Partnerships, B. Am. Meteorol. Soc., 92, 704-708, </w:t>
      </w:r>
      <w:hyperlink r:id="rId117" w:history="1">
        <w:r w:rsidRPr="00835FE4">
          <w:rPr>
            <w:rStyle w:val="aa"/>
          </w:rPr>
          <w:t>https://doi.org/10.1175/2011BAMS3015.1</w:t>
        </w:r>
      </w:hyperlink>
      <w:r w:rsidRPr="00835FE4">
        <w:t>, 2011.</w:t>
      </w:r>
    </w:p>
    <w:p w14:paraId="680AE5EA" w14:textId="33A1ECD3" w:rsidR="00835FE4" w:rsidRPr="00835FE4" w:rsidRDefault="00835FE4" w:rsidP="00835FE4">
      <w:pPr>
        <w:pStyle w:val="EndNoteBibliography"/>
      </w:pPr>
      <w:r w:rsidRPr="00835FE4">
        <w:t xml:space="preserve">Su, L., Gao, C., Ren, X., Zhang, F., Cao, S., Zhang, S., Chen, T., Liu, M., Ni, B., and Liu, M.: Understanding the spatial representativeness of air quality monitoring network and its application to PM2.5 in the mainland China, Geosci. Front., 13, 101370, </w:t>
      </w:r>
      <w:hyperlink r:id="rId118" w:history="1">
        <w:r w:rsidRPr="00835FE4">
          <w:rPr>
            <w:rStyle w:val="aa"/>
          </w:rPr>
          <w:t>https://doi.org/10.1016/j.gsf.2022.101370</w:t>
        </w:r>
      </w:hyperlink>
      <w:r w:rsidRPr="00835FE4">
        <w:t>, 2022.</w:t>
      </w:r>
    </w:p>
    <w:p w14:paraId="0DCBA731" w14:textId="7A9A8ABC" w:rsidR="00835FE4" w:rsidRPr="00835FE4" w:rsidRDefault="00835FE4" w:rsidP="00835FE4">
      <w:pPr>
        <w:pStyle w:val="EndNoteBibliography"/>
      </w:pPr>
      <w:r w:rsidRPr="00835FE4">
        <w:t xml:space="preserve">Sun, E., Xu, X., Che, H., Tang, Z., Gui, K., An, L., Lu, C., and Shi, G.: Variation in MERRA-2 aerosol optical depth and absorption aerosol optical depth over China from 1980 to 2017, J. Atmos. Sol-Terr. Phy., 186, 8-19, </w:t>
      </w:r>
      <w:hyperlink r:id="rId119" w:history="1">
        <w:r w:rsidRPr="00835FE4">
          <w:rPr>
            <w:rStyle w:val="aa"/>
          </w:rPr>
          <w:t>https://doi.org/10.1016/j.jastp.2019.01.019</w:t>
        </w:r>
      </w:hyperlink>
      <w:r w:rsidRPr="00835FE4">
        <w:t>, 2019.</w:t>
      </w:r>
    </w:p>
    <w:p w14:paraId="43BF6F2D" w14:textId="443CF7BE" w:rsidR="00835FE4" w:rsidRPr="00835FE4" w:rsidRDefault="00835FE4" w:rsidP="00835FE4">
      <w:pPr>
        <w:pStyle w:val="EndNoteBibliography"/>
      </w:pPr>
      <w:r w:rsidRPr="00835FE4">
        <w:t xml:space="preserve">Tan, S., Wang, Y., Yuan, Q., Zheng, L., Li, T., Shen, H., and Zhang, L.: Reconstructing global PM2.5 monitoring dataset from OpenAQ using a two-step spatio-temporal model based on SES-IDW and LSTM, Environ. Res. Lett., 17, 034014, </w:t>
      </w:r>
      <w:hyperlink r:id="rId120" w:history="1">
        <w:r w:rsidRPr="00835FE4">
          <w:rPr>
            <w:rStyle w:val="aa"/>
          </w:rPr>
          <w:t>https://doi.org/10.1088/1748-9326/ac52c9</w:t>
        </w:r>
      </w:hyperlink>
      <w:r w:rsidRPr="00835FE4">
        <w:t>, 2022.</w:t>
      </w:r>
    </w:p>
    <w:p w14:paraId="4EBAB83D" w14:textId="32DD8A72" w:rsidR="00835FE4" w:rsidRPr="00835FE4" w:rsidRDefault="00835FE4" w:rsidP="00835FE4">
      <w:pPr>
        <w:pStyle w:val="EndNoteBibliography"/>
      </w:pPr>
      <w:r w:rsidRPr="00835FE4">
        <w:t xml:space="preserve">Theil, H.: A Rank-Invariant Method of Linear and Polynomial Regression Analysis, in: Henri Theil’s Contributions to Economics and Econometrics: Econometric Theory and Methodology, edited by: Raj, B., and Koerts, J., Springer Netherlands, Dordrecht, 345-381, </w:t>
      </w:r>
      <w:hyperlink r:id="rId121" w:history="1">
        <w:r w:rsidRPr="00835FE4">
          <w:rPr>
            <w:rStyle w:val="aa"/>
          </w:rPr>
          <w:t>https://doi.org/10.1007/978-94-011-2546-8_20</w:t>
        </w:r>
      </w:hyperlink>
      <w:r w:rsidRPr="00835FE4">
        <w:t>, 1992.</w:t>
      </w:r>
    </w:p>
    <w:p w14:paraId="444D2B58" w14:textId="26A687BA" w:rsidR="00835FE4" w:rsidRPr="00835FE4" w:rsidRDefault="00835FE4" w:rsidP="00835FE4">
      <w:pPr>
        <w:pStyle w:val="EndNoteBibliography"/>
      </w:pPr>
      <w:r w:rsidRPr="00835FE4">
        <w:rPr>
          <w:rFonts w:hint="eastAsia"/>
        </w:rPr>
        <w:t>Van Donkelaar, A., Martin, R. V., and Park, R. J.: Estimating ground</w:t>
      </w:r>
      <w:r w:rsidRPr="00835FE4">
        <w:rPr>
          <w:rFonts w:hint="eastAsia"/>
        </w:rPr>
        <w:t>‐</w:t>
      </w:r>
      <w:r w:rsidRPr="00835FE4">
        <w:rPr>
          <w:rFonts w:hint="eastAsia"/>
        </w:rPr>
        <w:t xml:space="preserve">level PM2. 5 using aerosol optical </w:t>
      </w:r>
      <w:r w:rsidRPr="00835FE4">
        <w:rPr>
          <w:rFonts w:hint="eastAsia"/>
        </w:rPr>
        <w:lastRenderedPageBreak/>
        <w:t>depth determined from satellite remote sensing, J. Geophys. Res</w:t>
      </w:r>
      <w:r w:rsidRPr="00835FE4">
        <w:t xml:space="preserve">., 111, </w:t>
      </w:r>
      <w:hyperlink r:id="rId122" w:history="1">
        <w:r w:rsidRPr="00835FE4">
          <w:rPr>
            <w:rStyle w:val="aa"/>
          </w:rPr>
          <w:t>https://doi.org/10.1029/2005JD006996</w:t>
        </w:r>
      </w:hyperlink>
      <w:r w:rsidRPr="00835FE4">
        <w:t>, 2006.</w:t>
      </w:r>
    </w:p>
    <w:p w14:paraId="44987725" w14:textId="55DEFD0D" w:rsidR="00835FE4" w:rsidRPr="00835FE4" w:rsidRDefault="00835FE4" w:rsidP="00835FE4">
      <w:pPr>
        <w:pStyle w:val="EndNoteBibliography"/>
      </w:pPr>
      <w:r w:rsidRPr="00835FE4">
        <w:t xml:space="preserve">Van Donkelaar, A., Martin, R. V., Brauer, M., and Boys, B. L.: Use of satellite observations for long-term exposure assessment of global concentrations of fine particulate matter, Environ. Health Persp., 123, 135-143, </w:t>
      </w:r>
      <w:hyperlink r:id="rId123" w:history="1">
        <w:r w:rsidRPr="00835FE4">
          <w:rPr>
            <w:rStyle w:val="aa"/>
          </w:rPr>
          <w:t>https://doi.org/10.1289/ehp.1408646</w:t>
        </w:r>
      </w:hyperlink>
      <w:r w:rsidRPr="00835FE4">
        <w:t>, 2015.</w:t>
      </w:r>
    </w:p>
    <w:p w14:paraId="5A8F1853" w14:textId="030C3E90" w:rsidR="00835FE4" w:rsidRPr="00835FE4" w:rsidRDefault="00835FE4" w:rsidP="00835FE4">
      <w:pPr>
        <w:pStyle w:val="EndNoteBibliography"/>
      </w:pPr>
      <w:r w:rsidRPr="00835FE4">
        <w:t xml:space="preserve">Van Donkelaar, A., Martin, R. V., Brauer, M., Kahn, R., Levy, R., Verduzco, C., and Villeneuve, P. J.: Global estimates of ambient fine particulate matter concentrations from satellite-based aerosol optical depth: development and application, Environ. Health Persp., 118, 847-855, </w:t>
      </w:r>
      <w:hyperlink r:id="rId124" w:history="1">
        <w:r w:rsidRPr="00835FE4">
          <w:rPr>
            <w:rStyle w:val="aa"/>
          </w:rPr>
          <w:t>https://doi.org/10.1289/ehp.0901623</w:t>
        </w:r>
      </w:hyperlink>
      <w:r w:rsidRPr="00835FE4">
        <w:t>, 2010.</w:t>
      </w:r>
    </w:p>
    <w:p w14:paraId="1E943831" w14:textId="70C8270B" w:rsidR="00835FE4" w:rsidRPr="00835FE4" w:rsidRDefault="00835FE4" w:rsidP="00835FE4">
      <w:pPr>
        <w:pStyle w:val="EndNoteBibliography"/>
      </w:pPr>
      <w:r w:rsidRPr="00835FE4">
        <w:t xml:space="preserve">Van Donkelaar, A., Martin, R. V., Brauer, M., Hsu, N. C., Kahn, R. A., Levy, R. C., Lyapustin, A., Sayer, A. M., and Winker, D. M.: Global estimates of fine particulate matter using a combined geophysical-statistical method with information from satellites, models, and monitors, Environ. Sci. Technol., 50, 3762-3772, </w:t>
      </w:r>
      <w:hyperlink r:id="rId125" w:history="1">
        <w:r w:rsidRPr="00835FE4">
          <w:rPr>
            <w:rStyle w:val="aa"/>
          </w:rPr>
          <w:t>https://doi.org/10.1021/acs.est.5b05833</w:t>
        </w:r>
      </w:hyperlink>
      <w:r w:rsidRPr="00835FE4">
        <w:t>, 2016.</w:t>
      </w:r>
    </w:p>
    <w:p w14:paraId="089EC05C" w14:textId="1B42828C" w:rsidR="00835FE4" w:rsidRPr="00835FE4" w:rsidRDefault="00835FE4" w:rsidP="00835FE4">
      <w:pPr>
        <w:pStyle w:val="EndNoteBibliography"/>
      </w:pPr>
      <w:r w:rsidRPr="00835FE4">
        <w:t xml:space="preserve">van Donkelaar, A., Hammer, M. S., Bindle, L., Brauer, M., Brook, J. R., Garay, M. J., Hsu, N. C., Kalashnikova, O. V., Kahn, R. A., Lee, C., Levy, R. C., Lyapustin, A., Sayer, A. M., and Martin, R. V.: Monthly Global Estimates of Fine Particulate Matter and Their Uncertainty, Environ. Sci. Technol., 55, 15287-15300, </w:t>
      </w:r>
      <w:hyperlink r:id="rId126" w:history="1">
        <w:r w:rsidRPr="00835FE4">
          <w:rPr>
            <w:rStyle w:val="aa"/>
          </w:rPr>
          <w:t>https://doi.org/10.1021/acs.est.1c05309</w:t>
        </w:r>
      </w:hyperlink>
      <w:r w:rsidRPr="00835FE4">
        <w:t>, 2021.</w:t>
      </w:r>
    </w:p>
    <w:p w14:paraId="1D37339A" w14:textId="4B4921C5" w:rsidR="00835FE4" w:rsidRPr="00835FE4" w:rsidRDefault="00835FE4" w:rsidP="00835FE4">
      <w:pPr>
        <w:pStyle w:val="EndNoteBibliography"/>
      </w:pPr>
      <w:r w:rsidRPr="00835FE4">
        <w:t xml:space="preserve">Verbeke, G. and Lesaffre, E.: A Linear Mixed-Effects Model with Heterogeneity in the Random-Effects Population, J. Am. Stat. Assoc., 91, 217-221, </w:t>
      </w:r>
      <w:hyperlink r:id="rId127" w:history="1">
        <w:r w:rsidRPr="00835FE4">
          <w:rPr>
            <w:rStyle w:val="aa"/>
          </w:rPr>
          <w:t>https://doi.org/10.1080/01621459.1996.10476679</w:t>
        </w:r>
      </w:hyperlink>
      <w:r w:rsidRPr="00835FE4">
        <w:t>, 1996.</w:t>
      </w:r>
    </w:p>
    <w:p w14:paraId="1539AF59" w14:textId="68634B24" w:rsidR="00835FE4" w:rsidRPr="00835FE4" w:rsidRDefault="00835FE4" w:rsidP="00835FE4">
      <w:pPr>
        <w:pStyle w:val="EndNoteBibliography"/>
      </w:pPr>
      <w:r w:rsidRPr="00835FE4">
        <w:t xml:space="preserve">Viana, M., Kuhlbusch, T. A. J., Querol, X., Alastuey, A., Harrison, R. M., Hopke, P. K., Winiwarter, W., Vallius, A., Szidat, S., Prevot, A. S. H., Hueglin, C., Bloemen, H., Wahlin, P., Vecchi, R., Miranda, A. I., Kasper-Giebl, A., Maenhaut, W., and Hitzenberger, R.: Source apportionment of particulate matter in Europe: A review of methods and results, J. Aerosol Sci., 39, 827-849, </w:t>
      </w:r>
      <w:hyperlink r:id="rId128" w:history="1">
        <w:r w:rsidRPr="00835FE4">
          <w:rPr>
            <w:rStyle w:val="aa"/>
          </w:rPr>
          <w:t>https://doi.org/10.1016/j.jaerosci.2008.05.007</w:t>
        </w:r>
      </w:hyperlink>
      <w:r w:rsidRPr="00835FE4">
        <w:t>, 2008.</w:t>
      </w:r>
    </w:p>
    <w:p w14:paraId="6EBA63A2" w14:textId="5FF8B93A" w:rsidR="00835FE4" w:rsidRPr="00835FE4" w:rsidRDefault="00835FE4" w:rsidP="00835FE4">
      <w:pPr>
        <w:pStyle w:val="EndNoteBibliography"/>
      </w:pPr>
      <w:r w:rsidRPr="00835FE4">
        <w:t xml:space="preserve">Wang, K., Dickinson, R. E., and Liang, S.: Clear Sky Visibility Has Decreased over Land Globally from 1973 to 2007, Science, 323, 1468-1470, </w:t>
      </w:r>
      <w:hyperlink r:id="rId129" w:history="1">
        <w:r w:rsidRPr="00835FE4">
          <w:rPr>
            <w:rStyle w:val="aa"/>
          </w:rPr>
          <w:t>https://doi.org/10.1126/science.1167549</w:t>
        </w:r>
      </w:hyperlink>
      <w:r w:rsidRPr="00835FE4">
        <w:t>, 2009.</w:t>
      </w:r>
    </w:p>
    <w:p w14:paraId="23FDD8EF" w14:textId="18AD864F" w:rsidR="00835FE4" w:rsidRPr="00835FE4" w:rsidRDefault="00835FE4" w:rsidP="00835FE4">
      <w:pPr>
        <w:pStyle w:val="EndNoteBibliography"/>
      </w:pPr>
      <w:r w:rsidRPr="00835FE4">
        <w:t xml:space="preserve">Wang, K. C., Dickinson, R. E., Su, L., and Trenberth, K. E.: Contrasting trends of mass and optical properties of aerosols over the Northern Hemisphere from 1992 to 2011, Atmos. Chem. Phys., 12, 9387-9398, </w:t>
      </w:r>
      <w:hyperlink r:id="rId130" w:history="1">
        <w:r w:rsidRPr="00835FE4">
          <w:rPr>
            <w:rStyle w:val="aa"/>
          </w:rPr>
          <w:t>https://doi.org/10.5194/acp-12-9387-2012</w:t>
        </w:r>
      </w:hyperlink>
      <w:r w:rsidRPr="00835FE4">
        <w:t>, 2012.</w:t>
      </w:r>
    </w:p>
    <w:p w14:paraId="02327AC5" w14:textId="7A572A41" w:rsidR="00835FE4" w:rsidRPr="00835FE4" w:rsidRDefault="00835FE4" w:rsidP="00835FE4">
      <w:pPr>
        <w:pStyle w:val="EndNoteBibliography"/>
      </w:pPr>
      <w:r w:rsidRPr="00835FE4">
        <w:t xml:space="preserve">Wang, Q., Kwan, M.-P., Zhou, K., Fan, J., Wang, Y., and Zhan, D.: The impacts of urbanization on fine particulate matter (PM2. 5) concentrations: Empirical evidence from 135 countries worldwide, Environ. Pollut., 247, 989-998, </w:t>
      </w:r>
      <w:hyperlink r:id="rId131" w:history="1">
        <w:r w:rsidRPr="00835FE4">
          <w:rPr>
            <w:rStyle w:val="aa"/>
          </w:rPr>
          <w:t>https://doi.org/10.1016/j.envpol.2019.01.086</w:t>
        </w:r>
      </w:hyperlink>
      <w:r w:rsidRPr="00835FE4">
        <w:t>, 2019.</w:t>
      </w:r>
    </w:p>
    <w:p w14:paraId="3DDF237B" w14:textId="0C4C5BD3" w:rsidR="00835FE4" w:rsidRPr="00835FE4" w:rsidRDefault="00835FE4" w:rsidP="00835FE4">
      <w:pPr>
        <w:pStyle w:val="EndNoteBibliography"/>
      </w:pPr>
      <w:r w:rsidRPr="00835FE4">
        <w:t xml:space="preserve">Wang, Z., Li, J., Wang, Z., Yang, W., Tang, X., Ge, B., Yan, P., Zhu, L., Chen, X., Chen, H., Wand, W., Li, J., Liu, B., Wang, X., Wand, W., Zhao, Y., Lu, N., and Su, D.: Modeling study of regional severe hazes over mid-eastern China in January 2013 and its implications on pollution prevention and control, Sci. China Earth Sci., 57, 3-13, </w:t>
      </w:r>
      <w:hyperlink r:id="rId132" w:history="1">
        <w:r w:rsidRPr="00835FE4">
          <w:rPr>
            <w:rStyle w:val="aa"/>
          </w:rPr>
          <w:t>https://doi.org/10.1007/s11430-013-4793-0</w:t>
        </w:r>
      </w:hyperlink>
      <w:r w:rsidRPr="00835FE4">
        <w:t>, 2014.</w:t>
      </w:r>
    </w:p>
    <w:p w14:paraId="2A502466" w14:textId="07F945DD" w:rsidR="00835FE4" w:rsidRPr="00835FE4" w:rsidRDefault="00835FE4" w:rsidP="00835FE4">
      <w:pPr>
        <w:pStyle w:val="EndNoteBibliography"/>
      </w:pPr>
      <w:r w:rsidRPr="00835FE4">
        <w:t xml:space="preserve">Wei, J., Li, Z., Peng, Y., and Sun, L.: MODIS Collection 6.1 aerosol optical depth products over land and ocean: validation and comparison, Atmos. Environ., 201, 428-440, </w:t>
      </w:r>
      <w:hyperlink r:id="rId133" w:history="1">
        <w:r w:rsidRPr="00835FE4">
          <w:rPr>
            <w:rStyle w:val="aa"/>
          </w:rPr>
          <w:t>https://doi.org/10.1016/j.atmosenv.2018.12.004</w:t>
        </w:r>
      </w:hyperlink>
      <w:r w:rsidRPr="00835FE4">
        <w:t>, 2019a.</w:t>
      </w:r>
    </w:p>
    <w:p w14:paraId="6517C92E" w14:textId="066A5B40" w:rsidR="00835FE4" w:rsidRPr="00835FE4" w:rsidRDefault="00835FE4" w:rsidP="00835FE4">
      <w:pPr>
        <w:pStyle w:val="EndNoteBibliography"/>
      </w:pPr>
      <w:r w:rsidRPr="00835FE4">
        <w:t xml:space="preserve">Wei, J., Huang, W., Li, Z., Xue, W., Peng, Y., Sun, L., and Cribb, M.: Estimating 1-km-resolution PM2.5 concentrations across China using the space-time random forest approach, Remote Sens. Environ., 231, </w:t>
      </w:r>
      <w:hyperlink r:id="rId134" w:history="1">
        <w:r w:rsidRPr="00835FE4">
          <w:rPr>
            <w:rStyle w:val="aa"/>
          </w:rPr>
          <w:t>https://doi.org/10.1016/j.rse.2019.111221</w:t>
        </w:r>
      </w:hyperlink>
      <w:r w:rsidRPr="00835FE4">
        <w:t>, 2019b.</w:t>
      </w:r>
    </w:p>
    <w:p w14:paraId="21DFC220" w14:textId="023011B0" w:rsidR="00835FE4" w:rsidRPr="00835FE4" w:rsidRDefault="00835FE4" w:rsidP="00835FE4">
      <w:pPr>
        <w:pStyle w:val="EndNoteBibliography"/>
      </w:pPr>
      <w:r w:rsidRPr="00835FE4">
        <w:t xml:space="preserve">Wei, J., Li, Z., Lyapustin, A., Sun, L., Peng, Y., Xue, W., Su, T., and Cribb, M.: Reconstructing 1-km-resolution high-quality PM2. 5 data records from 2000 to 2018 in China: spatiotemporal variations and </w:t>
      </w:r>
      <w:r w:rsidRPr="00835FE4">
        <w:lastRenderedPageBreak/>
        <w:t xml:space="preserve">policy implications, Remote Sens. Environ., 252, 112136, </w:t>
      </w:r>
      <w:hyperlink r:id="rId135" w:history="1">
        <w:r w:rsidRPr="00835FE4">
          <w:rPr>
            <w:rStyle w:val="aa"/>
          </w:rPr>
          <w:t>https://doi.org/10.1016/j.rse.2020.112136</w:t>
        </w:r>
      </w:hyperlink>
      <w:r w:rsidRPr="00835FE4">
        <w:t>, 2021.</w:t>
      </w:r>
    </w:p>
    <w:p w14:paraId="694783E9" w14:textId="1EE8ECE1" w:rsidR="00835FE4" w:rsidRPr="00835FE4" w:rsidRDefault="00835FE4" w:rsidP="00835FE4">
      <w:pPr>
        <w:pStyle w:val="EndNoteBibliography"/>
      </w:pPr>
      <w:r w:rsidRPr="00835FE4">
        <w:t xml:space="preserve">Wei, J., Li, Z., Cribb, M., Huang, W., Xue, W., Sun, L., Guo, J., Peng, Y., Li, J., and Lyapustin, A.: Improved 1 km resolution PM 2.5 estimates across China using enhanced space–time extremely randomized trees, Atmos. Chem. Phys., 20, 3273-3289, </w:t>
      </w:r>
      <w:hyperlink r:id="rId136" w:history="1">
        <w:r w:rsidRPr="00835FE4">
          <w:rPr>
            <w:rStyle w:val="aa"/>
          </w:rPr>
          <w:t>https://doi.org/10.5194/acp-20-3273-2020</w:t>
        </w:r>
      </w:hyperlink>
      <w:r w:rsidRPr="00835FE4">
        <w:t>, 2020.</w:t>
      </w:r>
    </w:p>
    <w:p w14:paraId="6E416662" w14:textId="7B011253" w:rsidR="00835FE4" w:rsidRPr="00835FE4" w:rsidRDefault="00835FE4" w:rsidP="00835FE4">
      <w:pPr>
        <w:pStyle w:val="EndNoteBibliography"/>
      </w:pPr>
      <w:r w:rsidRPr="00835FE4">
        <w:t xml:space="preserve">Wood, S. N., Pya, N., and Säfken, B.: Smoothing Parameter and Model Selection for General Smooth Models, J. Am. Stat. Assoc., 111, 1548-1563, </w:t>
      </w:r>
      <w:hyperlink r:id="rId137" w:history="1">
        <w:r w:rsidRPr="00835FE4">
          <w:rPr>
            <w:rStyle w:val="aa"/>
          </w:rPr>
          <w:t>https://doi.org/10.1080/01621459.2016.1180986</w:t>
        </w:r>
      </w:hyperlink>
      <w:r w:rsidRPr="00835FE4">
        <w:t>, 2016.</w:t>
      </w:r>
    </w:p>
    <w:p w14:paraId="36C2D0F6" w14:textId="13E6F877" w:rsidR="00835FE4" w:rsidRPr="00835FE4" w:rsidRDefault="00835FE4" w:rsidP="00835FE4">
      <w:pPr>
        <w:pStyle w:val="EndNoteBibliography"/>
      </w:pPr>
      <w:r w:rsidRPr="00835FE4">
        <w:t xml:space="preserve">Wu, J., Zheng, H., Zhe, F., Xie, W., and Song, J.: Study on the relationship between urbanization and fine particulate matter (PM2. 5) concentration and its implication in China, J. Cleaner Prod., 182, 872-882, </w:t>
      </w:r>
      <w:hyperlink r:id="rId138" w:history="1">
        <w:r w:rsidRPr="00835FE4">
          <w:rPr>
            <w:rStyle w:val="aa"/>
          </w:rPr>
          <w:t>https://doi.org/10.1016/j.jclepro.2018.02.060</w:t>
        </w:r>
      </w:hyperlink>
      <w:r w:rsidRPr="00835FE4">
        <w:t>, 2018.</w:t>
      </w:r>
    </w:p>
    <w:p w14:paraId="04C407E4" w14:textId="408A47BE" w:rsidR="00835FE4" w:rsidRPr="00835FE4" w:rsidRDefault="00835FE4" w:rsidP="00835FE4">
      <w:pPr>
        <w:pStyle w:val="EndNoteBibliography"/>
      </w:pPr>
      <w:r w:rsidRPr="00835FE4">
        <w:t xml:space="preserve">Wu, W. and Zhang, Y.: Effects of particulate matter (PM2.5) and associated acidity on ecosystem functioning: response of leaf litter breakdown, Environ. Sci. Pollut. R., 25, 30720-30727, </w:t>
      </w:r>
      <w:hyperlink r:id="rId139" w:history="1">
        <w:r w:rsidRPr="00835FE4">
          <w:rPr>
            <w:rStyle w:val="aa"/>
          </w:rPr>
          <w:t>https://doi.org/10.1007/s11356-018-2922-1</w:t>
        </w:r>
      </w:hyperlink>
      <w:r w:rsidRPr="00835FE4">
        <w:t>, 2018.</w:t>
      </w:r>
    </w:p>
    <w:p w14:paraId="2DC85DF0" w14:textId="410E161D" w:rsidR="00835FE4" w:rsidRPr="00835FE4" w:rsidRDefault="00835FE4" w:rsidP="00835FE4">
      <w:pPr>
        <w:pStyle w:val="EndNoteBibliography"/>
      </w:pPr>
      <w:r w:rsidRPr="00835FE4">
        <w:t xml:space="preserve">Xue, T., Zheng, Y., Tong, D., Zheng, B., Li, X., Zhu, T., and Zhang, Q.: Spatiotemporal continuous estimates of PM2. 5 concentrations in China, 2000–2016: A machine learning method with inputs from satellites, chemical transport model, and ground observations, Environ. Int., 123, 345-357, </w:t>
      </w:r>
      <w:hyperlink r:id="rId140" w:history="1">
        <w:r w:rsidRPr="00835FE4">
          <w:rPr>
            <w:rStyle w:val="aa"/>
          </w:rPr>
          <w:t>https://doi.org/10.1016/j.envint.2018.11.075</w:t>
        </w:r>
      </w:hyperlink>
      <w:r w:rsidRPr="00835FE4">
        <w:t>, 2019.</w:t>
      </w:r>
    </w:p>
    <w:p w14:paraId="116C69E2" w14:textId="214E0032" w:rsidR="00835FE4" w:rsidRPr="00835FE4" w:rsidRDefault="00835FE4" w:rsidP="00835FE4">
      <w:pPr>
        <w:pStyle w:val="EndNoteBibliography"/>
      </w:pPr>
      <w:r w:rsidRPr="00835FE4">
        <w:t xml:space="preserve">Yang, X., Zhao, C., Yang, Y., Yan, X., and Fan, H.: Statistical aerosol properties associated with fire events from 2002 to 2019 and a case analysis in 2019 over Australia, Atmos. Chem. Phys., 21, 3833-3853, </w:t>
      </w:r>
      <w:hyperlink r:id="rId141" w:history="1">
        <w:r w:rsidRPr="00835FE4">
          <w:rPr>
            <w:rStyle w:val="aa"/>
          </w:rPr>
          <w:t>https://doi.org/10.5194/acp-21-3833-2021</w:t>
        </w:r>
      </w:hyperlink>
      <w:r w:rsidRPr="00835FE4">
        <w:t>, 2021.</w:t>
      </w:r>
    </w:p>
    <w:p w14:paraId="7A8EA406" w14:textId="540E4026" w:rsidR="00835FE4" w:rsidRPr="00835FE4" w:rsidRDefault="00835FE4" w:rsidP="00835FE4">
      <w:pPr>
        <w:pStyle w:val="EndNoteBibliography"/>
      </w:pPr>
      <w:r w:rsidRPr="00835FE4">
        <w:t xml:space="preserve">Zeng, Z., Gui, K., Wang, Z., Luo, M., Geng, H., Ge, E., An, J., Song, X., Ning, G., and Zhai, S.: Estimating hourly surface PM2. 5 concentrations across China from high-density meteorological observations by machine learning, Atmos. Res., 254, 105516, </w:t>
      </w:r>
      <w:hyperlink r:id="rId142" w:history="1">
        <w:r w:rsidRPr="00835FE4">
          <w:rPr>
            <w:rStyle w:val="aa"/>
          </w:rPr>
          <w:t>https://doi.org/10.1016/j.atmosres.2021.105516</w:t>
        </w:r>
      </w:hyperlink>
      <w:r w:rsidRPr="00835FE4">
        <w:t>, 2021.</w:t>
      </w:r>
    </w:p>
    <w:p w14:paraId="1A6F02A9" w14:textId="6C1FBB6C" w:rsidR="00835FE4" w:rsidRPr="00835FE4" w:rsidRDefault="00835FE4" w:rsidP="00835FE4">
      <w:pPr>
        <w:pStyle w:val="EndNoteBibliography"/>
      </w:pPr>
      <w:r w:rsidRPr="00835FE4">
        <w:t xml:space="preserve">Zhang, Q., Zheng, Y., Tong, D., Shao, M., Wang, S., Zhang, Y., Xu, X., Wang, J., He, H., Liu, W., Ding, Y., Lei, Y., Li, J., Wang, Z., Zhang, X., Wang, Y., Cheng, J., Liu, Y., Shi, Q., Yan, L., Geng, G., Hong, C., Li, M., Liu, F., Zheng, B., Cao, J., Ding, A., Gao, J., Fu, Q., Huo, J., Liu, B., Liu, Z., Yang, F., He, K., and Hao, J.: Drivers of improved PM&lt;sub&gt;2.5&lt;/sub&gt; air quality in China from 2013 to 2017, P. Natl. A. Sci., 116, 24463-24469, </w:t>
      </w:r>
      <w:hyperlink r:id="rId143" w:history="1">
        <w:r w:rsidRPr="00835FE4">
          <w:rPr>
            <w:rStyle w:val="aa"/>
          </w:rPr>
          <w:t>https://doi.org/10.1073/pnas.1907956116</w:t>
        </w:r>
      </w:hyperlink>
      <w:r w:rsidRPr="00835FE4">
        <w:t>, 2019.</w:t>
      </w:r>
    </w:p>
    <w:p w14:paraId="6F1B3504" w14:textId="1CC460C8" w:rsidR="00835FE4" w:rsidRPr="00835FE4" w:rsidRDefault="00835FE4" w:rsidP="00835FE4">
      <w:pPr>
        <w:pStyle w:val="EndNoteBibliography"/>
      </w:pPr>
      <w:r w:rsidRPr="00835FE4">
        <w:t xml:space="preserve">Zhang, S., Wu, J., Fan, W., Yang, Q., and Zhao, D.: Review of aerosol optical depth retrieval using visibility data, Earth-Sci. Rev., 200, 102986, </w:t>
      </w:r>
      <w:hyperlink r:id="rId144" w:history="1">
        <w:r w:rsidRPr="00835FE4">
          <w:rPr>
            <w:rStyle w:val="aa"/>
          </w:rPr>
          <w:t>https://doi.org/10.1016/j.earscirev.2019.102986</w:t>
        </w:r>
      </w:hyperlink>
      <w:r w:rsidRPr="00835FE4">
        <w:t>, 2020.</w:t>
      </w:r>
    </w:p>
    <w:p w14:paraId="772363D6" w14:textId="61E22134" w:rsidR="00835FE4" w:rsidRPr="00835FE4" w:rsidRDefault="00835FE4" w:rsidP="00835FE4">
      <w:pPr>
        <w:pStyle w:val="EndNoteBibliography"/>
      </w:pPr>
      <w:r w:rsidRPr="00835FE4">
        <w:t xml:space="preserve">Zhang, Z., Wu, W., Wei, J., Song, Y., Yan, X., Zhu, L., and Wang, Q.: Aerosol optical depth retrieval from visibility in China during 1973-2014, Atmos. Environ., 171, 38-48, </w:t>
      </w:r>
      <w:hyperlink r:id="rId145" w:history="1">
        <w:r w:rsidRPr="00835FE4">
          <w:rPr>
            <w:rStyle w:val="aa"/>
          </w:rPr>
          <w:t>https://doi.org/10.1016/j.atmosenv.2017.09.004</w:t>
        </w:r>
      </w:hyperlink>
      <w:r w:rsidRPr="00835FE4">
        <w:t>, 2017.</w:t>
      </w:r>
    </w:p>
    <w:p w14:paraId="7F36A232" w14:textId="0995CE84" w:rsidR="00835FE4" w:rsidRPr="00835FE4" w:rsidRDefault="00835FE4" w:rsidP="00835FE4">
      <w:pPr>
        <w:pStyle w:val="EndNoteBibliography"/>
      </w:pPr>
      <w:r w:rsidRPr="00835FE4">
        <w:t xml:space="preserve">Zhao, B., Su, Y., He, S., Zhong, M., and Cui, G.: Evolution and comparative assessment of ambient air quality standards in China, J. Integr. Environ. Sci., 13, 85-102, </w:t>
      </w:r>
      <w:hyperlink r:id="rId146" w:history="1">
        <w:r w:rsidRPr="00835FE4">
          <w:rPr>
            <w:rStyle w:val="aa"/>
          </w:rPr>
          <w:t>https://doi.org/10.1080/1943815X.2016.1150301</w:t>
        </w:r>
      </w:hyperlink>
      <w:r w:rsidRPr="00835FE4">
        <w:t>, 2016a.</w:t>
      </w:r>
    </w:p>
    <w:p w14:paraId="3CA06A36" w14:textId="59CE51AC" w:rsidR="00835FE4" w:rsidRPr="00835FE4" w:rsidRDefault="00835FE4" w:rsidP="00835FE4">
      <w:pPr>
        <w:pStyle w:val="EndNoteBibliography"/>
      </w:pPr>
      <w:r w:rsidRPr="00835FE4">
        <w:t xml:space="preserve">Zhao, S., Yu, Y., Yin, D., He, J., Liu, N., Qu, J., and Xiao, J.: Annual and diurnal variations of gaseous and particulate pollutants in 31 provincial capital cities based on in situ air quality monitoring data from China National Environmental Monitoring Center, Environ. Int., 86, 92-106, </w:t>
      </w:r>
      <w:hyperlink r:id="rId147" w:history="1">
        <w:r w:rsidRPr="00835FE4">
          <w:rPr>
            <w:rStyle w:val="aa"/>
          </w:rPr>
          <w:t>https://doi.org/10.1016/j.envint.2015.11.003</w:t>
        </w:r>
      </w:hyperlink>
      <w:r w:rsidRPr="00835FE4">
        <w:t>, 2016b.</w:t>
      </w:r>
    </w:p>
    <w:p w14:paraId="146FCB92" w14:textId="3B565A05" w:rsidR="00835FE4" w:rsidRPr="00835FE4" w:rsidRDefault="00835FE4" w:rsidP="00835FE4">
      <w:pPr>
        <w:pStyle w:val="EndNoteBibliography"/>
      </w:pPr>
      <w:r w:rsidRPr="00835FE4">
        <w:t xml:space="preserve">Zhong, J., Zhang, X., Gui, K., Liao, J., Fei, Y., Jiang, L., Guo, L., Liu, L., Che, H., and Wang, Y.: Reconstructing 6-hourly PM 2.5 datasets from 1960 to 2020 in China, Earth Syst. Sci. Data, 14, 3197-3211, </w:t>
      </w:r>
      <w:hyperlink r:id="rId148" w:history="1">
        <w:r w:rsidRPr="00835FE4">
          <w:rPr>
            <w:rStyle w:val="aa"/>
          </w:rPr>
          <w:t>https://doi.org/10.5194/essd-14-3197-2022</w:t>
        </w:r>
      </w:hyperlink>
      <w:r w:rsidRPr="00835FE4">
        <w:t>, 2022.</w:t>
      </w:r>
    </w:p>
    <w:p w14:paraId="199F5822" w14:textId="0B6D1B98" w:rsidR="00835FE4" w:rsidRPr="00835FE4" w:rsidRDefault="00835FE4" w:rsidP="00835FE4">
      <w:pPr>
        <w:pStyle w:val="EndNoteBibliography"/>
      </w:pPr>
      <w:r w:rsidRPr="00835FE4">
        <w:lastRenderedPageBreak/>
        <w:t xml:space="preserve">Zhong, J., Zhang, X., Gui, K., Wang, Y., Che, H., Shen, X., Zhang, L., Zhang, Y., Sun, J., and Zhang, W.: Robust prediction of hourly PM2. 5 from meteorological data using LightGBM, Natl. Sci. Rev., 8, nwaa307, </w:t>
      </w:r>
      <w:hyperlink r:id="rId149" w:history="1">
        <w:r w:rsidRPr="00835FE4">
          <w:rPr>
            <w:rStyle w:val="aa"/>
          </w:rPr>
          <w:t>https://doi.org/10.1093/nsr/nwaa307</w:t>
        </w:r>
      </w:hyperlink>
      <w:r w:rsidRPr="00835FE4">
        <w:t>, 2021.</w:t>
      </w:r>
    </w:p>
    <w:p w14:paraId="585636F5" w14:textId="4E87EE2F" w:rsidR="00C9564D" w:rsidRPr="00EF5EE9" w:rsidRDefault="00EF616A" w:rsidP="00385D36">
      <w:pPr>
        <w:pStyle w:val="EndNoteBibliography"/>
      </w:pPr>
      <w:r>
        <w:fldChar w:fldCharType="end"/>
      </w:r>
    </w:p>
    <w:sectPr w:rsidR="00C9564D" w:rsidRPr="00EF5EE9" w:rsidSect="00705347">
      <w:footerReference w:type="default" r:id="rId150"/>
      <w:pgSz w:w="11906" w:h="16838"/>
      <w:pgMar w:top="1440" w:right="1800" w:bottom="1440" w:left="1800" w:header="851" w:footer="992" w:gutter="0"/>
      <w:lnNumType w:countBy="1" w:restart="continuous"/>
      <w:cols w:space="425"/>
      <w:docGrid w:type="lines"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A3CF69" w16cex:dateUtc="2024-03-19T12:4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23D2CD" w14:textId="77777777" w:rsidR="003F03FD" w:rsidRDefault="003F03FD" w:rsidP="00EF616A">
      <w:r>
        <w:separator/>
      </w:r>
    </w:p>
  </w:endnote>
  <w:endnote w:type="continuationSeparator" w:id="0">
    <w:p w14:paraId="12317D6A" w14:textId="77777777" w:rsidR="003F03FD" w:rsidRDefault="003F03FD" w:rsidP="00EF6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5378681"/>
      <w:docPartObj>
        <w:docPartGallery w:val="Page Numbers (Bottom of Page)"/>
        <w:docPartUnique/>
      </w:docPartObj>
    </w:sdtPr>
    <w:sdtEndPr/>
    <w:sdtContent>
      <w:p w14:paraId="4C1404B8" w14:textId="7655D915" w:rsidR="00420597" w:rsidRDefault="00420597">
        <w:pPr>
          <w:pStyle w:val="a8"/>
          <w:jc w:val="right"/>
        </w:pPr>
        <w:r>
          <w:fldChar w:fldCharType="begin"/>
        </w:r>
        <w:r>
          <w:instrText>PAGE   \* MERGEFORMAT</w:instrText>
        </w:r>
        <w:r>
          <w:fldChar w:fldCharType="separate"/>
        </w:r>
        <w:r>
          <w:rPr>
            <w:lang w:val="zh-CN"/>
          </w:rPr>
          <w:t>2</w:t>
        </w:r>
        <w:r>
          <w:fldChar w:fldCharType="end"/>
        </w:r>
      </w:p>
    </w:sdtContent>
  </w:sdt>
  <w:p w14:paraId="5C598F40" w14:textId="77777777" w:rsidR="00420597" w:rsidRDefault="00420597">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ADC452" w14:textId="77777777" w:rsidR="003F03FD" w:rsidRDefault="003F03FD" w:rsidP="00EF616A">
      <w:r>
        <w:separator/>
      </w:r>
    </w:p>
  </w:footnote>
  <w:footnote w:type="continuationSeparator" w:id="0">
    <w:p w14:paraId="59909035" w14:textId="77777777" w:rsidR="003F03FD" w:rsidRDefault="003F03FD" w:rsidP="00EF61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3F0CDFA"/>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0E648E8A"/>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C6F662C6"/>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40A4343C"/>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64081EEA"/>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10E8E22"/>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1E84B6E"/>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E500B86"/>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9E87C54"/>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97669244"/>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18634153"/>
    <w:multiLevelType w:val="hybridMultilevel"/>
    <w:tmpl w:val="AF12D286"/>
    <w:lvl w:ilvl="0" w:tplc="565EAC16">
      <w:start w:val="1"/>
      <w:numFmt w:val="decimal"/>
      <w:lvlText w:val="%1."/>
      <w:lvlJc w:val="left"/>
      <w:pPr>
        <w:ind w:left="360" w:hanging="360"/>
      </w:pPr>
      <w:rPr>
        <w:rFonts w:hint="default"/>
      </w:rPr>
    </w:lvl>
    <w:lvl w:ilvl="1" w:tplc="4C2A35FA" w:tentative="1">
      <w:start w:val="1"/>
      <w:numFmt w:val="lowerLetter"/>
      <w:lvlText w:val="%2)"/>
      <w:lvlJc w:val="left"/>
      <w:pPr>
        <w:ind w:left="840" w:hanging="420"/>
      </w:pPr>
    </w:lvl>
    <w:lvl w:ilvl="2" w:tplc="191A5938" w:tentative="1">
      <w:start w:val="1"/>
      <w:numFmt w:val="lowerRoman"/>
      <w:lvlText w:val="%3."/>
      <w:lvlJc w:val="right"/>
      <w:pPr>
        <w:ind w:left="1260" w:hanging="420"/>
      </w:pPr>
    </w:lvl>
    <w:lvl w:ilvl="3" w:tplc="4F168F98" w:tentative="1">
      <w:start w:val="1"/>
      <w:numFmt w:val="decimal"/>
      <w:lvlText w:val="%4."/>
      <w:lvlJc w:val="left"/>
      <w:pPr>
        <w:ind w:left="1680" w:hanging="420"/>
      </w:pPr>
    </w:lvl>
    <w:lvl w:ilvl="4" w:tplc="2F064430" w:tentative="1">
      <w:start w:val="1"/>
      <w:numFmt w:val="lowerLetter"/>
      <w:lvlText w:val="%5)"/>
      <w:lvlJc w:val="left"/>
      <w:pPr>
        <w:ind w:left="2100" w:hanging="420"/>
      </w:pPr>
    </w:lvl>
    <w:lvl w:ilvl="5" w:tplc="62D04812" w:tentative="1">
      <w:start w:val="1"/>
      <w:numFmt w:val="lowerRoman"/>
      <w:lvlText w:val="%6."/>
      <w:lvlJc w:val="right"/>
      <w:pPr>
        <w:ind w:left="2520" w:hanging="420"/>
      </w:pPr>
    </w:lvl>
    <w:lvl w:ilvl="6" w:tplc="5E684882" w:tentative="1">
      <w:start w:val="1"/>
      <w:numFmt w:val="decimal"/>
      <w:lvlText w:val="%7."/>
      <w:lvlJc w:val="left"/>
      <w:pPr>
        <w:ind w:left="2940" w:hanging="420"/>
      </w:pPr>
    </w:lvl>
    <w:lvl w:ilvl="7" w:tplc="37D2EE84" w:tentative="1">
      <w:start w:val="1"/>
      <w:numFmt w:val="lowerLetter"/>
      <w:lvlText w:val="%8)"/>
      <w:lvlJc w:val="left"/>
      <w:pPr>
        <w:ind w:left="3360" w:hanging="420"/>
      </w:pPr>
    </w:lvl>
    <w:lvl w:ilvl="8" w:tplc="C242F3BC" w:tentative="1">
      <w:start w:val="1"/>
      <w:numFmt w:val="lowerRoman"/>
      <w:lvlText w:val="%9."/>
      <w:lvlJc w:val="right"/>
      <w:pPr>
        <w:ind w:left="3780" w:hanging="420"/>
      </w:pPr>
    </w:lvl>
  </w:abstractNum>
  <w:abstractNum w:abstractNumId="11" w15:restartNumberingAfterBreak="0">
    <w:nsid w:val="330F7ACD"/>
    <w:multiLevelType w:val="multilevel"/>
    <w:tmpl w:val="04090023"/>
    <w:styleLink w:val="a1"/>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4EDC0625"/>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76A67E7C"/>
    <w:multiLevelType w:val="multilevel"/>
    <w:tmpl w:val="0409001D"/>
    <w:styleLink w:val="11111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0"/>
  </w:num>
  <w:num w:numId="2">
    <w:abstractNumId w:val="12"/>
  </w:num>
  <w:num w:numId="3">
    <w:abstractNumId w:val="13"/>
  </w:num>
  <w:num w:numId="4">
    <w:abstractNumId w:val="11"/>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Copernicus_Publications&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z55zevtg5wd0fea9dc52vdpvpfez50e909a&quot;&gt;My EndNote Library&lt;record-ids&gt;&lt;item&gt;128&lt;/item&gt;&lt;item&gt;432&lt;/item&gt;&lt;item&gt;515&lt;/item&gt;&lt;item&gt;516&lt;/item&gt;&lt;item&gt;518&lt;/item&gt;&lt;item&gt;534&lt;/item&gt;&lt;item&gt;540&lt;/item&gt;&lt;item&gt;556&lt;/item&gt;&lt;item&gt;558&lt;/item&gt;&lt;item&gt;563&lt;/item&gt;&lt;item&gt;598&lt;/item&gt;&lt;item&gt;601&lt;/item&gt;&lt;item&gt;619&lt;/item&gt;&lt;item&gt;626&lt;/item&gt;&lt;item&gt;635&lt;/item&gt;&lt;item&gt;645&lt;/item&gt;&lt;item&gt;703&lt;/item&gt;&lt;item&gt;727&lt;/item&gt;&lt;item&gt;742&lt;/item&gt;&lt;item&gt;772&lt;/item&gt;&lt;item&gt;789&lt;/item&gt;&lt;item&gt;809&lt;/item&gt;&lt;item&gt;810&lt;/item&gt;&lt;item&gt;829&lt;/item&gt;&lt;item&gt;832&lt;/item&gt;&lt;item&gt;834&lt;/item&gt;&lt;item&gt;835&lt;/item&gt;&lt;item&gt;836&lt;/item&gt;&lt;item&gt;837&lt;/item&gt;&lt;item&gt;839&lt;/item&gt;&lt;item&gt;843&lt;/item&gt;&lt;item&gt;844&lt;/item&gt;&lt;item&gt;845&lt;/item&gt;&lt;item&gt;846&lt;/item&gt;&lt;item&gt;847&lt;/item&gt;&lt;item&gt;848&lt;/item&gt;&lt;item&gt;849&lt;/item&gt;&lt;item&gt;850&lt;/item&gt;&lt;item&gt;851&lt;/item&gt;&lt;item&gt;852&lt;/item&gt;&lt;item&gt;853&lt;/item&gt;&lt;item&gt;855&lt;/item&gt;&lt;item&gt;856&lt;/item&gt;&lt;item&gt;857&lt;/item&gt;&lt;item&gt;858&lt;/item&gt;&lt;item&gt;859&lt;/item&gt;&lt;item&gt;860&lt;/item&gt;&lt;item&gt;861&lt;/item&gt;&lt;item&gt;863&lt;/item&gt;&lt;item&gt;864&lt;/item&gt;&lt;item&gt;865&lt;/item&gt;&lt;item&gt;866&lt;/item&gt;&lt;item&gt;867&lt;/item&gt;&lt;item&gt;868&lt;/item&gt;&lt;item&gt;869&lt;/item&gt;&lt;item&gt;870&lt;/item&gt;&lt;item&gt;873&lt;/item&gt;&lt;item&gt;874&lt;/item&gt;&lt;item&gt;875&lt;/item&gt;&lt;item&gt;876&lt;/item&gt;&lt;item&gt;879&lt;/item&gt;&lt;item&gt;881&lt;/item&gt;&lt;item&gt;886&lt;/item&gt;&lt;item&gt;887&lt;/item&gt;&lt;item&gt;890&lt;/item&gt;&lt;item&gt;891&lt;/item&gt;&lt;item&gt;892&lt;/item&gt;&lt;item&gt;893&lt;/item&gt;&lt;item&gt;894&lt;/item&gt;&lt;item&gt;895&lt;/item&gt;&lt;item&gt;896&lt;/item&gt;&lt;item&gt;897&lt;/item&gt;&lt;item&gt;903&lt;/item&gt;&lt;item&gt;905&lt;/item&gt;&lt;item&gt;906&lt;/item&gt;&lt;item&gt;911&lt;/item&gt;&lt;item&gt;912&lt;/item&gt;&lt;item&gt;913&lt;/item&gt;&lt;item&gt;914&lt;/item&gt;&lt;item&gt;915&lt;/item&gt;&lt;item&gt;916&lt;/item&gt;&lt;item&gt;924&lt;/item&gt;&lt;item&gt;925&lt;/item&gt;&lt;item&gt;926&lt;/item&gt;&lt;item&gt;927&lt;/item&gt;&lt;item&gt;928&lt;/item&gt;&lt;item&gt;929&lt;/item&gt;&lt;item&gt;930&lt;/item&gt;&lt;item&gt;931&lt;/item&gt;&lt;item&gt;939&lt;/item&gt;&lt;item&gt;942&lt;/item&gt;&lt;item&gt;943&lt;/item&gt;&lt;item&gt;945&lt;/item&gt;&lt;item&gt;947&lt;/item&gt;&lt;item&gt;948&lt;/item&gt;&lt;item&gt;949&lt;/item&gt;&lt;item&gt;950&lt;/item&gt;&lt;item&gt;951&lt;/item&gt;&lt;item&gt;952&lt;/item&gt;&lt;item&gt;953&lt;/item&gt;&lt;item&gt;954&lt;/item&gt;&lt;item&gt;955&lt;/item&gt;&lt;item&gt;956&lt;/item&gt;&lt;item&gt;959&lt;/item&gt;&lt;item&gt;960&lt;/item&gt;&lt;item&gt;962&lt;/item&gt;&lt;item&gt;964&lt;/item&gt;&lt;item&gt;966&lt;/item&gt;&lt;item&gt;967&lt;/item&gt;&lt;item&gt;969&lt;/item&gt;&lt;/record-ids&gt;&lt;/item&gt;&lt;/Libraries&gt;"/>
    <w:docVar w:name="MachineID" w:val="207|203|197|186|190|197|202|201|197|190|199|197|186|204|197|199|200|"/>
    <w:docVar w:name="Username" w:val="Editor"/>
  </w:docVars>
  <w:rsids>
    <w:rsidRoot w:val="00A83EB8"/>
    <w:rsid w:val="000006A0"/>
    <w:rsid w:val="0000137C"/>
    <w:rsid w:val="00002EF5"/>
    <w:rsid w:val="00003F68"/>
    <w:rsid w:val="00004828"/>
    <w:rsid w:val="000060D2"/>
    <w:rsid w:val="0000619D"/>
    <w:rsid w:val="00006450"/>
    <w:rsid w:val="00006D9A"/>
    <w:rsid w:val="0000781D"/>
    <w:rsid w:val="00010B08"/>
    <w:rsid w:val="00011CAE"/>
    <w:rsid w:val="00012759"/>
    <w:rsid w:val="000128CF"/>
    <w:rsid w:val="00012F12"/>
    <w:rsid w:val="000134D0"/>
    <w:rsid w:val="00014F27"/>
    <w:rsid w:val="0001530F"/>
    <w:rsid w:val="00016110"/>
    <w:rsid w:val="00016542"/>
    <w:rsid w:val="00016558"/>
    <w:rsid w:val="000172C1"/>
    <w:rsid w:val="000173A0"/>
    <w:rsid w:val="000204EA"/>
    <w:rsid w:val="000228F3"/>
    <w:rsid w:val="00022983"/>
    <w:rsid w:val="00023F60"/>
    <w:rsid w:val="00024515"/>
    <w:rsid w:val="00025AEE"/>
    <w:rsid w:val="0002724D"/>
    <w:rsid w:val="000279AA"/>
    <w:rsid w:val="00027B00"/>
    <w:rsid w:val="00027F8C"/>
    <w:rsid w:val="000300EA"/>
    <w:rsid w:val="00031FF1"/>
    <w:rsid w:val="00032AD0"/>
    <w:rsid w:val="00032D73"/>
    <w:rsid w:val="00033C30"/>
    <w:rsid w:val="00034972"/>
    <w:rsid w:val="00035196"/>
    <w:rsid w:val="000356FF"/>
    <w:rsid w:val="0003666A"/>
    <w:rsid w:val="000367BD"/>
    <w:rsid w:val="00037B62"/>
    <w:rsid w:val="0004037C"/>
    <w:rsid w:val="00040398"/>
    <w:rsid w:val="00040658"/>
    <w:rsid w:val="000406AE"/>
    <w:rsid w:val="0004097A"/>
    <w:rsid w:val="00041172"/>
    <w:rsid w:val="00041D79"/>
    <w:rsid w:val="000425C1"/>
    <w:rsid w:val="0004337B"/>
    <w:rsid w:val="00043433"/>
    <w:rsid w:val="000434EC"/>
    <w:rsid w:val="000438A6"/>
    <w:rsid w:val="0004490A"/>
    <w:rsid w:val="00044974"/>
    <w:rsid w:val="0004627A"/>
    <w:rsid w:val="00046889"/>
    <w:rsid w:val="00050948"/>
    <w:rsid w:val="000510D5"/>
    <w:rsid w:val="00052A18"/>
    <w:rsid w:val="00053536"/>
    <w:rsid w:val="00053F34"/>
    <w:rsid w:val="000546F7"/>
    <w:rsid w:val="00054806"/>
    <w:rsid w:val="00054FF2"/>
    <w:rsid w:val="000563FB"/>
    <w:rsid w:val="000565BF"/>
    <w:rsid w:val="00056C43"/>
    <w:rsid w:val="00056C6E"/>
    <w:rsid w:val="00056E99"/>
    <w:rsid w:val="00056F85"/>
    <w:rsid w:val="0005777E"/>
    <w:rsid w:val="00061161"/>
    <w:rsid w:val="0006167A"/>
    <w:rsid w:val="000618FB"/>
    <w:rsid w:val="00061D89"/>
    <w:rsid w:val="00063027"/>
    <w:rsid w:val="00063DB5"/>
    <w:rsid w:val="00064B68"/>
    <w:rsid w:val="000650CC"/>
    <w:rsid w:val="000653CB"/>
    <w:rsid w:val="00065811"/>
    <w:rsid w:val="00065E9B"/>
    <w:rsid w:val="0006635E"/>
    <w:rsid w:val="00067387"/>
    <w:rsid w:val="00067FEF"/>
    <w:rsid w:val="00070755"/>
    <w:rsid w:val="00070BC3"/>
    <w:rsid w:val="00071259"/>
    <w:rsid w:val="00071567"/>
    <w:rsid w:val="00073D83"/>
    <w:rsid w:val="00074DE2"/>
    <w:rsid w:val="000752C3"/>
    <w:rsid w:val="00076135"/>
    <w:rsid w:val="00077B4B"/>
    <w:rsid w:val="00077E0D"/>
    <w:rsid w:val="00080AB2"/>
    <w:rsid w:val="000813DC"/>
    <w:rsid w:val="000819C9"/>
    <w:rsid w:val="00081C24"/>
    <w:rsid w:val="00081D2F"/>
    <w:rsid w:val="00081DBB"/>
    <w:rsid w:val="00084CC0"/>
    <w:rsid w:val="0008544A"/>
    <w:rsid w:val="00085BBE"/>
    <w:rsid w:val="00086022"/>
    <w:rsid w:val="00086E17"/>
    <w:rsid w:val="00087DFC"/>
    <w:rsid w:val="00090E98"/>
    <w:rsid w:val="00091104"/>
    <w:rsid w:val="00092F57"/>
    <w:rsid w:val="00093661"/>
    <w:rsid w:val="00093A99"/>
    <w:rsid w:val="00094A97"/>
    <w:rsid w:val="00095650"/>
    <w:rsid w:val="00095780"/>
    <w:rsid w:val="00095FB7"/>
    <w:rsid w:val="00097DF1"/>
    <w:rsid w:val="000A14B7"/>
    <w:rsid w:val="000A1622"/>
    <w:rsid w:val="000A1734"/>
    <w:rsid w:val="000A45BB"/>
    <w:rsid w:val="000A49BE"/>
    <w:rsid w:val="000A53FA"/>
    <w:rsid w:val="000A68C5"/>
    <w:rsid w:val="000A6930"/>
    <w:rsid w:val="000A6FDF"/>
    <w:rsid w:val="000B0145"/>
    <w:rsid w:val="000B023B"/>
    <w:rsid w:val="000B0E28"/>
    <w:rsid w:val="000B0F84"/>
    <w:rsid w:val="000B1A18"/>
    <w:rsid w:val="000B2547"/>
    <w:rsid w:val="000B2D4F"/>
    <w:rsid w:val="000B7F69"/>
    <w:rsid w:val="000C0C72"/>
    <w:rsid w:val="000C1E50"/>
    <w:rsid w:val="000C21CB"/>
    <w:rsid w:val="000C2E9F"/>
    <w:rsid w:val="000C3DF3"/>
    <w:rsid w:val="000C51C8"/>
    <w:rsid w:val="000C6CEE"/>
    <w:rsid w:val="000C739C"/>
    <w:rsid w:val="000C7677"/>
    <w:rsid w:val="000C7A75"/>
    <w:rsid w:val="000C7C9A"/>
    <w:rsid w:val="000D0547"/>
    <w:rsid w:val="000D1468"/>
    <w:rsid w:val="000D1978"/>
    <w:rsid w:val="000D1AD4"/>
    <w:rsid w:val="000D1B39"/>
    <w:rsid w:val="000D1CB7"/>
    <w:rsid w:val="000D3A88"/>
    <w:rsid w:val="000D4524"/>
    <w:rsid w:val="000D56C0"/>
    <w:rsid w:val="000D6A1E"/>
    <w:rsid w:val="000D7104"/>
    <w:rsid w:val="000D7C69"/>
    <w:rsid w:val="000E01F6"/>
    <w:rsid w:val="000E088C"/>
    <w:rsid w:val="000E09C4"/>
    <w:rsid w:val="000E0FDE"/>
    <w:rsid w:val="000E2809"/>
    <w:rsid w:val="000E2C95"/>
    <w:rsid w:val="000E2DEA"/>
    <w:rsid w:val="000E3B3B"/>
    <w:rsid w:val="000E54BE"/>
    <w:rsid w:val="000E557F"/>
    <w:rsid w:val="000E5959"/>
    <w:rsid w:val="000E645C"/>
    <w:rsid w:val="000E79CE"/>
    <w:rsid w:val="000F12CA"/>
    <w:rsid w:val="000F1351"/>
    <w:rsid w:val="000F201F"/>
    <w:rsid w:val="000F20FF"/>
    <w:rsid w:val="000F2B45"/>
    <w:rsid w:val="000F2BC3"/>
    <w:rsid w:val="000F35E1"/>
    <w:rsid w:val="000F42AE"/>
    <w:rsid w:val="000F4E41"/>
    <w:rsid w:val="000F4E86"/>
    <w:rsid w:val="000F508C"/>
    <w:rsid w:val="000F5D8B"/>
    <w:rsid w:val="000F5E65"/>
    <w:rsid w:val="000F71C4"/>
    <w:rsid w:val="00100D4C"/>
    <w:rsid w:val="0010358A"/>
    <w:rsid w:val="00103DA7"/>
    <w:rsid w:val="001047AA"/>
    <w:rsid w:val="00104C5A"/>
    <w:rsid w:val="001050A7"/>
    <w:rsid w:val="0010560B"/>
    <w:rsid w:val="001058D9"/>
    <w:rsid w:val="001064AC"/>
    <w:rsid w:val="00106C34"/>
    <w:rsid w:val="00111116"/>
    <w:rsid w:val="0011130D"/>
    <w:rsid w:val="00112284"/>
    <w:rsid w:val="001128CA"/>
    <w:rsid w:val="00113A49"/>
    <w:rsid w:val="001156E0"/>
    <w:rsid w:val="00115E21"/>
    <w:rsid w:val="00115E42"/>
    <w:rsid w:val="00120645"/>
    <w:rsid w:val="00121984"/>
    <w:rsid w:val="00121D7C"/>
    <w:rsid w:val="00122033"/>
    <w:rsid w:val="00122489"/>
    <w:rsid w:val="00122CB7"/>
    <w:rsid w:val="00122D6F"/>
    <w:rsid w:val="0012390C"/>
    <w:rsid w:val="00123F67"/>
    <w:rsid w:val="00124F35"/>
    <w:rsid w:val="001278B3"/>
    <w:rsid w:val="00130154"/>
    <w:rsid w:val="00130A21"/>
    <w:rsid w:val="00130D0A"/>
    <w:rsid w:val="00132756"/>
    <w:rsid w:val="00132E98"/>
    <w:rsid w:val="00132EF4"/>
    <w:rsid w:val="00133A89"/>
    <w:rsid w:val="00134FD2"/>
    <w:rsid w:val="00135108"/>
    <w:rsid w:val="001353CC"/>
    <w:rsid w:val="001355CB"/>
    <w:rsid w:val="00136280"/>
    <w:rsid w:val="001367B8"/>
    <w:rsid w:val="00137D0B"/>
    <w:rsid w:val="001408D8"/>
    <w:rsid w:val="00140FAB"/>
    <w:rsid w:val="00141F68"/>
    <w:rsid w:val="00142708"/>
    <w:rsid w:val="00143852"/>
    <w:rsid w:val="00145363"/>
    <w:rsid w:val="0014714A"/>
    <w:rsid w:val="00147159"/>
    <w:rsid w:val="0014724D"/>
    <w:rsid w:val="00150B2D"/>
    <w:rsid w:val="00150F30"/>
    <w:rsid w:val="00152225"/>
    <w:rsid w:val="0015339E"/>
    <w:rsid w:val="0015442F"/>
    <w:rsid w:val="00154524"/>
    <w:rsid w:val="001547B8"/>
    <w:rsid w:val="00154DFA"/>
    <w:rsid w:val="00155A4B"/>
    <w:rsid w:val="00156380"/>
    <w:rsid w:val="00156D3D"/>
    <w:rsid w:val="00157D0E"/>
    <w:rsid w:val="00161CB2"/>
    <w:rsid w:val="00162100"/>
    <w:rsid w:val="00163D0C"/>
    <w:rsid w:val="00164378"/>
    <w:rsid w:val="00164999"/>
    <w:rsid w:val="00165C9F"/>
    <w:rsid w:val="00167FB0"/>
    <w:rsid w:val="00170523"/>
    <w:rsid w:val="00170EA2"/>
    <w:rsid w:val="00171D32"/>
    <w:rsid w:val="00171F21"/>
    <w:rsid w:val="00171F64"/>
    <w:rsid w:val="0017296A"/>
    <w:rsid w:val="00172BDF"/>
    <w:rsid w:val="00175B7C"/>
    <w:rsid w:val="001767B8"/>
    <w:rsid w:val="00176CEA"/>
    <w:rsid w:val="001776DD"/>
    <w:rsid w:val="00177BE6"/>
    <w:rsid w:val="00182507"/>
    <w:rsid w:val="001825AA"/>
    <w:rsid w:val="001827DD"/>
    <w:rsid w:val="00182A3C"/>
    <w:rsid w:val="00184088"/>
    <w:rsid w:val="0018416D"/>
    <w:rsid w:val="00184543"/>
    <w:rsid w:val="00187026"/>
    <w:rsid w:val="0018779F"/>
    <w:rsid w:val="001912F5"/>
    <w:rsid w:val="00193A3A"/>
    <w:rsid w:val="00194252"/>
    <w:rsid w:val="001948A1"/>
    <w:rsid w:val="00195832"/>
    <w:rsid w:val="00195DCA"/>
    <w:rsid w:val="00196C93"/>
    <w:rsid w:val="00196D0D"/>
    <w:rsid w:val="001972D9"/>
    <w:rsid w:val="001A0255"/>
    <w:rsid w:val="001A084A"/>
    <w:rsid w:val="001A0CED"/>
    <w:rsid w:val="001A13B1"/>
    <w:rsid w:val="001A2468"/>
    <w:rsid w:val="001A273F"/>
    <w:rsid w:val="001A27F6"/>
    <w:rsid w:val="001A29FD"/>
    <w:rsid w:val="001A37E4"/>
    <w:rsid w:val="001A3F2C"/>
    <w:rsid w:val="001A4F11"/>
    <w:rsid w:val="001A4FC1"/>
    <w:rsid w:val="001A56BC"/>
    <w:rsid w:val="001A5790"/>
    <w:rsid w:val="001A619F"/>
    <w:rsid w:val="001A7533"/>
    <w:rsid w:val="001A7843"/>
    <w:rsid w:val="001B33BF"/>
    <w:rsid w:val="001B382A"/>
    <w:rsid w:val="001B4731"/>
    <w:rsid w:val="001B565C"/>
    <w:rsid w:val="001B697C"/>
    <w:rsid w:val="001B6A3F"/>
    <w:rsid w:val="001B6D8A"/>
    <w:rsid w:val="001B6F1D"/>
    <w:rsid w:val="001B72FE"/>
    <w:rsid w:val="001C05BC"/>
    <w:rsid w:val="001C1B9E"/>
    <w:rsid w:val="001C25C8"/>
    <w:rsid w:val="001C31C5"/>
    <w:rsid w:val="001C359C"/>
    <w:rsid w:val="001C3D29"/>
    <w:rsid w:val="001C583E"/>
    <w:rsid w:val="001C6243"/>
    <w:rsid w:val="001C7E1D"/>
    <w:rsid w:val="001D0295"/>
    <w:rsid w:val="001D14F5"/>
    <w:rsid w:val="001D1B4C"/>
    <w:rsid w:val="001D2083"/>
    <w:rsid w:val="001D2457"/>
    <w:rsid w:val="001D4789"/>
    <w:rsid w:val="001E0A4D"/>
    <w:rsid w:val="001E0F47"/>
    <w:rsid w:val="001E138A"/>
    <w:rsid w:val="001E3264"/>
    <w:rsid w:val="001E3CEC"/>
    <w:rsid w:val="001E545F"/>
    <w:rsid w:val="001E56B8"/>
    <w:rsid w:val="001E5A07"/>
    <w:rsid w:val="001E5FE0"/>
    <w:rsid w:val="001E676A"/>
    <w:rsid w:val="001E6C04"/>
    <w:rsid w:val="001E6D14"/>
    <w:rsid w:val="001E7EB4"/>
    <w:rsid w:val="001F0802"/>
    <w:rsid w:val="001F0934"/>
    <w:rsid w:val="001F1FB4"/>
    <w:rsid w:val="001F2416"/>
    <w:rsid w:val="001F2B49"/>
    <w:rsid w:val="001F43B8"/>
    <w:rsid w:val="001F4AAC"/>
    <w:rsid w:val="001F58AF"/>
    <w:rsid w:val="001F5F00"/>
    <w:rsid w:val="001F65C1"/>
    <w:rsid w:val="001F7998"/>
    <w:rsid w:val="001F7B9F"/>
    <w:rsid w:val="001F7CD9"/>
    <w:rsid w:val="00201AA0"/>
    <w:rsid w:val="00201AC7"/>
    <w:rsid w:val="002048AA"/>
    <w:rsid w:val="00204E35"/>
    <w:rsid w:val="00205706"/>
    <w:rsid w:val="00205DC5"/>
    <w:rsid w:val="00206009"/>
    <w:rsid w:val="002063EF"/>
    <w:rsid w:val="00206A3D"/>
    <w:rsid w:val="0021074D"/>
    <w:rsid w:val="00212B45"/>
    <w:rsid w:val="002137DF"/>
    <w:rsid w:val="00214236"/>
    <w:rsid w:val="00215F68"/>
    <w:rsid w:val="00216EAC"/>
    <w:rsid w:val="00217B4E"/>
    <w:rsid w:val="00217FD8"/>
    <w:rsid w:val="002206C8"/>
    <w:rsid w:val="0022132D"/>
    <w:rsid w:val="00222FE4"/>
    <w:rsid w:val="0022393C"/>
    <w:rsid w:val="00223D9E"/>
    <w:rsid w:val="00224CBD"/>
    <w:rsid w:val="00224CC1"/>
    <w:rsid w:val="00224DE4"/>
    <w:rsid w:val="00225063"/>
    <w:rsid w:val="002253B0"/>
    <w:rsid w:val="002270D5"/>
    <w:rsid w:val="002309B4"/>
    <w:rsid w:val="00230D21"/>
    <w:rsid w:val="00230FDA"/>
    <w:rsid w:val="0023224C"/>
    <w:rsid w:val="00232AF9"/>
    <w:rsid w:val="00232FE4"/>
    <w:rsid w:val="00234521"/>
    <w:rsid w:val="002346BA"/>
    <w:rsid w:val="00234B60"/>
    <w:rsid w:val="0023548D"/>
    <w:rsid w:val="0023609C"/>
    <w:rsid w:val="00236FF9"/>
    <w:rsid w:val="00242200"/>
    <w:rsid w:val="002422AF"/>
    <w:rsid w:val="00244154"/>
    <w:rsid w:val="002450E8"/>
    <w:rsid w:val="00245629"/>
    <w:rsid w:val="0024598F"/>
    <w:rsid w:val="00245D11"/>
    <w:rsid w:val="002464A6"/>
    <w:rsid w:val="0024788A"/>
    <w:rsid w:val="0024790B"/>
    <w:rsid w:val="00250D97"/>
    <w:rsid w:val="002519C3"/>
    <w:rsid w:val="002528BF"/>
    <w:rsid w:val="00254688"/>
    <w:rsid w:val="00254A59"/>
    <w:rsid w:val="00255615"/>
    <w:rsid w:val="002575A8"/>
    <w:rsid w:val="00257805"/>
    <w:rsid w:val="00257DC7"/>
    <w:rsid w:val="0026051E"/>
    <w:rsid w:val="002626E6"/>
    <w:rsid w:val="002629D9"/>
    <w:rsid w:val="00264245"/>
    <w:rsid w:val="00264CAA"/>
    <w:rsid w:val="00264D76"/>
    <w:rsid w:val="002652DD"/>
    <w:rsid w:val="00265DEC"/>
    <w:rsid w:val="00267CA4"/>
    <w:rsid w:val="0027035F"/>
    <w:rsid w:val="00270825"/>
    <w:rsid w:val="00270D22"/>
    <w:rsid w:val="00271989"/>
    <w:rsid w:val="0027382F"/>
    <w:rsid w:val="00273C49"/>
    <w:rsid w:val="00274463"/>
    <w:rsid w:val="00275365"/>
    <w:rsid w:val="00276442"/>
    <w:rsid w:val="002769E6"/>
    <w:rsid w:val="002774D4"/>
    <w:rsid w:val="0028110A"/>
    <w:rsid w:val="00281DE6"/>
    <w:rsid w:val="00283811"/>
    <w:rsid w:val="00283BBB"/>
    <w:rsid w:val="00283FE6"/>
    <w:rsid w:val="00284EFA"/>
    <w:rsid w:val="00285302"/>
    <w:rsid w:val="00286598"/>
    <w:rsid w:val="00286754"/>
    <w:rsid w:val="00286C9C"/>
    <w:rsid w:val="002870F9"/>
    <w:rsid w:val="0029107E"/>
    <w:rsid w:val="00291586"/>
    <w:rsid w:val="00292B3C"/>
    <w:rsid w:val="00294AE6"/>
    <w:rsid w:val="002954D8"/>
    <w:rsid w:val="0029576C"/>
    <w:rsid w:val="00295811"/>
    <w:rsid w:val="00295DFC"/>
    <w:rsid w:val="002977D4"/>
    <w:rsid w:val="002A0DBE"/>
    <w:rsid w:val="002A2375"/>
    <w:rsid w:val="002A3643"/>
    <w:rsid w:val="002A3826"/>
    <w:rsid w:val="002A4485"/>
    <w:rsid w:val="002A5299"/>
    <w:rsid w:val="002A6699"/>
    <w:rsid w:val="002B0207"/>
    <w:rsid w:val="002B3AA9"/>
    <w:rsid w:val="002B4399"/>
    <w:rsid w:val="002B4A09"/>
    <w:rsid w:val="002B4A38"/>
    <w:rsid w:val="002B61B3"/>
    <w:rsid w:val="002C0490"/>
    <w:rsid w:val="002C1796"/>
    <w:rsid w:val="002C1B12"/>
    <w:rsid w:val="002C1C4C"/>
    <w:rsid w:val="002C219E"/>
    <w:rsid w:val="002C323E"/>
    <w:rsid w:val="002C35F3"/>
    <w:rsid w:val="002C37F6"/>
    <w:rsid w:val="002C5320"/>
    <w:rsid w:val="002C5A53"/>
    <w:rsid w:val="002C6026"/>
    <w:rsid w:val="002C61C3"/>
    <w:rsid w:val="002C72D6"/>
    <w:rsid w:val="002C73A8"/>
    <w:rsid w:val="002D10C3"/>
    <w:rsid w:val="002D187C"/>
    <w:rsid w:val="002D480F"/>
    <w:rsid w:val="002D5E70"/>
    <w:rsid w:val="002D622A"/>
    <w:rsid w:val="002D6EB9"/>
    <w:rsid w:val="002D6F5F"/>
    <w:rsid w:val="002D7D7D"/>
    <w:rsid w:val="002E0A25"/>
    <w:rsid w:val="002E0C7B"/>
    <w:rsid w:val="002E304C"/>
    <w:rsid w:val="002E3BFD"/>
    <w:rsid w:val="002E49A2"/>
    <w:rsid w:val="002E49B4"/>
    <w:rsid w:val="002F06B2"/>
    <w:rsid w:val="002F2283"/>
    <w:rsid w:val="002F3749"/>
    <w:rsid w:val="002F3C30"/>
    <w:rsid w:val="002F44EA"/>
    <w:rsid w:val="002F4C65"/>
    <w:rsid w:val="002F73BE"/>
    <w:rsid w:val="002F77E4"/>
    <w:rsid w:val="002F788C"/>
    <w:rsid w:val="002F7CA1"/>
    <w:rsid w:val="00302491"/>
    <w:rsid w:val="003027CA"/>
    <w:rsid w:val="00303BCB"/>
    <w:rsid w:val="00304B19"/>
    <w:rsid w:val="00304DA9"/>
    <w:rsid w:val="003053DC"/>
    <w:rsid w:val="003056D8"/>
    <w:rsid w:val="003069A0"/>
    <w:rsid w:val="00306D70"/>
    <w:rsid w:val="003077D8"/>
    <w:rsid w:val="0031104E"/>
    <w:rsid w:val="00313987"/>
    <w:rsid w:val="00313FD9"/>
    <w:rsid w:val="00314FD6"/>
    <w:rsid w:val="003154E5"/>
    <w:rsid w:val="0031625E"/>
    <w:rsid w:val="0031707D"/>
    <w:rsid w:val="003201DF"/>
    <w:rsid w:val="0032174E"/>
    <w:rsid w:val="00322E46"/>
    <w:rsid w:val="003240AD"/>
    <w:rsid w:val="00325A61"/>
    <w:rsid w:val="00325AD5"/>
    <w:rsid w:val="00325E7A"/>
    <w:rsid w:val="0032652E"/>
    <w:rsid w:val="003267FF"/>
    <w:rsid w:val="0032753E"/>
    <w:rsid w:val="003329DB"/>
    <w:rsid w:val="003329E4"/>
    <w:rsid w:val="00333F51"/>
    <w:rsid w:val="00337CB5"/>
    <w:rsid w:val="00340DE0"/>
    <w:rsid w:val="0034114E"/>
    <w:rsid w:val="003427B4"/>
    <w:rsid w:val="00342D7E"/>
    <w:rsid w:val="00342F7A"/>
    <w:rsid w:val="00343EB1"/>
    <w:rsid w:val="00343EE3"/>
    <w:rsid w:val="00344804"/>
    <w:rsid w:val="00344CE2"/>
    <w:rsid w:val="00345228"/>
    <w:rsid w:val="00345457"/>
    <w:rsid w:val="003460B4"/>
    <w:rsid w:val="00346D61"/>
    <w:rsid w:val="00347507"/>
    <w:rsid w:val="0034755B"/>
    <w:rsid w:val="0035071B"/>
    <w:rsid w:val="00351DA7"/>
    <w:rsid w:val="003528F3"/>
    <w:rsid w:val="00353A85"/>
    <w:rsid w:val="00353E27"/>
    <w:rsid w:val="00354591"/>
    <w:rsid w:val="00355323"/>
    <w:rsid w:val="00356707"/>
    <w:rsid w:val="00356DB2"/>
    <w:rsid w:val="00357CC0"/>
    <w:rsid w:val="00360CD8"/>
    <w:rsid w:val="003618DC"/>
    <w:rsid w:val="003622BA"/>
    <w:rsid w:val="00367248"/>
    <w:rsid w:val="00367A31"/>
    <w:rsid w:val="00367E88"/>
    <w:rsid w:val="00370068"/>
    <w:rsid w:val="00372042"/>
    <w:rsid w:val="003724BD"/>
    <w:rsid w:val="003728D5"/>
    <w:rsid w:val="003743AB"/>
    <w:rsid w:val="00374D98"/>
    <w:rsid w:val="00375251"/>
    <w:rsid w:val="00375376"/>
    <w:rsid w:val="00376015"/>
    <w:rsid w:val="00377CCE"/>
    <w:rsid w:val="00380878"/>
    <w:rsid w:val="00383105"/>
    <w:rsid w:val="00383F1F"/>
    <w:rsid w:val="00385D36"/>
    <w:rsid w:val="00387BD7"/>
    <w:rsid w:val="00392AEE"/>
    <w:rsid w:val="003930EB"/>
    <w:rsid w:val="003937F2"/>
    <w:rsid w:val="0039425B"/>
    <w:rsid w:val="00394EC2"/>
    <w:rsid w:val="003958C2"/>
    <w:rsid w:val="003A1297"/>
    <w:rsid w:val="003A4297"/>
    <w:rsid w:val="003A4842"/>
    <w:rsid w:val="003A51FF"/>
    <w:rsid w:val="003A6917"/>
    <w:rsid w:val="003A6A3A"/>
    <w:rsid w:val="003B00A9"/>
    <w:rsid w:val="003B0842"/>
    <w:rsid w:val="003B3B8A"/>
    <w:rsid w:val="003B3F98"/>
    <w:rsid w:val="003B4935"/>
    <w:rsid w:val="003B4F89"/>
    <w:rsid w:val="003B5334"/>
    <w:rsid w:val="003B6C35"/>
    <w:rsid w:val="003B6D20"/>
    <w:rsid w:val="003C0BC1"/>
    <w:rsid w:val="003C0CAB"/>
    <w:rsid w:val="003C14B0"/>
    <w:rsid w:val="003C1923"/>
    <w:rsid w:val="003C299E"/>
    <w:rsid w:val="003C2F83"/>
    <w:rsid w:val="003C4147"/>
    <w:rsid w:val="003C4C43"/>
    <w:rsid w:val="003C57EB"/>
    <w:rsid w:val="003C5AB8"/>
    <w:rsid w:val="003C5B27"/>
    <w:rsid w:val="003C6114"/>
    <w:rsid w:val="003C64D5"/>
    <w:rsid w:val="003C773B"/>
    <w:rsid w:val="003C78BE"/>
    <w:rsid w:val="003D05E6"/>
    <w:rsid w:val="003D22D9"/>
    <w:rsid w:val="003D3A00"/>
    <w:rsid w:val="003D4C23"/>
    <w:rsid w:val="003D501E"/>
    <w:rsid w:val="003D5950"/>
    <w:rsid w:val="003D747B"/>
    <w:rsid w:val="003D7C0F"/>
    <w:rsid w:val="003D7C43"/>
    <w:rsid w:val="003E0D04"/>
    <w:rsid w:val="003E14E3"/>
    <w:rsid w:val="003E18AC"/>
    <w:rsid w:val="003E1982"/>
    <w:rsid w:val="003E2DFF"/>
    <w:rsid w:val="003E3461"/>
    <w:rsid w:val="003E4C4D"/>
    <w:rsid w:val="003E4F2F"/>
    <w:rsid w:val="003E582E"/>
    <w:rsid w:val="003F03FD"/>
    <w:rsid w:val="003F0C55"/>
    <w:rsid w:val="003F23AC"/>
    <w:rsid w:val="003F329A"/>
    <w:rsid w:val="003F3DC8"/>
    <w:rsid w:val="003F4FEC"/>
    <w:rsid w:val="003F53EC"/>
    <w:rsid w:val="003F628B"/>
    <w:rsid w:val="003F7414"/>
    <w:rsid w:val="00400062"/>
    <w:rsid w:val="00400C5D"/>
    <w:rsid w:val="00401BDB"/>
    <w:rsid w:val="004022D7"/>
    <w:rsid w:val="00402922"/>
    <w:rsid w:val="00403550"/>
    <w:rsid w:val="0040449C"/>
    <w:rsid w:val="00406D78"/>
    <w:rsid w:val="00407032"/>
    <w:rsid w:val="00407D88"/>
    <w:rsid w:val="004101B1"/>
    <w:rsid w:val="00410DB1"/>
    <w:rsid w:val="00411044"/>
    <w:rsid w:val="004110F4"/>
    <w:rsid w:val="00411313"/>
    <w:rsid w:val="0041394C"/>
    <w:rsid w:val="004159FE"/>
    <w:rsid w:val="00417E08"/>
    <w:rsid w:val="00420597"/>
    <w:rsid w:val="00420CC5"/>
    <w:rsid w:val="00422090"/>
    <w:rsid w:val="00422475"/>
    <w:rsid w:val="00423E26"/>
    <w:rsid w:val="0042453A"/>
    <w:rsid w:val="004252CF"/>
    <w:rsid w:val="00426CCC"/>
    <w:rsid w:val="00427634"/>
    <w:rsid w:val="00427B63"/>
    <w:rsid w:val="004300BB"/>
    <w:rsid w:val="0043022D"/>
    <w:rsid w:val="004305EF"/>
    <w:rsid w:val="004322AA"/>
    <w:rsid w:val="004348ED"/>
    <w:rsid w:val="00434C88"/>
    <w:rsid w:val="0043593F"/>
    <w:rsid w:val="00440230"/>
    <w:rsid w:val="00440B51"/>
    <w:rsid w:val="00441FEB"/>
    <w:rsid w:val="0044205B"/>
    <w:rsid w:val="00442CDC"/>
    <w:rsid w:val="00444A29"/>
    <w:rsid w:val="00445617"/>
    <w:rsid w:val="004458A0"/>
    <w:rsid w:val="004512B4"/>
    <w:rsid w:val="00451F1E"/>
    <w:rsid w:val="004547C3"/>
    <w:rsid w:val="00455446"/>
    <w:rsid w:val="0045724A"/>
    <w:rsid w:val="00457CBF"/>
    <w:rsid w:val="004631A1"/>
    <w:rsid w:val="0046468F"/>
    <w:rsid w:val="00464AE5"/>
    <w:rsid w:val="00467623"/>
    <w:rsid w:val="00467819"/>
    <w:rsid w:val="004705D1"/>
    <w:rsid w:val="00470F4F"/>
    <w:rsid w:val="004715E9"/>
    <w:rsid w:val="00472551"/>
    <w:rsid w:val="00472852"/>
    <w:rsid w:val="004731C1"/>
    <w:rsid w:val="004747B9"/>
    <w:rsid w:val="00475196"/>
    <w:rsid w:val="004768C6"/>
    <w:rsid w:val="004768FF"/>
    <w:rsid w:val="00476AAB"/>
    <w:rsid w:val="004770AF"/>
    <w:rsid w:val="00481C30"/>
    <w:rsid w:val="00481DAC"/>
    <w:rsid w:val="004823D8"/>
    <w:rsid w:val="00482B88"/>
    <w:rsid w:val="004832D5"/>
    <w:rsid w:val="0048435A"/>
    <w:rsid w:val="00486128"/>
    <w:rsid w:val="00486546"/>
    <w:rsid w:val="00486681"/>
    <w:rsid w:val="00486A78"/>
    <w:rsid w:val="004876D4"/>
    <w:rsid w:val="00487769"/>
    <w:rsid w:val="00487F39"/>
    <w:rsid w:val="00490D02"/>
    <w:rsid w:val="00491BBF"/>
    <w:rsid w:val="00491F27"/>
    <w:rsid w:val="00491F37"/>
    <w:rsid w:val="00493668"/>
    <w:rsid w:val="00493882"/>
    <w:rsid w:val="0049394F"/>
    <w:rsid w:val="00493FDF"/>
    <w:rsid w:val="004942FE"/>
    <w:rsid w:val="00494B13"/>
    <w:rsid w:val="004960D1"/>
    <w:rsid w:val="0049631E"/>
    <w:rsid w:val="00497025"/>
    <w:rsid w:val="0049755A"/>
    <w:rsid w:val="004A02D8"/>
    <w:rsid w:val="004A06EA"/>
    <w:rsid w:val="004A0DFB"/>
    <w:rsid w:val="004A319B"/>
    <w:rsid w:val="004A3330"/>
    <w:rsid w:val="004A336F"/>
    <w:rsid w:val="004A52F0"/>
    <w:rsid w:val="004A6631"/>
    <w:rsid w:val="004A6CE8"/>
    <w:rsid w:val="004B127D"/>
    <w:rsid w:val="004B150E"/>
    <w:rsid w:val="004B3BB1"/>
    <w:rsid w:val="004B4C51"/>
    <w:rsid w:val="004B5E59"/>
    <w:rsid w:val="004B61F1"/>
    <w:rsid w:val="004B63B5"/>
    <w:rsid w:val="004C2419"/>
    <w:rsid w:val="004C29F0"/>
    <w:rsid w:val="004C40E8"/>
    <w:rsid w:val="004C45E5"/>
    <w:rsid w:val="004C5199"/>
    <w:rsid w:val="004C58BB"/>
    <w:rsid w:val="004C6300"/>
    <w:rsid w:val="004C694E"/>
    <w:rsid w:val="004C7579"/>
    <w:rsid w:val="004C75D1"/>
    <w:rsid w:val="004C7BD1"/>
    <w:rsid w:val="004C7EE1"/>
    <w:rsid w:val="004D00F9"/>
    <w:rsid w:val="004D15CF"/>
    <w:rsid w:val="004D24A1"/>
    <w:rsid w:val="004D3300"/>
    <w:rsid w:val="004D3A99"/>
    <w:rsid w:val="004D51AD"/>
    <w:rsid w:val="004D6807"/>
    <w:rsid w:val="004D7BDF"/>
    <w:rsid w:val="004E01EA"/>
    <w:rsid w:val="004E059E"/>
    <w:rsid w:val="004E0718"/>
    <w:rsid w:val="004E0758"/>
    <w:rsid w:val="004E1889"/>
    <w:rsid w:val="004E1F8E"/>
    <w:rsid w:val="004E256D"/>
    <w:rsid w:val="004E3321"/>
    <w:rsid w:val="004E3530"/>
    <w:rsid w:val="004E7B29"/>
    <w:rsid w:val="004F06E7"/>
    <w:rsid w:val="004F146C"/>
    <w:rsid w:val="004F382A"/>
    <w:rsid w:val="004F3909"/>
    <w:rsid w:val="004F58EA"/>
    <w:rsid w:val="004F6ACD"/>
    <w:rsid w:val="004F6C9C"/>
    <w:rsid w:val="004F74AF"/>
    <w:rsid w:val="004F7E5E"/>
    <w:rsid w:val="00500432"/>
    <w:rsid w:val="00500B8C"/>
    <w:rsid w:val="00500CD5"/>
    <w:rsid w:val="00500CE6"/>
    <w:rsid w:val="00502C68"/>
    <w:rsid w:val="005030A4"/>
    <w:rsid w:val="00503845"/>
    <w:rsid w:val="00504293"/>
    <w:rsid w:val="00505437"/>
    <w:rsid w:val="005060E6"/>
    <w:rsid w:val="00506F52"/>
    <w:rsid w:val="00510C1B"/>
    <w:rsid w:val="00511E64"/>
    <w:rsid w:val="00514ED5"/>
    <w:rsid w:val="00515721"/>
    <w:rsid w:val="00515A26"/>
    <w:rsid w:val="00515BC3"/>
    <w:rsid w:val="00515C1A"/>
    <w:rsid w:val="005163AB"/>
    <w:rsid w:val="00516E61"/>
    <w:rsid w:val="00517ABB"/>
    <w:rsid w:val="00517FDD"/>
    <w:rsid w:val="00522D05"/>
    <w:rsid w:val="00524B9C"/>
    <w:rsid w:val="00525EF4"/>
    <w:rsid w:val="00526E58"/>
    <w:rsid w:val="00530BA7"/>
    <w:rsid w:val="0053228F"/>
    <w:rsid w:val="00533959"/>
    <w:rsid w:val="00534549"/>
    <w:rsid w:val="0053538C"/>
    <w:rsid w:val="00536E7F"/>
    <w:rsid w:val="00541090"/>
    <w:rsid w:val="005429A7"/>
    <w:rsid w:val="005436F8"/>
    <w:rsid w:val="00543EAF"/>
    <w:rsid w:val="00545172"/>
    <w:rsid w:val="00545D1A"/>
    <w:rsid w:val="005479F9"/>
    <w:rsid w:val="0055143A"/>
    <w:rsid w:val="00552049"/>
    <w:rsid w:val="005528D3"/>
    <w:rsid w:val="00553993"/>
    <w:rsid w:val="005539DF"/>
    <w:rsid w:val="00554D06"/>
    <w:rsid w:val="0055619E"/>
    <w:rsid w:val="005565F4"/>
    <w:rsid w:val="005571A0"/>
    <w:rsid w:val="00560620"/>
    <w:rsid w:val="0056218B"/>
    <w:rsid w:val="00562282"/>
    <w:rsid w:val="00563610"/>
    <w:rsid w:val="00563CCE"/>
    <w:rsid w:val="00563F66"/>
    <w:rsid w:val="005644CF"/>
    <w:rsid w:val="00564D2A"/>
    <w:rsid w:val="00565165"/>
    <w:rsid w:val="005653B0"/>
    <w:rsid w:val="00565A45"/>
    <w:rsid w:val="005673C1"/>
    <w:rsid w:val="005678FD"/>
    <w:rsid w:val="0057100A"/>
    <w:rsid w:val="00571673"/>
    <w:rsid w:val="005718C0"/>
    <w:rsid w:val="00571F79"/>
    <w:rsid w:val="005730AE"/>
    <w:rsid w:val="00573158"/>
    <w:rsid w:val="00574785"/>
    <w:rsid w:val="00574EED"/>
    <w:rsid w:val="00575ED2"/>
    <w:rsid w:val="005805D6"/>
    <w:rsid w:val="005814B0"/>
    <w:rsid w:val="00582BFE"/>
    <w:rsid w:val="005833B8"/>
    <w:rsid w:val="00583457"/>
    <w:rsid w:val="0058417F"/>
    <w:rsid w:val="00584187"/>
    <w:rsid w:val="00585BE8"/>
    <w:rsid w:val="005861B8"/>
    <w:rsid w:val="0058684D"/>
    <w:rsid w:val="00590AE2"/>
    <w:rsid w:val="00591A41"/>
    <w:rsid w:val="00591F2A"/>
    <w:rsid w:val="00592501"/>
    <w:rsid w:val="00592C19"/>
    <w:rsid w:val="00593070"/>
    <w:rsid w:val="00594DE8"/>
    <w:rsid w:val="00595441"/>
    <w:rsid w:val="005A0386"/>
    <w:rsid w:val="005A2052"/>
    <w:rsid w:val="005A2A9F"/>
    <w:rsid w:val="005A3837"/>
    <w:rsid w:val="005A3900"/>
    <w:rsid w:val="005A3CAD"/>
    <w:rsid w:val="005A3DE6"/>
    <w:rsid w:val="005A44B8"/>
    <w:rsid w:val="005A5AE3"/>
    <w:rsid w:val="005A5C3C"/>
    <w:rsid w:val="005A5FC3"/>
    <w:rsid w:val="005A632F"/>
    <w:rsid w:val="005A6BC6"/>
    <w:rsid w:val="005A7C71"/>
    <w:rsid w:val="005B0266"/>
    <w:rsid w:val="005B05FB"/>
    <w:rsid w:val="005B067F"/>
    <w:rsid w:val="005B11C5"/>
    <w:rsid w:val="005B28C1"/>
    <w:rsid w:val="005B2C6B"/>
    <w:rsid w:val="005B3631"/>
    <w:rsid w:val="005B629B"/>
    <w:rsid w:val="005B6578"/>
    <w:rsid w:val="005C12B2"/>
    <w:rsid w:val="005C1FD5"/>
    <w:rsid w:val="005C20F3"/>
    <w:rsid w:val="005C5348"/>
    <w:rsid w:val="005C5D25"/>
    <w:rsid w:val="005C60E5"/>
    <w:rsid w:val="005C641F"/>
    <w:rsid w:val="005C6DBB"/>
    <w:rsid w:val="005D06B1"/>
    <w:rsid w:val="005D18F6"/>
    <w:rsid w:val="005D3272"/>
    <w:rsid w:val="005D361A"/>
    <w:rsid w:val="005D4204"/>
    <w:rsid w:val="005D575F"/>
    <w:rsid w:val="005D5C0E"/>
    <w:rsid w:val="005D6524"/>
    <w:rsid w:val="005D7243"/>
    <w:rsid w:val="005D7545"/>
    <w:rsid w:val="005D7CE8"/>
    <w:rsid w:val="005E0C9E"/>
    <w:rsid w:val="005E1627"/>
    <w:rsid w:val="005E231F"/>
    <w:rsid w:val="005E3C9A"/>
    <w:rsid w:val="005E3D54"/>
    <w:rsid w:val="005E4B0C"/>
    <w:rsid w:val="005E500C"/>
    <w:rsid w:val="005E538A"/>
    <w:rsid w:val="005E6127"/>
    <w:rsid w:val="005E7281"/>
    <w:rsid w:val="005E781F"/>
    <w:rsid w:val="005E794B"/>
    <w:rsid w:val="005E7E56"/>
    <w:rsid w:val="005F0214"/>
    <w:rsid w:val="005F0C6D"/>
    <w:rsid w:val="005F0D69"/>
    <w:rsid w:val="005F133A"/>
    <w:rsid w:val="005F139E"/>
    <w:rsid w:val="005F21B7"/>
    <w:rsid w:val="005F38F8"/>
    <w:rsid w:val="005F48CC"/>
    <w:rsid w:val="005F4B85"/>
    <w:rsid w:val="005F4F58"/>
    <w:rsid w:val="005F56A0"/>
    <w:rsid w:val="005F57B0"/>
    <w:rsid w:val="005F62CF"/>
    <w:rsid w:val="005F6FF8"/>
    <w:rsid w:val="00600A74"/>
    <w:rsid w:val="00600B9B"/>
    <w:rsid w:val="00601AD5"/>
    <w:rsid w:val="00601B93"/>
    <w:rsid w:val="006027D8"/>
    <w:rsid w:val="0060563F"/>
    <w:rsid w:val="0060571C"/>
    <w:rsid w:val="00605953"/>
    <w:rsid w:val="006074E9"/>
    <w:rsid w:val="00612DE5"/>
    <w:rsid w:val="00613DEA"/>
    <w:rsid w:val="00616BD1"/>
    <w:rsid w:val="00616C28"/>
    <w:rsid w:val="00616E88"/>
    <w:rsid w:val="006203AB"/>
    <w:rsid w:val="006204E7"/>
    <w:rsid w:val="00620CA3"/>
    <w:rsid w:val="00620CCF"/>
    <w:rsid w:val="006211DC"/>
    <w:rsid w:val="00622957"/>
    <w:rsid w:val="0062358D"/>
    <w:rsid w:val="0062476F"/>
    <w:rsid w:val="00624906"/>
    <w:rsid w:val="006259F7"/>
    <w:rsid w:val="00625B14"/>
    <w:rsid w:val="00625F68"/>
    <w:rsid w:val="006267C1"/>
    <w:rsid w:val="00627831"/>
    <w:rsid w:val="00627E43"/>
    <w:rsid w:val="00630156"/>
    <w:rsid w:val="00631EB8"/>
    <w:rsid w:val="00631F9D"/>
    <w:rsid w:val="006339DB"/>
    <w:rsid w:val="00633EC0"/>
    <w:rsid w:val="006351C9"/>
    <w:rsid w:val="00635924"/>
    <w:rsid w:val="00636D14"/>
    <w:rsid w:val="006373FC"/>
    <w:rsid w:val="0064013E"/>
    <w:rsid w:val="006402D1"/>
    <w:rsid w:val="00640AB1"/>
    <w:rsid w:val="006415DE"/>
    <w:rsid w:val="00641A41"/>
    <w:rsid w:val="00641F31"/>
    <w:rsid w:val="0064224A"/>
    <w:rsid w:val="00642325"/>
    <w:rsid w:val="00642F93"/>
    <w:rsid w:val="00643781"/>
    <w:rsid w:val="00644949"/>
    <w:rsid w:val="00644A77"/>
    <w:rsid w:val="006453F2"/>
    <w:rsid w:val="0064678A"/>
    <w:rsid w:val="006472CB"/>
    <w:rsid w:val="0065005D"/>
    <w:rsid w:val="006502C9"/>
    <w:rsid w:val="00650D37"/>
    <w:rsid w:val="00651797"/>
    <w:rsid w:val="0065227C"/>
    <w:rsid w:val="00652B70"/>
    <w:rsid w:val="006546D0"/>
    <w:rsid w:val="006551CE"/>
    <w:rsid w:val="0065671B"/>
    <w:rsid w:val="006579E2"/>
    <w:rsid w:val="00660B8F"/>
    <w:rsid w:val="00660EC1"/>
    <w:rsid w:val="006623C0"/>
    <w:rsid w:val="006624E4"/>
    <w:rsid w:val="0066312A"/>
    <w:rsid w:val="006633D7"/>
    <w:rsid w:val="006639BA"/>
    <w:rsid w:val="00664323"/>
    <w:rsid w:val="006646BC"/>
    <w:rsid w:val="00666B54"/>
    <w:rsid w:val="00667386"/>
    <w:rsid w:val="0066781A"/>
    <w:rsid w:val="00667C91"/>
    <w:rsid w:val="0067031C"/>
    <w:rsid w:val="00670B4C"/>
    <w:rsid w:val="00670E15"/>
    <w:rsid w:val="00672D9C"/>
    <w:rsid w:val="00675995"/>
    <w:rsid w:val="00676269"/>
    <w:rsid w:val="0067758A"/>
    <w:rsid w:val="00677F60"/>
    <w:rsid w:val="006804AC"/>
    <w:rsid w:val="00681359"/>
    <w:rsid w:val="0068160C"/>
    <w:rsid w:val="00682B1C"/>
    <w:rsid w:val="00682D5A"/>
    <w:rsid w:val="00685B3D"/>
    <w:rsid w:val="00686287"/>
    <w:rsid w:val="006871E6"/>
    <w:rsid w:val="00687647"/>
    <w:rsid w:val="006924BD"/>
    <w:rsid w:val="006933B6"/>
    <w:rsid w:val="006941CB"/>
    <w:rsid w:val="00695537"/>
    <w:rsid w:val="006968B6"/>
    <w:rsid w:val="00696F2C"/>
    <w:rsid w:val="00696FA4"/>
    <w:rsid w:val="006A0223"/>
    <w:rsid w:val="006A038D"/>
    <w:rsid w:val="006A14D3"/>
    <w:rsid w:val="006A2259"/>
    <w:rsid w:val="006A2E99"/>
    <w:rsid w:val="006A2F51"/>
    <w:rsid w:val="006A30EA"/>
    <w:rsid w:val="006A33F2"/>
    <w:rsid w:val="006A46D6"/>
    <w:rsid w:val="006A50B0"/>
    <w:rsid w:val="006B05B4"/>
    <w:rsid w:val="006B1346"/>
    <w:rsid w:val="006B3233"/>
    <w:rsid w:val="006B34BB"/>
    <w:rsid w:val="006B3552"/>
    <w:rsid w:val="006B3B2B"/>
    <w:rsid w:val="006B3B53"/>
    <w:rsid w:val="006B4494"/>
    <w:rsid w:val="006B5199"/>
    <w:rsid w:val="006B6A8E"/>
    <w:rsid w:val="006C0F92"/>
    <w:rsid w:val="006C1C3D"/>
    <w:rsid w:val="006C4BA3"/>
    <w:rsid w:val="006C7B92"/>
    <w:rsid w:val="006C7CF3"/>
    <w:rsid w:val="006D0F97"/>
    <w:rsid w:val="006D1E0A"/>
    <w:rsid w:val="006D2159"/>
    <w:rsid w:val="006D30FC"/>
    <w:rsid w:val="006D39AA"/>
    <w:rsid w:val="006D4A0E"/>
    <w:rsid w:val="006D509F"/>
    <w:rsid w:val="006D60B8"/>
    <w:rsid w:val="006D6239"/>
    <w:rsid w:val="006D6346"/>
    <w:rsid w:val="006D63BF"/>
    <w:rsid w:val="006D6E22"/>
    <w:rsid w:val="006D700C"/>
    <w:rsid w:val="006D7649"/>
    <w:rsid w:val="006E3FD4"/>
    <w:rsid w:val="006E4561"/>
    <w:rsid w:val="006E493D"/>
    <w:rsid w:val="006E49C8"/>
    <w:rsid w:val="006E55EC"/>
    <w:rsid w:val="006E595B"/>
    <w:rsid w:val="006E5B4C"/>
    <w:rsid w:val="006E60EA"/>
    <w:rsid w:val="006E773E"/>
    <w:rsid w:val="006F0047"/>
    <w:rsid w:val="006F12A3"/>
    <w:rsid w:val="006F1BEC"/>
    <w:rsid w:val="006F1D43"/>
    <w:rsid w:val="006F3119"/>
    <w:rsid w:val="006F39D1"/>
    <w:rsid w:val="006F3E4F"/>
    <w:rsid w:val="006F482C"/>
    <w:rsid w:val="006F6550"/>
    <w:rsid w:val="006F70B5"/>
    <w:rsid w:val="006F79E4"/>
    <w:rsid w:val="006F7BDB"/>
    <w:rsid w:val="00701748"/>
    <w:rsid w:val="00701E11"/>
    <w:rsid w:val="00701EEB"/>
    <w:rsid w:val="00705347"/>
    <w:rsid w:val="0070677B"/>
    <w:rsid w:val="007068BA"/>
    <w:rsid w:val="00712597"/>
    <w:rsid w:val="00712A80"/>
    <w:rsid w:val="007133D3"/>
    <w:rsid w:val="0071379B"/>
    <w:rsid w:val="00714640"/>
    <w:rsid w:val="00715B2A"/>
    <w:rsid w:val="00715DDE"/>
    <w:rsid w:val="0071607E"/>
    <w:rsid w:val="007170EF"/>
    <w:rsid w:val="00721E33"/>
    <w:rsid w:val="00722EB8"/>
    <w:rsid w:val="0072369B"/>
    <w:rsid w:val="0072669F"/>
    <w:rsid w:val="0072748F"/>
    <w:rsid w:val="00727D7B"/>
    <w:rsid w:val="00730229"/>
    <w:rsid w:val="00730320"/>
    <w:rsid w:val="00732533"/>
    <w:rsid w:val="00732F0B"/>
    <w:rsid w:val="00733269"/>
    <w:rsid w:val="0073423A"/>
    <w:rsid w:val="00734E36"/>
    <w:rsid w:val="007356BD"/>
    <w:rsid w:val="0073597A"/>
    <w:rsid w:val="00737B0D"/>
    <w:rsid w:val="00740A40"/>
    <w:rsid w:val="00745124"/>
    <w:rsid w:val="007458B7"/>
    <w:rsid w:val="00746AE8"/>
    <w:rsid w:val="00751D26"/>
    <w:rsid w:val="00753FFF"/>
    <w:rsid w:val="00755FB7"/>
    <w:rsid w:val="007575DE"/>
    <w:rsid w:val="00757F8E"/>
    <w:rsid w:val="00760B7D"/>
    <w:rsid w:val="00761802"/>
    <w:rsid w:val="00763413"/>
    <w:rsid w:val="00763DCC"/>
    <w:rsid w:val="00764911"/>
    <w:rsid w:val="00764BDD"/>
    <w:rsid w:val="00764ED4"/>
    <w:rsid w:val="00766014"/>
    <w:rsid w:val="007675E6"/>
    <w:rsid w:val="00770DBA"/>
    <w:rsid w:val="00773081"/>
    <w:rsid w:val="0077343D"/>
    <w:rsid w:val="007740E7"/>
    <w:rsid w:val="0077669E"/>
    <w:rsid w:val="007777BE"/>
    <w:rsid w:val="007813F3"/>
    <w:rsid w:val="007819A1"/>
    <w:rsid w:val="00781A54"/>
    <w:rsid w:val="00781E15"/>
    <w:rsid w:val="00783A13"/>
    <w:rsid w:val="007862D1"/>
    <w:rsid w:val="00790A16"/>
    <w:rsid w:val="00791574"/>
    <w:rsid w:val="0079241D"/>
    <w:rsid w:val="00792D56"/>
    <w:rsid w:val="00793DDA"/>
    <w:rsid w:val="0079485C"/>
    <w:rsid w:val="0079696C"/>
    <w:rsid w:val="00797283"/>
    <w:rsid w:val="007979B5"/>
    <w:rsid w:val="007A0177"/>
    <w:rsid w:val="007A2396"/>
    <w:rsid w:val="007A356A"/>
    <w:rsid w:val="007A3582"/>
    <w:rsid w:val="007A447E"/>
    <w:rsid w:val="007A5607"/>
    <w:rsid w:val="007A5B1D"/>
    <w:rsid w:val="007A5F36"/>
    <w:rsid w:val="007A62D0"/>
    <w:rsid w:val="007A648E"/>
    <w:rsid w:val="007A6F05"/>
    <w:rsid w:val="007A75DD"/>
    <w:rsid w:val="007A7E4E"/>
    <w:rsid w:val="007B04C1"/>
    <w:rsid w:val="007B1437"/>
    <w:rsid w:val="007B1986"/>
    <w:rsid w:val="007B19EE"/>
    <w:rsid w:val="007B2F3F"/>
    <w:rsid w:val="007B33AC"/>
    <w:rsid w:val="007B3CA7"/>
    <w:rsid w:val="007B42F6"/>
    <w:rsid w:val="007B4A27"/>
    <w:rsid w:val="007B50CD"/>
    <w:rsid w:val="007B51E7"/>
    <w:rsid w:val="007B524D"/>
    <w:rsid w:val="007B557B"/>
    <w:rsid w:val="007B7A1E"/>
    <w:rsid w:val="007C0518"/>
    <w:rsid w:val="007C1E9D"/>
    <w:rsid w:val="007C2527"/>
    <w:rsid w:val="007C3724"/>
    <w:rsid w:val="007C43B6"/>
    <w:rsid w:val="007C44EB"/>
    <w:rsid w:val="007C4E7D"/>
    <w:rsid w:val="007C4F01"/>
    <w:rsid w:val="007C51A1"/>
    <w:rsid w:val="007C616F"/>
    <w:rsid w:val="007C6ECE"/>
    <w:rsid w:val="007C7245"/>
    <w:rsid w:val="007C7E0A"/>
    <w:rsid w:val="007D067B"/>
    <w:rsid w:val="007D10E0"/>
    <w:rsid w:val="007D2302"/>
    <w:rsid w:val="007D235A"/>
    <w:rsid w:val="007D236A"/>
    <w:rsid w:val="007D32E3"/>
    <w:rsid w:val="007D3597"/>
    <w:rsid w:val="007D3AC7"/>
    <w:rsid w:val="007D414C"/>
    <w:rsid w:val="007D4AE3"/>
    <w:rsid w:val="007D567A"/>
    <w:rsid w:val="007D5BA7"/>
    <w:rsid w:val="007D6208"/>
    <w:rsid w:val="007E040A"/>
    <w:rsid w:val="007E04FC"/>
    <w:rsid w:val="007E05F8"/>
    <w:rsid w:val="007E0EFC"/>
    <w:rsid w:val="007E19D4"/>
    <w:rsid w:val="007E2351"/>
    <w:rsid w:val="007E379B"/>
    <w:rsid w:val="007E448A"/>
    <w:rsid w:val="007E4912"/>
    <w:rsid w:val="007E625F"/>
    <w:rsid w:val="007E64BD"/>
    <w:rsid w:val="007F05F6"/>
    <w:rsid w:val="007F079E"/>
    <w:rsid w:val="007F232C"/>
    <w:rsid w:val="007F2415"/>
    <w:rsid w:val="007F3B4A"/>
    <w:rsid w:val="007F5327"/>
    <w:rsid w:val="007F7340"/>
    <w:rsid w:val="007F7A82"/>
    <w:rsid w:val="007F7D96"/>
    <w:rsid w:val="008005C8"/>
    <w:rsid w:val="0080062C"/>
    <w:rsid w:val="00800BFB"/>
    <w:rsid w:val="0080157F"/>
    <w:rsid w:val="00803061"/>
    <w:rsid w:val="00803146"/>
    <w:rsid w:val="00803A35"/>
    <w:rsid w:val="00803B72"/>
    <w:rsid w:val="00805A1F"/>
    <w:rsid w:val="00805A20"/>
    <w:rsid w:val="008114BA"/>
    <w:rsid w:val="00814803"/>
    <w:rsid w:val="0081489D"/>
    <w:rsid w:val="008150B8"/>
    <w:rsid w:val="0081525C"/>
    <w:rsid w:val="008159FC"/>
    <w:rsid w:val="00816A5F"/>
    <w:rsid w:val="00816EE0"/>
    <w:rsid w:val="0081773E"/>
    <w:rsid w:val="008200A3"/>
    <w:rsid w:val="00821616"/>
    <w:rsid w:val="008219EE"/>
    <w:rsid w:val="00822130"/>
    <w:rsid w:val="00823A58"/>
    <w:rsid w:val="008245A6"/>
    <w:rsid w:val="00824F82"/>
    <w:rsid w:val="00825E7A"/>
    <w:rsid w:val="00826ACC"/>
    <w:rsid w:val="00827038"/>
    <w:rsid w:val="00830FBC"/>
    <w:rsid w:val="0083165D"/>
    <w:rsid w:val="00831803"/>
    <w:rsid w:val="00831CA2"/>
    <w:rsid w:val="00831E90"/>
    <w:rsid w:val="008321EF"/>
    <w:rsid w:val="00832849"/>
    <w:rsid w:val="00833888"/>
    <w:rsid w:val="008344EB"/>
    <w:rsid w:val="0083492B"/>
    <w:rsid w:val="00834C10"/>
    <w:rsid w:val="00834F84"/>
    <w:rsid w:val="00835291"/>
    <w:rsid w:val="008356EF"/>
    <w:rsid w:val="00835FAE"/>
    <w:rsid w:val="00835FE4"/>
    <w:rsid w:val="00836782"/>
    <w:rsid w:val="00836DF9"/>
    <w:rsid w:val="00837B0E"/>
    <w:rsid w:val="008402BF"/>
    <w:rsid w:val="0084190C"/>
    <w:rsid w:val="008420DA"/>
    <w:rsid w:val="00842B65"/>
    <w:rsid w:val="0084462C"/>
    <w:rsid w:val="00844BB7"/>
    <w:rsid w:val="00845DFA"/>
    <w:rsid w:val="008471FC"/>
    <w:rsid w:val="008474F7"/>
    <w:rsid w:val="008477E2"/>
    <w:rsid w:val="008478F7"/>
    <w:rsid w:val="008514B4"/>
    <w:rsid w:val="0085277B"/>
    <w:rsid w:val="00852B8C"/>
    <w:rsid w:val="00852CF7"/>
    <w:rsid w:val="00852D89"/>
    <w:rsid w:val="008530F9"/>
    <w:rsid w:val="00853180"/>
    <w:rsid w:val="00853A40"/>
    <w:rsid w:val="008544E9"/>
    <w:rsid w:val="008549F9"/>
    <w:rsid w:val="00854E9E"/>
    <w:rsid w:val="00856920"/>
    <w:rsid w:val="00857654"/>
    <w:rsid w:val="0086167B"/>
    <w:rsid w:val="00862EB8"/>
    <w:rsid w:val="00862EC3"/>
    <w:rsid w:val="00863AD0"/>
    <w:rsid w:val="00864B25"/>
    <w:rsid w:val="008650DD"/>
    <w:rsid w:val="0086557E"/>
    <w:rsid w:val="00865A07"/>
    <w:rsid w:val="00865B6F"/>
    <w:rsid w:val="00865FE3"/>
    <w:rsid w:val="00870942"/>
    <w:rsid w:val="00870C29"/>
    <w:rsid w:val="00871C96"/>
    <w:rsid w:val="0087256A"/>
    <w:rsid w:val="00873AA9"/>
    <w:rsid w:val="00874D3B"/>
    <w:rsid w:val="00875DF7"/>
    <w:rsid w:val="00876BE3"/>
    <w:rsid w:val="00876CC2"/>
    <w:rsid w:val="008814D3"/>
    <w:rsid w:val="0088202E"/>
    <w:rsid w:val="00882AC7"/>
    <w:rsid w:val="008846E6"/>
    <w:rsid w:val="00885643"/>
    <w:rsid w:val="00886251"/>
    <w:rsid w:val="008867F5"/>
    <w:rsid w:val="00890E43"/>
    <w:rsid w:val="00890ED6"/>
    <w:rsid w:val="0089225B"/>
    <w:rsid w:val="00892370"/>
    <w:rsid w:val="0089284E"/>
    <w:rsid w:val="00895A9E"/>
    <w:rsid w:val="008967F9"/>
    <w:rsid w:val="0089741D"/>
    <w:rsid w:val="008A005E"/>
    <w:rsid w:val="008A29B7"/>
    <w:rsid w:val="008A2A34"/>
    <w:rsid w:val="008A2A8E"/>
    <w:rsid w:val="008A30D9"/>
    <w:rsid w:val="008A36BA"/>
    <w:rsid w:val="008A3FF4"/>
    <w:rsid w:val="008A468C"/>
    <w:rsid w:val="008A4F3D"/>
    <w:rsid w:val="008A5BD6"/>
    <w:rsid w:val="008A6489"/>
    <w:rsid w:val="008A6B26"/>
    <w:rsid w:val="008B0373"/>
    <w:rsid w:val="008B072F"/>
    <w:rsid w:val="008B0A7E"/>
    <w:rsid w:val="008B0E42"/>
    <w:rsid w:val="008B11DF"/>
    <w:rsid w:val="008B3641"/>
    <w:rsid w:val="008B4D04"/>
    <w:rsid w:val="008B4FE9"/>
    <w:rsid w:val="008B575F"/>
    <w:rsid w:val="008B5FEB"/>
    <w:rsid w:val="008B6160"/>
    <w:rsid w:val="008B616C"/>
    <w:rsid w:val="008B689F"/>
    <w:rsid w:val="008B6D44"/>
    <w:rsid w:val="008C0011"/>
    <w:rsid w:val="008C0349"/>
    <w:rsid w:val="008C28BC"/>
    <w:rsid w:val="008C3B0F"/>
    <w:rsid w:val="008C4767"/>
    <w:rsid w:val="008C5FFB"/>
    <w:rsid w:val="008C67C5"/>
    <w:rsid w:val="008C6F49"/>
    <w:rsid w:val="008C7CEC"/>
    <w:rsid w:val="008D07AB"/>
    <w:rsid w:val="008D137F"/>
    <w:rsid w:val="008D13DA"/>
    <w:rsid w:val="008D2225"/>
    <w:rsid w:val="008D42B7"/>
    <w:rsid w:val="008D45DB"/>
    <w:rsid w:val="008D663F"/>
    <w:rsid w:val="008D6723"/>
    <w:rsid w:val="008D6C91"/>
    <w:rsid w:val="008D7260"/>
    <w:rsid w:val="008D7834"/>
    <w:rsid w:val="008E139B"/>
    <w:rsid w:val="008E16DE"/>
    <w:rsid w:val="008E1C88"/>
    <w:rsid w:val="008E1FF4"/>
    <w:rsid w:val="008E304B"/>
    <w:rsid w:val="008E40EC"/>
    <w:rsid w:val="008E55EC"/>
    <w:rsid w:val="008E6610"/>
    <w:rsid w:val="008E667D"/>
    <w:rsid w:val="008E6929"/>
    <w:rsid w:val="008E75A5"/>
    <w:rsid w:val="008E7F85"/>
    <w:rsid w:val="008F0246"/>
    <w:rsid w:val="008F134E"/>
    <w:rsid w:val="008F1482"/>
    <w:rsid w:val="008F2453"/>
    <w:rsid w:val="008F25FC"/>
    <w:rsid w:val="008F291B"/>
    <w:rsid w:val="008F556E"/>
    <w:rsid w:val="008F57DA"/>
    <w:rsid w:val="008F58B4"/>
    <w:rsid w:val="008F5DBF"/>
    <w:rsid w:val="008F671F"/>
    <w:rsid w:val="009019E2"/>
    <w:rsid w:val="00901F2B"/>
    <w:rsid w:val="00902A69"/>
    <w:rsid w:val="00902BAD"/>
    <w:rsid w:val="00902D42"/>
    <w:rsid w:val="00903369"/>
    <w:rsid w:val="00903D61"/>
    <w:rsid w:val="0090406F"/>
    <w:rsid w:val="009045CC"/>
    <w:rsid w:val="00905703"/>
    <w:rsid w:val="00906309"/>
    <w:rsid w:val="00906601"/>
    <w:rsid w:val="009101A4"/>
    <w:rsid w:val="00910A77"/>
    <w:rsid w:val="00911FFC"/>
    <w:rsid w:val="00912A1D"/>
    <w:rsid w:val="00913C1B"/>
    <w:rsid w:val="009157C1"/>
    <w:rsid w:val="0091704C"/>
    <w:rsid w:val="0092040D"/>
    <w:rsid w:val="00921CC0"/>
    <w:rsid w:val="00923C31"/>
    <w:rsid w:val="00924B5C"/>
    <w:rsid w:val="0092710A"/>
    <w:rsid w:val="0092719A"/>
    <w:rsid w:val="009274CE"/>
    <w:rsid w:val="00930132"/>
    <w:rsid w:val="00931D7C"/>
    <w:rsid w:val="00932269"/>
    <w:rsid w:val="00934202"/>
    <w:rsid w:val="009346AF"/>
    <w:rsid w:val="00934FF0"/>
    <w:rsid w:val="00936879"/>
    <w:rsid w:val="00940366"/>
    <w:rsid w:val="00944EAA"/>
    <w:rsid w:val="00945426"/>
    <w:rsid w:val="0094552B"/>
    <w:rsid w:val="00945928"/>
    <w:rsid w:val="00946523"/>
    <w:rsid w:val="00946F25"/>
    <w:rsid w:val="00947BCA"/>
    <w:rsid w:val="009509E4"/>
    <w:rsid w:val="0095127D"/>
    <w:rsid w:val="00951300"/>
    <w:rsid w:val="009516D5"/>
    <w:rsid w:val="0095297B"/>
    <w:rsid w:val="00953D31"/>
    <w:rsid w:val="0095404F"/>
    <w:rsid w:val="009569E9"/>
    <w:rsid w:val="00957EF2"/>
    <w:rsid w:val="009603C7"/>
    <w:rsid w:val="009623E1"/>
    <w:rsid w:val="009637F5"/>
    <w:rsid w:val="00964B2A"/>
    <w:rsid w:val="00967009"/>
    <w:rsid w:val="009677FC"/>
    <w:rsid w:val="009679B2"/>
    <w:rsid w:val="00970B1C"/>
    <w:rsid w:val="00970ECF"/>
    <w:rsid w:val="00971D15"/>
    <w:rsid w:val="00971D7B"/>
    <w:rsid w:val="00971F0B"/>
    <w:rsid w:val="00973174"/>
    <w:rsid w:val="009734CD"/>
    <w:rsid w:val="00973797"/>
    <w:rsid w:val="00980E95"/>
    <w:rsid w:val="0098179A"/>
    <w:rsid w:val="0098448E"/>
    <w:rsid w:val="00987796"/>
    <w:rsid w:val="00987C76"/>
    <w:rsid w:val="0099006D"/>
    <w:rsid w:val="009904B4"/>
    <w:rsid w:val="00991938"/>
    <w:rsid w:val="00991DF9"/>
    <w:rsid w:val="00992A2D"/>
    <w:rsid w:val="0099569C"/>
    <w:rsid w:val="00995758"/>
    <w:rsid w:val="00995D9E"/>
    <w:rsid w:val="009961DB"/>
    <w:rsid w:val="00997905"/>
    <w:rsid w:val="00997BF8"/>
    <w:rsid w:val="009A0352"/>
    <w:rsid w:val="009A0AA5"/>
    <w:rsid w:val="009A0E2E"/>
    <w:rsid w:val="009A38F8"/>
    <w:rsid w:val="009A5F5E"/>
    <w:rsid w:val="009A788B"/>
    <w:rsid w:val="009B03E6"/>
    <w:rsid w:val="009B0840"/>
    <w:rsid w:val="009B136B"/>
    <w:rsid w:val="009B19BA"/>
    <w:rsid w:val="009B23C3"/>
    <w:rsid w:val="009B2A7F"/>
    <w:rsid w:val="009B3A12"/>
    <w:rsid w:val="009B45E9"/>
    <w:rsid w:val="009B51EF"/>
    <w:rsid w:val="009B5290"/>
    <w:rsid w:val="009B56AE"/>
    <w:rsid w:val="009B5A6C"/>
    <w:rsid w:val="009B5BC9"/>
    <w:rsid w:val="009B6302"/>
    <w:rsid w:val="009B664E"/>
    <w:rsid w:val="009B6E8C"/>
    <w:rsid w:val="009C2DF4"/>
    <w:rsid w:val="009C2FA6"/>
    <w:rsid w:val="009C310D"/>
    <w:rsid w:val="009C316E"/>
    <w:rsid w:val="009C3AA3"/>
    <w:rsid w:val="009C40DE"/>
    <w:rsid w:val="009C4118"/>
    <w:rsid w:val="009C7346"/>
    <w:rsid w:val="009C7623"/>
    <w:rsid w:val="009C7D2A"/>
    <w:rsid w:val="009D0552"/>
    <w:rsid w:val="009D21CA"/>
    <w:rsid w:val="009D25B5"/>
    <w:rsid w:val="009D265C"/>
    <w:rsid w:val="009D37F2"/>
    <w:rsid w:val="009D3A29"/>
    <w:rsid w:val="009D3D5A"/>
    <w:rsid w:val="009D43EB"/>
    <w:rsid w:val="009D4EC7"/>
    <w:rsid w:val="009D56E1"/>
    <w:rsid w:val="009D5B39"/>
    <w:rsid w:val="009D7C9B"/>
    <w:rsid w:val="009E06BD"/>
    <w:rsid w:val="009E1BCC"/>
    <w:rsid w:val="009E1F97"/>
    <w:rsid w:val="009E2722"/>
    <w:rsid w:val="009E3015"/>
    <w:rsid w:val="009E40B8"/>
    <w:rsid w:val="009E4B0E"/>
    <w:rsid w:val="009E5A92"/>
    <w:rsid w:val="009E5AAE"/>
    <w:rsid w:val="009E7F4C"/>
    <w:rsid w:val="009F0559"/>
    <w:rsid w:val="009F0A26"/>
    <w:rsid w:val="009F1660"/>
    <w:rsid w:val="009F1BB5"/>
    <w:rsid w:val="009F1E33"/>
    <w:rsid w:val="009F1FD4"/>
    <w:rsid w:val="009F28BB"/>
    <w:rsid w:val="009F34C8"/>
    <w:rsid w:val="009F47BF"/>
    <w:rsid w:val="009F538A"/>
    <w:rsid w:val="009F7017"/>
    <w:rsid w:val="009F705E"/>
    <w:rsid w:val="009F7666"/>
    <w:rsid w:val="009F7797"/>
    <w:rsid w:val="00A024E6"/>
    <w:rsid w:val="00A033C2"/>
    <w:rsid w:val="00A04E89"/>
    <w:rsid w:val="00A05695"/>
    <w:rsid w:val="00A05ADF"/>
    <w:rsid w:val="00A062E5"/>
    <w:rsid w:val="00A066B7"/>
    <w:rsid w:val="00A07CBA"/>
    <w:rsid w:val="00A116FA"/>
    <w:rsid w:val="00A1213C"/>
    <w:rsid w:val="00A124BB"/>
    <w:rsid w:val="00A1268A"/>
    <w:rsid w:val="00A145F9"/>
    <w:rsid w:val="00A164FA"/>
    <w:rsid w:val="00A16D69"/>
    <w:rsid w:val="00A17785"/>
    <w:rsid w:val="00A200AF"/>
    <w:rsid w:val="00A204F9"/>
    <w:rsid w:val="00A209CB"/>
    <w:rsid w:val="00A21BA1"/>
    <w:rsid w:val="00A22BED"/>
    <w:rsid w:val="00A22F66"/>
    <w:rsid w:val="00A23051"/>
    <w:rsid w:val="00A23F95"/>
    <w:rsid w:val="00A25A14"/>
    <w:rsid w:val="00A26CA0"/>
    <w:rsid w:val="00A30A5C"/>
    <w:rsid w:val="00A30EA0"/>
    <w:rsid w:val="00A30F4B"/>
    <w:rsid w:val="00A31594"/>
    <w:rsid w:val="00A31708"/>
    <w:rsid w:val="00A31A37"/>
    <w:rsid w:val="00A31C7F"/>
    <w:rsid w:val="00A32F49"/>
    <w:rsid w:val="00A339B5"/>
    <w:rsid w:val="00A3456A"/>
    <w:rsid w:val="00A3470F"/>
    <w:rsid w:val="00A352F4"/>
    <w:rsid w:val="00A35786"/>
    <w:rsid w:val="00A35D3A"/>
    <w:rsid w:val="00A37BA4"/>
    <w:rsid w:val="00A40F47"/>
    <w:rsid w:val="00A4311A"/>
    <w:rsid w:val="00A43D21"/>
    <w:rsid w:val="00A44125"/>
    <w:rsid w:val="00A4490F"/>
    <w:rsid w:val="00A44950"/>
    <w:rsid w:val="00A45C2F"/>
    <w:rsid w:val="00A46BAD"/>
    <w:rsid w:val="00A47A26"/>
    <w:rsid w:val="00A47E11"/>
    <w:rsid w:val="00A51DAB"/>
    <w:rsid w:val="00A52095"/>
    <w:rsid w:val="00A52410"/>
    <w:rsid w:val="00A52B11"/>
    <w:rsid w:val="00A53123"/>
    <w:rsid w:val="00A53A87"/>
    <w:rsid w:val="00A53D3B"/>
    <w:rsid w:val="00A5545B"/>
    <w:rsid w:val="00A56AD9"/>
    <w:rsid w:val="00A60134"/>
    <w:rsid w:val="00A6029E"/>
    <w:rsid w:val="00A60CE0"/>
    <w:rsid w:val="00A61137"/>
    <w:rsid w:val="00A61C65"/>
    <w:rsid w:val="00A62176"/>
    <w:rsid w:val="00A636FD"/>
    <w:rsid w:val="00A63890"/>
    <w:rsid w:val="00A63BB0"/>
    <w:rsid w:val="00A65439"/>
    <w:rsid w:val="00A65BF7"/>
    <w:rsid w:val="00A660F5"/>
    <w:rsid w:val="00A66354"/>
    <w:rsid w:val="00A6656A"/>
    <w:rsid w:val="00A6670C"/>
    <w:rsid w:val="00A66F45"/>
    <w:rsid w:val="00A72F30"/>
    <w:rsid w:val="00A73429"/>
    <w:rsid w:val="00A74D08"/>
    <w:rsid w:val="00A75321"/>
    <w:rsid w:val="00A76852"/>
    <w:rsid w:val="00A76A42"/>
    <w:rsid w:val="00A76E6B"/>
    <w:rsid w:val="00A8084F"/>
    <w:rsid w:val="00A8123B"/>
    <w:rsid w:val="00A8142D"/>
    <w:rsid w:val="00A81992"/>
    <w:rsid w:val="00A81EF3"/>
    <w:rsid w:val="00A825CA"/>
    <w:rsid w:val="00A836B5"/>
    <w:rsid w:val="00A83EB8"/>
    <w:rsid w:val="00A8518C"/>
    <w:rsid w:val="00A8572B"/>
    <w:rsid w:val="00A85D3D"/>
    <w:rsid w:val="00A875B9"/>
    <w:rsid w:val="00A8771A"/>
    <w:rsid w:val="00A878EF"/>
    <w:rsid w:val="00A87D2A"/>
    <w:rsid w:val="00A90AB9"/>
    <w:rsid w:val="00A91352"/>
    <w:rsid w:val="00A9258A"/>
    <w:rsid w:val="00A93652"/>
    <w:rsid w:val="00A93940"/>
    <w:rsid w:val="00A93ED5"/>
    <w:rsid w:val="00A9424D"/>
    <w:rsid w:val="00A942D0"/>
    <w:rsid w:val="00A9486F"/>
    <w:rsid w:val="00A94A24"/>
    <w:rsid w:val="00A94B6F"/>
    <w:rsid w:val="00A9738F"/>
    <w:rsid w:val="00AA0F81"/>
    <w:rsid w:val="00AA14C8"/>
    <w:rsid w:val="00AA1570"/>
    <w:rsid w:val="00AA177A"/>
    <w:rsid w:val="00AA1974"/>
    <w:rsid w:val="00AA2F03"/>
    <w:rsid w:val="00AA4AAF"/>
    <w:rsid w:val="00AA4BF6"/>
    <w:rsid w:val="00AA52C1"/>
    <w:rsid w:val="00AA5ABD"/>
    <w:rsid w:val="00AA64F6"/>
    <w:rsid w:val="00AA6718"/>
    <w:rsid w:val="00AA6975"/>
    <w:rsid w:val="00AB0ECB"/>
    <w:rsid w:val="00AB1C66"/>
    <w:rsid w:val="00AB28EF"/>
    <w:rsid w:val="00AB2BE3"/>
    <w:rsid w:val="00AB2E8C"/>
    <w:rsid w:val="00AB2FB0"/>
    <w:rsid w:val="00AB346D"/>
    <w:rsid w:val="00AB3789"/>
    <w:rsid w:val="00AB3A46"/>
    <w:rsid w:val="00AB5405"/>
    <w:rsid w:val="00AB5784"/>
    <w:rsid w:val="00AB7334"/>
    <w:rsid w:val="00AB74CB"/>
    <w:rsid w:val="00AC1245"/>
    <w:rsid w:val="00AC1627"/>
    <w:rsid w:val="00AC20B1"/>
    <w:rsid w:val="00AC212F"/>
    <w:rsid w:val="00AC268E"/>
    <w:rsid w:val="00AC39C6"/>
    <w:rsid w:val="00AC4662"/>
    <w:rsid w:val="00AC4CFC"/>
    <w:rsid w:val="00AC4D3F"/>
    <w:rsid w:val="00AC674E"/>
    <w:rsid w:val="00AC7FBF"/>
    <w:rsid w:val="00AD196C"/>
    <w:rsid w:val="00AD32D3"/>
    <w:rsid w:val="00AD33D0"/>
    <w:rsid w:val="00AD3532"/>
    <w:rsid w:val="00AD47C6"/>
    <w:rsid w:val="00AD6A2F"/>
    <w:rsid w:val="00AD760E"/>
    <w:rsid w:val="00AE0C30"/>
    <w:rsid w:val="00AE16B8"/>
    <w:rsid w:val="00AE2328"/>
    <w:rsid w:val="00AE299F"/>
    <w:rsid w:val="00AE2AD4"/>
    <w:rsid w:val="00AE3BBD"/>
    <w:rsid w:val="00AE3F0E"/>
    <w:rsid w:val="00AE3FE7"/>
    <w:rsid w:val="00AE600B"/>
    <w:rsid w:val="00AE66EF"/>
    <w:rsid w:val="00AE6799"/>
    <w:rsid w:val="00AE6FA3"/>
    <w:rsid w:val="00AF163A"/>
    <w:rsid w:val="00AF19CB"/>
    <w:rsid w:val="00AF24D8"/>
    <w:rsid w:val="00AF2884"/>
    <w:rsid w:val="00AF483B"/>
    <w:rsid w:val="00AF586F"/>
    <w:rsid w:val="00AF5E58"/>
    <w:rsid w:val="00AF665B"/>
    <w:rsid w:val="00AF73F8"/>
    <w:rsid w:val="00B009C2"/>
    <w:rsid w:val="00B00CF5"/>
    <w:rsid w:val="00B0104C"/>
    <w:rsid w:val="00B02932"/>
    <w:rsid w:val="00B037D7"/>
    <w:rsid w:val="00B03B4C"/>
    <w:rsid w:val="00B03D76"/>
    <w:rsid w:val="00B07720"/>
    <w:rsid w:val="00B10D47"/>
    <w:rsid w:val="00B10DAE"/>
    <w:rsid w:val="00B121F7"/>
    <w:rsid w:val="00B12794"/>
    <w:rsid w:val="00B132B2"/>
    <w:rsid w:val="00B13598"/>
    <w:rsid w:val="00B13756"/>
    <w:rsid w:val="00B14B0B"/>
    <w:rsid w:val="00B14B29"/>
    <w:rsid w:val="00B14B3F"/>
    <w:rsid w:val="00B15528"/>
    <w:rsid w:val="00B15F57"/>
    <w:rsid w:val="00B16732"/>
    <w:rsid w:val="00B16BBD"/>
    <w:rsid w:val="00B16FA8"/>
    <w:rsid w:val="00B17730"/>
    <w:rsid w:val="00B179BA"/>
    <w:rsid w:val="00B200B9"/>
    <w:rsid w:val="00B20503"/>
    <w:rsid w:val="00B20BA1"/>
    <w:rsid w:val="00B22E7F"/>
    <w:rsid w:val="00B23446"/>
    <w:rsid w:val="00B234F2"/>
    <w:rsid w:val="00B242C3"/>
    <w:rsid w:val="00B24348"/>
    <w:rsid w:val="00B24541"/>
    <w:rsid w:val="00B24550"/>
    <w:rsid w:val="00B25B6A"/>
    <w:rsid w:val="00B31542"/>
    <w:rsid w:val="00B31C4D"/>
    <w:rsid w:val="00B3387A"/>
    <w:rsid w:val="00B36614"/>
    <w:rsid w:val="00B37A5F"/>
    <w:rsid w:val="00B432BC"/>
    <w:rsid w:val="00B43342"/>
    <w:rsid w:val="00B43901"/>
    <w:rsid w:val="00B44390"/>
    <w:rsid w:val="00B44411"/>
    <w:rsid w:val="00B446D5"/>
    <w:rsid w:val="00B46449"/>
    <w:rsid w:val="00B4667B"/>
    <w:rsid w:val="00B4782E"/>
    <w:rsid w:val="00B479DD"/>
    <w:rsid w:val="00B47FEE"/>
    <w:rsid w:val="00B5003A"/>
    <w:rsid w:val="00B50E96"/>
    <w:rsid w:val="00B511FF"/>
    <w:rsid w:val="00B5348D"/>
    <w:rsid w:val="00B555D8"/>
    <w:rsid w:val="00B55701"/>
    <w:rsid w:val="00B55D40"/>
    <w:rsid w:val="00B56166"/>
    <w:rsid w:val="00B57507"/>
    <w:rsid w:val="00B61A9C"/>
    <w:rsid w:val="00B61B29"/>
    <w:rsid w:val="00B61D9B"/>
    <w:rsid w:val="00B62025"/>
    <w:rsid w:val="00B62098"/>
    <w:rsid w:val="00B62DF5"/>
    <w:rsid w:val="00B62F16"/>
    <w:rsid w:val="00B63376"/>
    <w:rsid w:val="00B65446"/>
    <w:rsid w:val="00B6794D"/>
    <w:rsid w:val="00B67DDE"/>
    <w:rsid w:val="00B706B0"/>
    <w:rsid w:val="00B7110E"/>
    <w:rsid w:val="00B71470"/>
    <w:rsid w:val="00B7152B"/>
    <w:rsid w:val="00B71876"/>
    <w:rsid w:val="00B72B1D"/>
    <w:rsid w:val="00B72D40"/>
    <w:rsid w:val="00B72E7E"/>
    <w:rsid w:val="00B73504"/>
    <w:rsid w:val="00B7391D"/>
    <w:rsid w:val="00B745E6"/>
    <w:rsid w:val="00B7467A"/>
    <w:rsid w:val="00B749AC"/>
    <w:rsid w:val="00B75A77"/>
    <w:rsid w:val="00B75F21"/>
    <w:rsid w:val="00B76097"/>
    <w:rsid w:val="00B76405"/>
    <w:rsid w:val="00B77436"/>
    <w:rsid w:val="00B80B41"/>
    <w:rsid w:val="00B80F56"/>
    <w:rsid w:val="00B81B49"/>
    <w:rsid w:val="00B830C3"/>
    <w:rsid w:val="00B8354E"/>
    <w:rsid w:val="00B83C02"/>
    <w:rsid w:val="00B8426F"/>
    <w:rsid w:val="00B84365"/>
    <w:rsid w:val="00B848C9"/>
    <w:rsid w:val="00B86059"/>
    <w:rsid w:val="00B874E2"/>
    <w:rsid w:val="00B901A7"/>
    <w:rsid w:val="00B90A22"/>
    <w:rsid w:val="00B90A32"/>
    <w:rsid w:val="00B90F62"/>
    <w:rsid w:val="00B91E42"/>
    <w:rsid w:val="00B92413"/>
    <w:rsid w:val="00B930DF"/>
    <w:rsid w:val="00B9574F"/>
    <w:rsid w:val="00B95E42"/>
    <w:rsid w:val="00B96348"/>
    <w:rsid w:val="00B965C3"/>
    <w:rsid w:val="00B96CF8"/>
    <w:rsid w:val="00B96DA9"/>
    <w:rsid w:val="00B972A7"/>
    <w:rsid w:val="00B975A7"/>
    <w:rsid w:val="00BA0A36"/>
    <w:rsid w:val="00BA11D7"/>
    <w:rsid w:val="00BA18EE"/>
    <w:rsid w:val="00BA27C3"/>
    <w:rsid w:val="00BA35D0"/>
    <w:rsid w:val="00BA47F3"/>
    <w:rsid w:val="00BA5495"/>
    <w:rsid w:val="00BA5A56"/>
    <w:rsid w:val="00BA5E4E"/>
    <w:rsid w:val="00BA70B1"/>
    <w:rsid w:val="00BB0688"/>
    <w:rsid w:val="00BB0C8A"/>
    <w:rsid w:val="00BB195D"/>
    <w:rsid w:val="00BB3344"/>
    <w:rsid w:val="00BB380E"/>
    <w:rsid w:val="00BB38BD"/>
    <w:rsid w:val="00BB5207"/>
    <w:rsid w:val="00BB617E"/>
    <w:rsid w:val="00BB63E7"/>
    <w:rsid w:val="00BB6F7C"/>
    <w:rsid w:val="00BB75F8"/>
    <w:rsid w:val="00BC0981"/>
    <w:rsid w:val="00BC0B40"/>
    <w:rsid w:val="00BC10EC"/>
    <w:rsid w:val="00BC1EFD"/>
    <w:rsid w:val="00BC21BD"/>
    <w:rsid w:val="00BC4656"/>
    <w:rsid w:val="00BC58D1"/>
    <w:rsid w:val="00BC5BB2"/>
    <w:rsid w:val="00BC66CA"/>
    <w:rsid w:val="00BC6784"/>
    <w:rsid w:val="00BC6C53"/>
    <w:rsid w:val="00BC725E"/>
    <w:rsid w:val="00BC7751"/>
    <w:rsid w:val="00BD0637"/>
    <w:rsid w:val="00BD0D16"/>
    <w:rsid w:val="00BD109F"/>
    <w:rsid w:val="00BD15C4"/>
    <w:rsid w:val="00BD1D86"/>
    <w:rsid w:val="00BD1DE1"/>
    <w:rsid w:val="00BD20D7"/>
    <w:rsid w:val="00BD270C"/>
    <w:rsid w:val="00BD30F4"/>
    <w:rsid w:val="00BD37BF"/>
    <w:rsid w:val="00BD3A14"/>
    <w:rsid w:val="00BD42AE"/>
    <w:rsid w:val="00BD5728"/>
    <w:rsid w:val="00BD65E8"/>
    <w:rsid w:val="00BD6BAA"/>
    <w:rsid w:val="00BD6EB3"/>
    <w:rsid w:val="00BD796F"/>
    <w:rsid w:val="00BE0093"/>
    <w:rsid w:val="00BE017A"/>
    <w:rsid w:val="00BE276A"/>
    <w:rsid w:val="00BE2FE5"/>
    <w:rsid w:val="00BE36DA"/>
    <w:rsid w:val="00BE371C"/>
    <w:rsid w:val="00BE3AC4"/>
    <w:rsid w:val="00BE4135"/>
    <w:rsid w:val="00BE5118"/>
    <w:rsid w:val="00BE6635"/>
    <w:rsid w:val="00BE71EC"/>
    <w:rsid w:val="00BF0881"/>
    <w:rsid w:val="00BF1BDB"/>
    <w:rsid w:val="00BF54FD"/>
    <w:rsid w:val="00BF5802"/>
    <w:rsid w:val="00BF5936"/>
    <w:rsid w:val="00BF5D07"/>
    <w:rsid w:val="00BF7557"/>
    <w:rsid w:val="00C00E21"/>
    <w:rsid w:val="00C01485"/>
    <w:rsid w:val="00C01F4C"/>
    <w:rsid w:val="00C035E4"/>
    <w:rsid w:val="00C03673"/>
    <w:rsid w:val="00C04340"/>
    <w:rsid w:val="00C04351"/>
    <w:rsid w:val="00C0460C"/>
    <w:rsid w:val="00C04927"/>
    <w:rsid w:val="00C04964"/>
    <w:rsid w:val="00C10C0C"/>
    <w:rsid w:val="00C11A91"/>
    <w:rsid w:val="00C11B5A"/>
    <w:rsid w:val="00C12B01"/>
    <w:rsid w:val="00C12E9E"/>
    <w:rsid w:val="00C13889"/>
    <w:rsid w:val="00C15095"/>
    <w:rsid w:val="00C165A6"/>
    <w:rsid w:val="00C171A9"/>
    <w:rsid w:val="00C206CA"/>
    <w:rsid w:val="00C20A7E"/>
    <w:rsid w:val="00C20AF8"/>
    <w:rsid w:val="00C21E24"/>
    <w:rsid w:val="00C24685"/>
    <w:rsid w:val="00C24A8A"/>
    <w:rsid w:val="00C24B71"/>
    <w:rsid w:val="00C259FF"/>
    <w:rsid w:val="00C27471"/>
    <w:rsid w:val="00C3133D"/>
    <w:rsid w:val="00C33D4B"/>
    <w:rsid w:val="00C34E0E"/>
    <w:rsid w:val="00C34E29"/>
    <w:rsid w:val="00C35BB0"/>
    <w:rsid w:val="00C36807"/>
    <w:rsid w:val="00C40A02"/>
    <w:rsid w:val="00C41122"/>
    <w:rsid w:val="00C41266"/>
    <w:rsid w:val="00C4218C"/>
    <w:rsid w:val="00C42B16"/>
    <w:rsid w:val="00C42BB1"/>
    <w:rsid w:val="00C43A7A"/>
    <w:rsid w:val="00C43ADD"/>
    <w:rsid w:val="00C45DE0"/>
    <w:rsid w:val="00C46A38"/>
    <w:rsid w:val="00C4706E"/>
    <w:rsid w:val="00C471A2"/>
    <w:rsid w:val="00C47917"/>
    <w:rsid w:val="00C50D6D"/>
    <w:rsid w:val="00C51428"/>
    <w:rsid w:val="00C51A23"/>
    <w:rsid w:val="00C51D07"/>
    <w:rsid w:val="00C51E2A"/>
    <w:rsid w:val="00C52645"/>
    <w:rsid w:val="00C5409C"/>
    <w:rsid w:val="00C54C6C"/>
    <w:rsid w:val="00C54DE9"/>
    <w:rsid w:val="00C575A6"/>
    <w:rsid w:val="00C579DF"/>
    <w:rsid w:val="00C57CD7"/>
    <w:rsid w:val="00C6001C"/>
    <w:rsid w:val="00C610E3"/>
    <w:rsid w:val="00C62082"/>
    <w:rsid w:val="00C626EB"/>
    <w:rsid w:val="00C635ED"/>
    <w:rsid w:val="00C6377B"/>
    <w:rsid w:val="00C6511D"/>
    <w:rsid w:val="00C66044"/>
    <w:rsid w:val="00C664D0"/>
    <w:rsid w:val="00C665B6"/>
    <w:rsid w:val="00C66AAE"/>
    <w:rsid w:val="00C675E6"/>
    <w:rsid w:val="00C70868"/>
    <w:rsid w:val="00C72B7E"/>
    <w:rsid w:val="00C73B8E"/>
    <w:rsid w:val="00C73EBD"/>
    <w:rsid w:val="00C753E7"/>
    <w:rsid w:val="00C75A31"/>
    <w:rsid w:val="00C7635B"/>
    <w:rsid w:val="00C77126"/>
    <w:rsid w:val="00C82884"/>
    <w:rsid w:val="00C82DCF"/>
    <w:rsid w:val="00C830D2"/>
    <w:rsid w:val="00C83797"/>
    <w:rsid w:val="00C83DA1"/>
    <w:rsid w:val="00C84FAF"/>
    <w:rsid w:val="00C8513D"/>
    <w:rsid w:val="00C86169"/>
    <w:rsid w:val="00C863A1"/>
    <w:rsid w:val="00C86552"/>
    <w:rsid w:val="00C86F20"/>
    <w:rsid w:val="00C9002F"/>
    <w:rsid w:val="00C9134E"/>
    <w:rsid w:val="00C91B17"/>
    <w:rsid w:val="00C92161"/>
    <w:rsid w:val="00C93423"/>
    <w:rsid w:val="00C93789"/>
    <w:rsid w:val="00C947A3"/>
    <w:rsid w:val="00C9494C"/>
    <w:rsid w:val="00C94C75"/>
    <w:rsid w:val="00C9564D"/>
    <w:rsid w:val="00C95A69"/>
    <w:rsid w:val="00C95A81"/>
    <w:rsid w:val="00C95CE2"/>
    <w:rsid w:val="00C97947"/>
    <w:rsid w:val="00C97BBA"/>
    <w:rsid w:val="00CA0AD9"/>
    <w:rsid w:val="00CA1270"/>
    <w:rsid w:val="00CA2421"/>
    <w:rsid w:val="00CA2EDF"/>
    <w:rsid w:val="00CA2FFC"/>
    <w:rsid w:val="00CA3C10"/>
    <w:rsid w:val="00CA3C5B"/>
    <w:rsid w:val="00CA5055"/>
    <w:rsid w:val="00CA6A6E"/>
    <w:rsid w:val="00CB0D30"/>
    <w:rsid w:val="00CB0FE7"/>
    <w:rsid w:val="00CB1424"/>
    <w:rsid w:val="00CB1A93"/>
    <w:rsid w:val="00CB1E12"/>
    <w:rsid w:val="00CB20B4"/>
    <w:rsid w:val="00CB2113"/>
    <w:rsid w:val="00CB2D10"/>
    <w:rsid w:val="00CB3E34"/>
    <w:rsid w:val="00CB4E94"/>
    <w:rsid w:val="00CB51EA"/>
    <w:rsid w:val="00CB70D0"/>
    <w:rsid w:val="00CC0025"/>
    <w:rsid w:val="00CC0933"/>
    <w:rsid w:val="00CC10C5"/>
    <w:rsid w:val="00CC2309"/>
    <w:rsid w:val="00CC339A"/>
    <w:rsid w:val="00CC3591"/>
    <w:rsid w:val="00CC39B3"/>
    <w:rsid w:val="00CC3B55"/>
    <w:rsid w:val="00CC47DB"/>
    <w:rsid w:val="00CC5763"/>
    <w:rsid w:val="00CC5A7E"/>
    <w:rsid w:val="00CC65A2"/>
    <w:rsid w:val="00CD0380"/>
    <w:rsid w:val="00CD0A9B"/>
    <w:rsid w:val="00CD0E03"/>
    <w:rsid w:val="00CD10EA"/>
    <w:rsid w:val="00CD1AB4"/>
    <w:rsid w:val="00CD1E1E"/>
    <w:rsid w:val="00CD226F"/>
    <w:rsid w:val="00CD28AD"/>
    <w:rsid w:val="00CD7040"/>
    <w:rsid w:val="00CD77D9"/>
    <w:rsid w:val="00CD7CC6"/>
    <w:rsid w:val="00CE1544"/>
    <w:rsid w:val="00CE184E"/>
    <w:rsid w:val="00CE1B01"/>
    <w:rsid w:val="00CE36D2"/>
    <w:rsid w:val="00CE44FC"/>
    <w:rsid w:val="00CE4D39"/>
    <w:rsid w:val="00CE5827"/>
    <w:rsid w:val="00CE5931"/>
    <w:rsid w:val="00CE658D"/>
    <w:rsid w:val="00CE72ED"/>
    <w:rsid w:val="00CE7F52"/>
    <w:rsid w:val="00CF0647"/>
    <w:rsid w:val="00CF1045"/>
    <w:rsid w:val="00CF1B3C"/>
    <w:rsid w:val="00CF20DA"/>
    <w:rsid w:val="00CF33D7"/>
    <w:rsid w:val="00CF6A52"/>
    <w:rsid w:val="00CF6DDC"/>
    <w:rsid w:val="00CF6E59"/>
    <w:rsid w:val="00D02161"/>
    <w:rsid w:val="00D02537"/>
    <w:rsid w:val="00D026A6"/>
    <w:rsid w:val="00D02F2F"/>
    <w:rsid w:val="00D0301F"/>
    <w:rsid w:val="00D041B6"/>
    <w:rsid w:val="00D050F5"/>
    <w:rsid w:val="00D076EB"/>
    <w:rsid w:val="00D10542"/>
    <w:rsid w:val="00D10E22"/>
    <w:rsid w:val="00D1250B"/>
    <w:rsid w:val="00D12542"/>
    <w:rsid w:val="00D133E5"/>
    <w:rsid w:val="00D13722"/>
    <w:rsid w:val="00D14012"/>
    <w:rsid w:val="00D1419D"/>
    <w:rsid w:val="00D14459"/>
    <w:rsid w:val="00D14A9C"/>
    <w:rsid w:val="00D202DA"/>
    <w:rsid w:val="00D20336"/>
    <w:rsid w:val="00D23381"/>
    <w:rsid w:val="00D23428"/>
    <w:rsid w:val="00D235CA"/>
    <w:rsid w:val="00D24234"/>
    <w:rsid w:val="00D24575"/>
    <w:rsid w:val="00D2479F"/>
    <w:rsid w:val="00D2612B"/>
    <w:rsid w:val="00D2635E"/>
    <w:rsid w:val="00D26CD9"/>
    <w:rsid w:val="00D31A2D"/>
    <w:rsid w:val="00D321EE"/>
    <w:rsid w:val="00D34925"/>
    <w:rsid w:val="00D4128F"/>
    <w:rsid w:val="00D4189B"/>
    <w:rsid w:val="00D420CD"/>
    <w:rsid w:val="00D4247C"/>
    <w:rsid w:val="00D43DCA"/>
    <w:rsid w:val="00D44DAA"/>
    <w:rsid w:val="00D4563D"/>
    <w:rsid w:val="00D46748"/>
    <w:rsid w:val="00D46DDB"/>
    <w:rsid w:val="00D46DF6"/>
    <w:rsid w:val="00D46F0F"/>
    <w:rsid w:val="00D5118E"/>
    <w:rsid w:val="00D5146E"/>
    <w:rsid w:val="00D532D7"/>
    <w:rsid w:val="00D53415"/>
    <w:rsid w:val="00D538DC"/>
    <w:rsid w:val="00D551CE"/>
    <w:rsid w:val="00D5591C"/>
    <w:rsid w:val="00D559A6"/>
    <w:rsid w:val="00D55F64"/>
    <w:rsid w:val="00D56C85"/>
    <w:rsid w:val="00D5713A"/>
    <w:rsid w:val="00D57E9F"/>
    <w:rsid w:val="00D6021C"/>
    <w:rsid w:val="00D61488"/>
    <w:rsid w:val="00D61FEC"/>
    <w:rsid w:val="00D623D1"/>
    <w:rsid w:val="00D6317B"/>
    <w:rsid w:val="00D64CCA"/>
    <w:rsid w:val="00D70990"/>
    <w:rsid w:val="00D72500"/>
    <w:rsid w:val="00D74763"/>
    <w:rsid w:val="00D8136A"/>
    <w:rsid w:val="00D8142C"/>
    <w:rsid w:val="00D829F3"/>
    <w:rsid w:val="00D84144"/>
    <w:rsid w:val="00D85D51"/>
    <w:rsid w:val="00D85F1F"/>
    <w:rsid w:val="00D90633"/>
    <w:rsid w:val="00D90A02"/>
    <w:rsid w:val="00D90E5C"/>
    <w:rsid w:val="00D91A0D"/>
    <w:rsid w:val="00D91D90"/>
    <w:rsid w:val="00D92EBD"/>
    <w:rsid w:val="00D93330"/>
    <w:rsid w:val="00D9400E"/>
    <w:rsid w:val="00D94AC2"/>
    <w:rsid w:val="00D95F53"/>
    <w:rsid w:val="00D968EB"/>
    <w:rsid w:val="00D97FD4"/>
    <w:rsid w:val="00DA00A9"/>
    <w:rsid w:val="00DA04DB"/>
    <w:rsid w:val="00DA052E"/>
    <w:rsid w:val="00DA197E"/>
    <w:rsid w:val="00DA3187"/>
    <w:rsid w:val="00DA3EB6"/>
    <w:rsid w:val="00DA6252"/>
    <w:rsid w:val="00DA761B"/>
    <w:rsid w:val="00DB0BEB"/>
    <w:rsid w:val="00DB1F9F"/>
    <w:rsid w:val="00DB24C6"/>
    <w:rsid w:val="00DB3AC2"/>
    <w:rsid w:val="00DB503E"/>
    <w:rsid w:val="00DB5FDA"/>
    <w:rsid w:val="00DB6390"/>
    <w:rsid w:val="00DB6FFC"/>
    <w:rsid w:val="00DB7186"/>
    <w:rsid w:val="00DC00AB"/>
    <w:rsid w:val="00DC0238"/>
    <w:rsid w:val="00DC0A60"/>
    <w:rsid w:val="00DC291D"/>
    <w:rsid w:val="00DC4B40"/>
    <w:rsid w:val="00DC58A9"/>
    <w:rsid w:val="00DC649B"/>
    <w:rsid w:val="00DC6FE4"/>
    <w:rsid w:val="00DC717A"/>
    <w:rsid w:val="00DC7995"/>
    <w:rsid w:val="00DD1085"/>
    <w:rsid w:val="00DD28FD"/>
    <w:rsid w:val="00DD3F67"/>
    <w:rsid w:val="00DD4EE3"/>
    <w:rsid w:val="00DD4F9F"/>
    <w:rsid w:val="00DD6C1B"/>
    <w:rsid w:val="00DD707B"/>
    <w:rsid w:val="00DD7CC9"/>
    <w:rsid w:val="00DD7E24"/>
    <w:rsid w:val="00DE2439"/>
    <w:rsid w:val="00DE247E"/>
    <w:rsid w:val="00DE4DC2"/>
    <w:rsid w:val="00DE50EC"/>
    <w:rsid w:val="00DE5AD4"/>
    <w:rsid w:val="00DE5E02"/>
    <w:rsid w:val="00DF06B7"/>
    <w:rsid w:val="00DF0D20"/>
    <w:rsid w:val="00DF1051"/>
    <w:rsid w:val="00DF1AD8"/>
    <w:rsid w:val="00DF1DE0"/>
    <w:rsid w:val="00DF31A3"/>
    <w:rsid w:val="00DF4D73"/>
    <w:rsid w:val="00DF5AFA"/>
    <w:rsid w:val="00DF6560"/>
    <w:rsid w:val="00DF723D"/>
    <w:rsid w:val="00E00060"/>
    <w:rsid w:val="00E00B84"/>
    <w:rsid w:val="00E00BE8"/>
    <w:rsid w:val="00E017B9"/>
    <w:rsid w:val="00E01924"/>
    <w:rsid w:val="00E01A52"/>
    <w:rsid w:val="00E02546"/>
    <w:rsid w:val="00E03312"/>
    <w:rsid w:val="00E0365D"/>
    <w:rsid w:val="00E0382D"/>
    <w:rsid w:val="00E03EC8"/>
    <w:rsid w:val="00E03ECB"/>
    <w:rsid w:val="00E04CE2"/>
    <w:rsid w:val="00E04EAB"/>
    <w:rsid w:val="00E116CD"/>
    <w:rsid w:val="00E11E4A"/>
    <w:rsid w:val="00E12E1F"/>
    <w:rsid w:val="00E13315"/>
    <w:rsid w:val="00E135EC"/>
    <w:rsid w:val="00E145EB"/>
    <w:rsid w:val="00E14A00"/>
    <w:rsid w:val="00E15383"/>
    <w:rsid w:val="00E163EA"/>
    <w:rsid w:val="00E17518"/>
    <w:rsid w:val="00E201E9"/>
    <w:rsid w:val="00E2040F"/>
    <w:rsid w:val="00E20B27"/>
    <w:rsid w:val="00E20B93"/>
    <w:rsid w:val="00E21751"/>
    <w:rsid w:val="00E21FAF"/>
    <w:rsid w:val="00E23B39"/>
    <w:rsid w:val="00E25551"/>
    <w:rsid w:val="00E25965"/>
    <w:rsid w:val="00E25AE6"/>
    <w:rsid w:val="00E26A69"/>
    <w:rsid w:val="00E2727D"/>
    <w:rsid w:val="00E31150"/>
    <w:rsid w:val="00E32D51"/>
    <w:rsid w:val="00E32F42"/>
    <w:rsid w:val="00E3320F"/>
    <w:rsid w:val="00E332BF"/>
    <w:rsid w:val="00E336EC"/>
    <w:rsid w:val="00E33E13"/>
    <w:rsid w:val="00E34CC1"/>
    <w:rsid w:val="00E355F9"/>
    <w:rsid w:val="00E35976"/>
    <w:rsid w:val="00E36EFC"/>
    <w:rsid w:val="00E378F2"/>
    <w:rsid w:val="00E379E0"/>
    <w:rsid w:val="00E37D53"/>
    <w:rsid w:val="00E41556"/>
    <w:rsid w:val="00E41BB7"/>
    <w:rsid w:val="00E43A97"/>
    <w:rsid w:val="00E44546"/>
    <w:rsid w:val="00E44B13"/>
    <w:rsid w:val="00E45B53"/>
    <w:rsid w:val="00E45DD2"/>
    <w:rsid w:val="00E46208"/>
    <w:rsid w:val="00E47B2D"/>
    <w:rsid w:val="00E51065"/>
    <w:rsid w:val="00E527A7"/>
    <w:rsid w:val="00E540B8"/>
    <w:rsid w:val="00E54FA4"/>
    <w:rsid w:val="00E5554F"/>
    <w:rsid w:val="00E601A5"/>
    <w:rsid w:val="00E607DD"/>
    <w:rsid w:val="00E611A2"/>
    <w:rsid w:val="00E61529"/>
    <w:rsid w:val="00E62E9F"/>
    <w:rsid w:val="00E6527C"/>
    <w:rsid w:val="00E655BA"/>
    <w:rsid w:val="00E6568D"/>
    <w:rsid w:val="00E65BB7"/>
    <w:rsid w:val="00E665E9"/>
    <w:rsid w:val="00E66A9D"/>
    <w:rsid w:val="00E70574"/>
    <w:rsid w:val="00E72463"/>
    <w:rsid w:val="00E728EC"/>
    <w:rsid w:val="00E76E20"/>
    <w:rsid w:val="00E779DC"/>
    <w:rsid w:val="00E77B93"/>
    <w:rsid w:val="00E815E7"/>
    <w:rsid w:val="00E82ADB"/>
    <w:rsid w:val="00E831CA"/>
    <w:rsid w:val="00E849FF"/>
    <w:rsid w:val="00E85437"/>
    <w:rsid w:val="00E85DC4"/>
    <w:rsid w:val="00E8618A"/>
    <w:rsid w:val="00E87EFE"/>
    <w:rsid w:val="00E906A9"/>
    <w:rsid w:val="00E92866"/>
    <w:rsid w:val="00E929BC"/>
    <w:rsid w:val="00E92D43"/>
    <w:rsid w:val="00E9597F"/>
    <w:rsid w:val="00E96892"/>
    <w:rsid w:val="00E96B45"/>
    <w:rsid w:val="00E96D19"/>
    <w:rsid w:val="00E96E66"/>
    <w:rsid w:val="00EA019B"/>
    <w:rsid w:val="00EA03A3"/>
    <w:rsid w:val="00EA0C84"/>
    <w:rsid w:val="00EA1BCF"/>
    <w:rsid w:val="00EA1C69"/>
    <w:rsid w:val="00EA2427"/>
    <w:rsid w:val="00EA4EF7"/>
    <w:rsid w:val="00EA6428"/>
    <w:rsid w:val="00EA6FD7"/>
    <w:rsid w:val="00EA7E0F"/>
    <w:rsid w:val="00EA7E4E"/>
    <w:rsid w:val="00EB23F8"/>
    <w:rsid w:val="00EB2D17"/>
    <w:rsid w:val="00EB2FAE"/>
    <w:rsid w:val="00EB39F8"/>
    <w:rsid w:val="00EB4587"/>
    <w:rsid w:val="00EB4A1D"/>
    <w:rsid w:val="00EB4E4A"/>
    <w:rsid w:val="00EB5212"/>
    <w:rsid w:val="00EB57A9"/>
    <w:rsid w:val="00EC018E"/>
    <w:rsid w:val="00EC0A7B"/>
    <w:rsid w:val="00EC2369"/>
    <w:rsid w:val="00EC3347"/>
    <w:rsid w:val="00EC3835"/>
    <w:rsid w:val="00EC3F69"/>
    <w:rsid w:val="00EC4417"/>
    <w:rsid w:val="00EC4B79"/>
    <w:rsid w:val="00EC6498"/>
    <w:rsid w:val="00EC6762"/>
    <w:rsid w:val="00EC6EC0"/>
    <w:rsid w:val="00ED095B"/>
    <w:rsid w:val="00ED138A"/>
    <w:rsid w:val="00ED18D5"/>
    <w:rsid w:val="00ED213A"/>
    <w:rsid w:val="00ED2389"/>
    <w:rsid w:val="00ED2544"/>
    <w:rsid w:val="00ED27AD"/>
    <w:rsid w:val="00ED2A55"/>
    <w:rsid w:val="00ED3006"/>
    <w:rsid w:val="00ED5DC0"/>
    <w:rsid w:val="00ED63C1"/>
    <w:rsid w:val="00ED74DC"/>
    <w:rsid w:val="00EE1BF9"/>
    <w:rsid w:val="00EE30F6"/>
    <w:rsid w:val="00EE340D"/>
    <w:rsid w:val="00EE34BE"/>
    <w:rsid w:val="00EE43ED"/>
    <w:rsid w:val="00EE4A03"/>
    <w:rsid w:val="00EE6B18"/>
    <w:rsid w:val="00EE78DC"/>
    <w:rsid w:val="00EF0431"/>
    <w:rsid w:val="00EF2151"/>
    <w:rsid w:val="00EF216C"/>
    <w:rsid w:val="00EF22EB"/>
    <w:rsid w:val="00EF2341"/>
    <w:rsid w:val="00EF2476"/>
    <w:rsid w:val="00EF2A0E"/>
    <w:rsid w:val="00EF2E4C"/>
    <w:rsid w:val="00EF48A1"/>
    <w:rsid w:val="00EF57AB"/>
    <w:rsid w:val="00EF5C83"/>
    <w:rsid w:val="00EF5DC6"/>
    <w:rsid w:val="00EF5EE9"/>
    <w:rsid w:val="00EF616A"/>
    <w:rsid w:val="00EF6D62"/>
    <w:rsid w:val="00EF7B06"/>
    <w:rsid w:val="00F00111"/>
    <w:rsid w:val="00F01355"/>
    <w:rsid w:val="00F01AF6"/>
    <w:rsid w:val="00F0457D"/>
    <w:rsid w:val="00F0467F"/>
    <w:rsid w:val="00F04ED1"/>
    <w:rsid w:val="00F07D90"/>
    <w:rsid w:val="00F10E14"/>
    <w:rsid w:val="00F1156E"/>
    <w:rsid w:val="00F118D2"/>
    <w:rsid w:val="00F11BD9"/>
    <w:rsid w:val="00F14186"/>
    <w:rsid w:val="00F150A3"/>
    <w:rsid w:val="00F154AD"/>
    <w:rsid w:val="00F16993"/>
    <w:rsid w:val="00F16C7D"/>
    <w:rsid w:val="00F20232"/>
    <w:rsid w:val="00F2272D"/>
    <w:rsid w:val="00F24037"/>
    <w:rsid w:val="00F265A2"/>
    <w:rsid w:val="00F277CB"/>
    <w:rsid w:val="00F30009"/>
    <w:rsid w:val="00F300D1"/>
    <w:rsid w:val="00F30AB5"/>
    <w:rsid w:val="00F31779"/>
    <w:rsid w:val="00F33402"/>
    <w:rsid w:val="00F33672"/>
    <w:rsid w:val="00F336CC"/>
    <w:rsid w:val="00F34847"/>
    <w:rsid w:val="00F374CE"/>
    <w:rsid w:val="00F379A4"/>
    <w:rsid w:val="00F40E2D"/>
    <w:rsid w:val="00F41109"/>
    <w:rsid w:val="00F41B81"/>
    <w:rsid w:val="00F41DDE"/>
    <w:rsid w:val="00F423BB"/>
    <w:rsid w:val="00F423DA"/>
    <w:rsid w:val="00F45D91"/>
    <w:rsid w:val="00F4666F"/>
    <w:rsid w:val="00F47B99"/>
    <w:rsid w:val="00F50196"/>
    <w:rsid w:val="00F503F9"/>
    <w:rsid w:val="00F50CE8"/>
    <w:rsid w:val="00F5152B"/>
    <w:rsid w:val="00F518D2"/>
    <w:rsid w:val="00F52BB2"/>
    <w:rsid w:val="00F52D2B"/>
    <w:rsid w:val="00F52E44"/>
    <w:rsid w:val="00F52E8B"/>
    <w:rsid w:val="00F532EA"/>
    <w:rsid w:val="00F53707"/>
    <w:rsid w:val="00F56077"/>
    <w:rsid w:val="00F56934"/>
    <w:rsid w:val="00F57F4A"/>
    <w:rsid w:val="00F609C4"/>
    <w:rsid w:val="00F63A06"/>
    <w:rsid w:val="00F657F8"/>
    <w:rsid w:val="00F65A49"/>
    <w:rsid w:val="00F65DEF"/>
    <w:rsid w:val="00F6652A"/>
    <w:rsid w:val="00F670A0"/>
    <w:rsid w:val="00F679F8"/>
    <w:rsid w:val="00F67BF8"/>
    <w:rsid w:val="00F70E3A"/>
    <w:rsid w:val="00F72716"/>
    <w:rsid w:val="00F72C17"/>
    <w:rsid w:val="00F72F12"/>
    <w:rsid w:val="00F73026"/>
    <w:rsid w:val="00F748CF"/>
    <w:rsid w:val="00F74B49"/>
    <w:rsid w:val="00F75014"/>
    <w:rsid w:val="00F7514C"/>
    <w:rsid w:val="00F7690A"/>
    <w:rsid w:val="00F773C0"/>
    <w:rsid w:val="00F7764C"/>
    <w:rsid w:val="00F77896"/>
    <w:rsid w:val="00F77C9B"/>
    <w:rsid w:val="00F80565"/>
    <w:rsid w:val="00F80A3A"/>
    <w:rsid w:val="00F81C5C"/>
    <w:rsid w:val="00F81E66"/>
    <w:rsid w:val="00F825FE"/>
    <w:rsid w:val="00F82F04"/>
    <w:rsid w:val="00F8377E"/>
    <w:rsid w:val="00F85968"/>
    <w:rsid w:val="00F85F5E"/>
    <w:rsid w:val="00F86529"/>
    <w:rsid w:val="00F868D7"/>
    <w:rsid w:val="00F879C5"/>
    <w:rsid w:val="00F87B24"/>
    <w:rsid w:val="00F87CE2"/>
    <w:rsid w:val="00F90728"/>
    <w:rsid w:val="00F90B17"/>
    <w:rsid w:val="00F92781"/>
    <w:rsid w:val="00F93657"/>
    <w:rsid w:val="00F93A14"/>
    <w:rsid w:val="00F93A1A"/>
    <w:rsid w:val="00F94541"/>
    <w:rsid w:val="00F95727"/>
    <w:rsid w:val="00FA07FC"/>
    <w:rsid w:val="00FA0AF4"/>
    <w:rsid w:val="00FA1CBB"/>
    <w:rsid w:val="00FA3714"/>
    <w:rsid w:val="00FA39BF"/>
    <w:rsid w:val="00FA613F"/>
    <w:rsid w:val="00FA67BE"/>
    <w:rsid w:val="00FB03E3"/>
    <w:rsid w:val="00FB068B"/>
    <w:rsid w:val="00FB0A8C"/>
    <w:rsid w:val="00FB2AEA"/>
    <w:rsid w:val="00FB323C"/>
    <w:rsid w:val="00FB3A52"/>
    <w:rsid w:val="00FB3C39"/>
    <w:rsid w:val="00FB406D"/>
    <w:rsid w:val="00FB42DD"/>
    <w:rsid w:val="00FB5E04"/>
    <w:rsid w:val="00FB6452"/>
    <w:rsid w:val="00FB67EF"/>
    <w:rsid w:val="00FB67FB"/>
    <w:rsid w:val="00FB6ACE"/>
    <w:rsid w:val="00FB72E9"/>
    <w:rsid w:val="00FB73B4"/>
    <w:rsid w:val="00FB7DC2"/>
    <w:rsid w:val="00FC0501"/>
    <w:rsid w:val="00FC0802"/>
    <w:rsid w:val="00FC0BBC"/>
    <w:rsid w:val="00FC184E"/>
    <w:rsid w:val="00FC1929"/>
    <w:rsid w:val="00FC2994"/>
    <w:rsid w:val="00FC3B75"/>
    <w:rsid w:val="00FC45E7"/>
    <w:rsid w:val="00FC5758"/>
    <w:rsid w:val="00FC655D"/>
    <w:rsid w:val="00FC7991"/>
    <w:rsid w:val="00FC7C5A"/>
    <w:rsid w:val="00FD0510"/>
    <w:rsid w:val="00FD2469"/>
    <w:rsid w:val="00FD3170"/>
    <w:rsid w:val="00FD4509"/>
    <w:rsid w:val="00FD4FB1"/>
    <w:rsid w:val="00FD5831"/>
    <w:rsid w:val="00FD58B5"/>
    <w:rsid w:val="00FD5E5D"/>
    <w:rsid w:val="00FD7F91"/>
    <w:rsid w:val="00FE0F97"/>
    <w:rsid w:val="00FE1CB0"/>
    <w:rsid w:val="00FE26D0"/>
    <w:rsid w:val="00FE27A9"/>
    <w:rsid w:val="00FE3C36"/>
    <w:rsid w:val="00FE5E93"/>
    <w:rsid w:val="00FF0056"/>
    <w:rsid w:val="00FF09DA"/>
    <w:rsid w:val="00FF0AC0"/>
    <w:rsid w:val="00FF224B"/>
    <w:rsid w:val="00FF3008"/>
    <w:rsid w:val="00FF4668"/>
    <w:rsid w:val="00FF4812"/>
    <w:rsid w:val="00FF5BAC"/>
    <w:rsid w:val="00FF614F"/>
    <w:rsid w:val="00FF76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0E55472"/>
  <w14:defaultImageDpi w14:val="32767"/>
  <w15:docId w15:val="{5F0C418F-3DC1-44F9-913D-13CF39C28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184088"/>
    <w:pPr>
      <w:widowControl w:val="0"/>
      <w:jc w:val="both"/>
    </w:pPr>
  </w:style>
  <w:style w:type="paragraph" w:styleId="1">
    <w:name w:val="heading 1"/>
    <w:basedOn w:val="a2"/>
    <w:next w:val="a2"/>
    <w:link w:val="10"/>
    <w:uiPriority w:val="9"/>
    <w:qFormat/>
    <w:rsid w:val="00EF5EE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1">
    <w:name w:val="heading 2"/>
    <w:basedOn w:val="a2"/>
    <w:next w:val="a2"/>
    <w:link w:val="22"/>
    <w:uiPriority w:val="9"/>
    <w:semiHidden/>
    <w:unhideWhenUsed/>
    <w:qFormat/>
    <w:rsid w:val="00EF5EE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1">
    <w:name w:val="heading 3"/>
    <w:basedOn w:val="a2"/>
    <w:next w:val="a2"/>
    <w:link w:val="32"/>
    <w:uiPriority w:val="9"/>
    <w:semiHidden/>
    <w:unhideWhenUsed/>
    <w:qFormat/>
    <w:rsid w:val="00EF5EE9"/>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1">
    <w:name w:val="heading 4"/>
    <w:basedOn w:val="a2"/>
    <w:next w:val="a2"/>
    <w:link w:val="42"/>
    <w:uiPriority w:val="9"/>
    <w:semiHidden/>
    <w:unhideWhenUsed/>
    <w:qFormat/>
    <w:rsid w:val="00EF5EE9"/>
    <w:pPr>
      <w:keepNext/>
      <w:keepLines/>
      <w:spacing w:before="40"/>
      <w:outlineLvl w:val="3"/>
    </w:pPr>
    <w:rPr>
      <w:rFonts w:asciiTheme="majorHAnsi" w:eastAsiaTheme="majorEastAsia" w:hAnsiTheme="majorHAnsi" w:cstheme="majorBidi"/>
      <w:i/>
      <w:iCs/>
      <w:color w:val="2F5496" w:themeColor="accent1" w:themeShade="BF"/>
    </w:rPr>
  </w:style>
  <w:style w:type="paragraph" w:styleId="51">
    <w:name w:val="heading 5"/>
    <w:basedOn w:val="a2"/>
    <w:next w:val="a2"/>
    <w:link w:val="52"/>
    <w:uiPriority w:val="9"/>
    <w:semiHidden/>
    <w:unhideWhenUsed/>
    <w:qFormat/>
    <w:rsid w:val="00EF5EE9"/>
    <w:pPr>
      <w:keepNext/>
      <w:keepLines/>
      <w:spacing w:before="40"/>
      <w:outlineLvl w:val="4"/>
    </w:pPr>
    <w:rPr>
      <w:rFonts w:asciiTheme="majorHAnsi" w:eastAsiaTheme="majorEastAsia" w:hAnsiTheme="majorHAnsi" w:cstheme="majorBidi"/>
      <w:color w:val="2F5496" w:themeColor="accent1" w:themeShade="BF"/>
    </w:rPr>
  </w:style>
  <w:style w:type="paragraph" w:styleId="6">
    <w:name w:val="heading 6"/>
    <w:basedOn w:val="a2"/>
    <w:next w:val="a2"/>
    <w:link w:val="60"/>
    <w:uiPriority w:val="9"/>
    <w:semiHidden/>
    <w:unhideWhenUsed/>
    <w:qFormat/>
    <w:rsid w:val="00EF5EE9"/>
    <w:pPr>
      <w:keepNext/>
      <w:keepLines/>
      <w:spacing w:before="40"/>
      <w:outlineLvl w:val="5"/>
    </w:pPr>
    <w:rPr>
      <w:rFonts w:asciiTheme="majorHAnsi" w:eastAsiaTheme="majorEastAsia" w:hAnsiTheme="majorHAnsi" w:cstheme="majorBidi"/>
      <w:color w:val="1F3763" w:themeColor="accent1" w:themeShade="7F"/>
    </w:rPr>
  </w:style>
  <w:style w:type="paragraph" w:styleId="7">
    <w:name w:val="heading 7"/>
    <w:basedOn w:val="a2"/>
    <w:next w:val="a2"/>
    <w:link w:val="70"/>
    <w:uiPriority w:val="9"/>
    <w:semiHidden/>
    <w:unhideWhenUsed/>
    <w:qFormat/>
    <w:rsid w:val="00EF5EE9"/>
    <w:pPr>
      <w:keepNext/>
      <w:keepLines/>
      <w:spacing w:before="40"/>
      <w:outlineLvl w:val="6"/>
    </w:pPr>
    <w:rPr>
      <w:rFonts w:asciiTheme="majorHAnsi" w:eastAsiaTheme="majorEastAsia" w:hAnsiTheme="majorHAnsi" w:cstheme="majorBidi"/>
      <w:i/>
      <w:iCs/>
      <w:color w:val="1F3763" w:themeColor="accent1" w:themeShade="7F"/>
    </w:rPr>
  </w:style>
  <w:style w:type="paragraph" w:styleId="8">
    <w:name w:val="heading 8"/>
    <w:basedOn w:val="a2"/>
    <w:next w:val="a2"/>
    <w:link w:val="80"/>
    <w:uiPriority w:val="9"/>
    <w:semiHidden/>
    <w:unhideWhenUsed/>
    <w:qFormat/>
    <w:rsid w:val="00EF5EE9"/>
    <w:pPr>
      <w:keepNext/>
      <w:keepLines/>
      <w:spacing w:before="40"/>
      <w:outlineLvl w:val="7"/>
    </w:pPr>
    <w:rPr>
      <w:rFonts w:asciiTheme="majorHAnsi" w:eastAsiaTheme="majorEastAsia" w:hAnsiTheme="majorHAnsi" w:cstheme="majorBidi"/>
      <w:color w:val="272727" w:themeColor="text1" w:themeTint="D8"/>
      <w:szCs w:val="21"/>
    </w:rPr>
  </w:style>
  <w:style w:type="paragraph" w:styleId="9">
    <w:name w:val="heading 9"/>
    <w:basedOn w:val="a2"/>
    <w:next w:val="a2"/>
    <w:link w:val="90"/>
    <w:uiPriority w:val="9"/>
    <w:semiHidden/>
    <w:unhideWhenUsed/>
    <w:qFormat/>
    <w:rsid w:val="00EF5EE9"/>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2"/>
    <w:link w:val="a7"/>
    <w:uiPriority w:val="99"/>
    <w:unhideWhenUsed/>
    <w:rsid w:val="00F336CC"/>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3"/>
    <w:link w:val="a6"/>
    <w:uiPriority w:val="99"/>
    <w:rsid w:val="00F336CC"/>
    <w:rPr>
      <w:sz w:val="18"/>
      <w:szCs w:val="18"/>
    </w:rPr>
  </w:style>
  <w:style w:type="paragraph" w:styleId="a8">
    <w:name w:val="footer"/>
    <w:basedOn w:val="a2"/>
    <w:link w:val="a9"/>
    <w:uiPriority w:val="99"/>
    <w:unhideWhenUsed/>
    <w:rsid w:val="00F336CC"/>
    <w:pPr>
      <w:tabs>
        <w:tab w:val="center" w:pos="4153"/>
        <w:tab w:val="right" w:pos="8306"/>
      </w:tabs>
      <w:snapToGrid w:val="0"/>
      <w:jc w:val="left"/>
    </w:pPr>
    <w:rPr>
      <w:sz w:val="18"/>
      <w:szCs w:val="18"/>
    </w:rPr>
  </w:style>
  <w:style w:type="character" w:customStyle="1" w:styleId="a9">
    <w:name w:val="页脚 字符"/>
    <w:basedOn w:val="a3"/>
    <w:link w:val="a8"/>
    <w:uiPriority w:val="99"/>
    <w:rsid w:val="00F336CC"/>
    <w:rPr>
      <w:sz w:val="18"/>
      <w:szCs w:val="18"/>
    </w:rPr>
  </w:style>
  <w:style w:type="paragraph" w:customStyle="1" w:styleId="EndNoteBibliographyTitle">
    <w:name w:val="EndNote Bibliography Title"/>
    <w:basedOn w:val="a2"/>
    <w:link w:val="EndNoteBibliographyTitle0"/>
    <w:rsid w:val="00C9564D"/>
    <w:pPr>
      <w:jc w:val="center"/>
    </w:pPr>
    <w:rPr>
      <w:rFonts w:ascii="Times New Roman" w:eastAsia="等线" w:hAnsi="Times New Roman" w:cs="Times New Roman"/>
      <w:noProof/>
      <w:sz w:val="20"/>
    </w:rPr>
  </w:style>
  <w:style w:type="character" w:customStyle="1" w:styleId="EndNoteBibliographyTitle0">
    <w:name w:val="EndNote Bibliography Title 字符"/>
    <w:basedOn w:val="a3"/>
    <w:link w:val="EndNoteBibliographyTitle"/>
    <w:rsid w:val="00C9564D"/>
    <w:rPr>
      <w:rFonts w:ascii="Times New Roman" w:eastAsia="等线" w:hAnsi="Times New Roman" w:cs="Times New Roman"/>
      <w:noProof/>
      <w:sz w:val="20"/>
    </w:rPr>
  </w:style>
  <w:style w:type="paragraph" w:customStyle="1" w:styleId="EndNoteBibliography">
    <w:name w:val="EndNote Bibliography"/>
    <w:basedOn w:val="a2"/>
    <w:link w:val="EndNoteBibliography0"/>
    <w:rsid w:val="00C9564D"/>
    <w:rPr>
      <w:rFonts w:ascii="Times New Roman" w:eastAsia="等线" w:hAnsi="Times New Roman" w:cs="Times New Roman"/>
      <w:noProof/>
      <w:sz w:val="20"/>
    </w:rPr>
  </w:style>
  <w:style w:type="character" w:customStyle="1" w:styleId="EndNoteBibliography0">
    <w:name w:val="EndNote Bibliography 字符"/>
    <w:basedOn w:val="a3"/>
    <w:link w:val="EndNoteBibliography"/>
    <w:rsid w:val="00C9564D"/>
    <w:rPr>
      <w:rFonts w:ascii="Times New Roman" w:eastAsia="等线" w:hAnsi="Times New Roman" w:cs="Times New Roman"/>
      <w:noProof/>
      <w:sz w:val="20"/>
    </w:rPr>
  </w:style>
  <w:style w:type="character" w:styleId="aa">
    <w:name w:val="Hyperlink"/>
    <w:basedOn w:val="a3"/>
    <w:uiPriority w:val="99"/>
    <w:unhideWhenUsed/>
    <w:qFormat/>
    <w:rsid w:val="00A875B9"/>
    <w:rPr>
      <w:color w:val="0563C1" w:themeColor="hyperlink"/>
      <w:u w:val="single"/>
    </w:rPr>
  </w:style>
  <w:style w:type="character" w:customStyle="1" w:styleId="UnresolvedMention1">
    <w:name w:val="Unresolved Mention1"/>
    <w:basedOn w:val="a3"/>
    <w:uiPriority w:val="99"/>
    <w:semiHidden/>
    <w:unhideWhenUsed/>
    <w:rsid w:val="00A875B9"/>
    <w:rPr>
      <w:color w:val="605E5C"/>
      <w:shd w:val="clear" w:color="auto" w:fill="E1DFDD"/>
    </w:rPr>
  </w:style>
  <w:style w:type="paragraph" w:styleId="ab">
    <w:name w:val="caption"/>
    <w:basedOn w:val="a2"/>
    <w:next w:val="a2"/>
    <w:link w:val="ac"/>
    <w:uiPriority w:val="35"/>
    <w:unhideWhenUsed/>
    <w:qFormat/>
    <w:rsid w:val="00A30A5C"/>
    <w:pPr>
      <w:spacing w:afterLines="50" w:after="50"/>
    </w:pPr>
    <w:rPr>
      <w:rFonts w:ascii="Times New Roman" w:eastAsia="Times New Roman" w:hAnsi="Times New Roman" w:cstheme="majorBidi"/>
      <w:b/>
      <w:szCs w:val="20"/>
    </w:rPr>
  </w:style>
  <w:style w:type="character" w:customStyle="1" w:styleId="ac">
    <w:name w:val="题注 字符"/>
    <w:basedOn w:val="a3"/>
    <w:link w:val="ab"/>
    <w:uiPriority w:val="35"/>
    <w:rsid w:val="00A30A5C"/>
    <w:rPr>
      <w:rFonts w:ascii="Times New Roman" w:eastAsia="Times New Roman" w:hAnsi="Times New Roman" w:cstheme="majorBidi"/>
      <w:b/>
      <w:szCs w:val="20"/>
    </w:rPr>
  </w:style>
  <w:style w:type="character" w:styleId="ad">
    <w:name w:val="Placeholder Text"/>
    <w:basedOn w:val="a3"/>
    <w:uiPriority w:val="99"/>
    <w:semiHidden/>
    <w:rsid w:val="00B43342"/>
    <w:rPr>
      <w:color w:val="808080"/>
    </w:rPr>
  </w:style>
  <w:style w:type="table" w:styleId="53">
    <w:name w:val="Plain Table 5"/>
    <w:basedOn w:val="a4"/>
    <w:uiPriority w:val="45"/>
    <w:rsid w:val="00157D0E"/>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ae">
    <w:name w:val="一级标题"/>
    <w:basedOn w:val="a2"/>
    <w:link w:val="af"/>
    <w:qFormat/>
    <w:rsid w:val="0043593F"/>
    <w:pPr>
      <w:spacing w:beforeLines="50" w:before="156" w:afterLines="50" w:after="156"/>
    </w:pPr>
    <w:rPr>
      <w:rFonts w:ascii="Times New Roman" w:eastAsia="宋体" w:hAnsi="Times New Roman" w:cs="Times New Roman"/>
      <w:b/>
      <w:bCs/>
      <w:sz w:val="28"/>
      <w:szCs w:val="28"/>
    </w:rPr>
  </w:style>
  <w:style w:type="character" w:customStyle="1" w:styleId="af">
    <w:name w:val="一级标题 字符"/>
    <w:basedOn w:val="a3"/>
    <w:link w:val="ae"/>
    <w:rsid w:val="0043593F"/>
    <w:rPr>
      <w:rFonts w:ascii="Times New Roman" w:eastAsia="宋体" w:hAnsi="Times New Roman" w:cs="Times New Roman"/>
      <w:b/>
      <w:bCs/>
      <w:sz w:val="28"/>
      <w:szCs w:val="28"/>
    </w:rPr>
  </w:style>
  <w:style w:type="paragraph" w:styleId="af0">
    <w:name w:val="List Paragraph"/>
    <w:basedOn w:val="a2"/>
    <w:uiPriority w:val="34"/>
    <w:qFormat/>
    <w:rsid w:val="00EE6B18"/>
    <w:pPr>
      <w:ind w:firstLineChars="200" w:firstLine="420"/>
    </w:pPr>
  </w:style>
  <w:style w:type="character" w:styleId="af1">
    <w:name w:val="FollowedHyperlink"/>
    <w:basedOn w:val="a3"/>
    <w:uiPriority w:val="99"/>
    <w:semiHidden/>
    <w:unhideWhenUsed/>
    <w:rsid w:val="0031707D"/>
    <w:rPr>
      <w:color w:val="954F72" w:themeColor="followedHyperlink"/>
      <w:u w:val="single"/>
    </w:rPr>
  </w:style>
  <w:style w:type="character" w:styleId="af2">
    <w:name w:val="annotation reference"/>
    <w:basedOn w:val="a3"/>
    <w:uiPriority w:val="99"/>
    <w:rsid w:val="000F3DF7"/>
    <w:rPr>
      <w:sz w:val="16"/>
      <w:szCs w:val="16"/>
    </w:rPr>
  </w:style>
  <w:style w:type="paragraph" w:styleId="af3">
    <w:name w:val="annotation text"/>
    <w:basedOn w:val="a2"/>
    <w:link w:val="af4"/>
    <w:uiPriority w:val="99"/>
    <w:semiHidden/>
    <w:unhideWhenUsed/>
    <w:rPr>
      <w:rFonts w:ascii="Tahoma" w:hAnsi="Tahoma" w:cs="Tahoma"/>
      <w:sz w:val="16"/>
      <w:szCs w:val="20"/>
    </w:rPr>
  </w:style>
  <w:style w:type="character" w:customStyle="1" w:styleId="af4">
    <w:name w:val="批注文字 字符"/>
    <w:basedOn w:val="a3"/>
    <w:link w:val="af3"/>
    <w:uiPriority w:val="99"/>
    <w:semiHidden/>
    <w:rPr>
      <w:rFonts w:ascii="Tahoma" w:hAnsi="Tahoma" w:cs="Tahoma"/>
      <w:sz w:val="16"/>
      <w:szCs w:val="20"/>
    </w:rPr>
  </w:style>
  <w:style w:type="numbering" w:styleId="111111">
    <w:name w:val="Outline List 2"/>
    <w:basedOn w:val="a5"/>
    <w:uiPriority w:val="99"/>
    <w:semiHidden/>
    <w:unhideWhenUsed/>
    <w:rsid w:val="00EF5EE9"/>
    <w:pPr>
      <w:numPr>
        <w:numId w:val="2"/>
      </w:numPr>
    </w:pPr>
  </w:style>
  <w:style w:type="numbering" w:styleId="1111110">
    <w:name w:val="Outline List 1"/>
    <w:basedOn w:val="a5"/>
    <w:uiPriority w:val="99"/>
    <w:semiHidden/>
    <w:unhideWhenUsed/>
    <w:rsid w:val="00EF5EE9"/>
    <w:pPr>
      <w:numPr>
        <w:numId w:val="3"/>
      </w:numPr>
    </w:pPr>
  </w:style>
  <w:style w:type="character" w:customStyle="1" w:styleId="10">
    <w:name w:val="标题 1 字符"/>
    <w:basedOn w:val="a3"/>
    <w:link w:val="1"/>
    <w:uiPriority w:val="9"/>
    <w:rsid w:val="00EF5EE9"/>
    <w:rPr>
      <w:rFonts w:asciiTheme="majorHAnsi" w:eastAsiaTheme="majorEastAsia" w:hAnsiTheme="majorHAnsi" w:cstheme="majorBidi"/>
      <w:color w:val="2F5496" w:themeColor="accent1" w:themeShade="BF"/>
      <w:sz w:val="32"/>
      <w:szCs w:val="32"/>
    </w:rPr>
  </w:style>
  <w:style w:type="character" w:customStyle="1" w:styleId="22">
    <w:name w:val="标题 2 字符"/>
    <w:basedOn w:val="a3"/>
    <w:link w:val="21"/>
    <w:uiPriority w:val="9"/>
    <w:semiHidden/>
    <w:rsid w:val="00EF5EE9"/>
    <w:rPr>
      <w:rFonts w:asciiTheme="majorHAnsi" w:eastAsiaTheme="majorEastAsia" w:hAnsiTheme="majorHAnsi" w:cstheme="majorBidi"/>
      <w:color w:val="2F5496" w:themeColor="accent1" w:themeShade="BF"/>
      <w:sz w:val="26"/>
      <w:szCs w:val="26"/>
    </w:rPr>
  </w:style>
  <w:style w:type="character" w:customStyle="1" w:styleId="32">
    <w:name w:val="标题 3 字符"/>
    <w:basedOn w:val="a3"/>
    <w:link w:val="31"/>
    <w:uiPriority w:val="9"/>
    <w:semiHidden/>
    <w:rsid w:val="00EF5EE9"/>
    <w:rPr>
      <w:rFonts w:asciiTheme="majorHAnsi" w:eastAsiaTheme="majorEastAsia" w:hAnsiTheme="majorHAnsi" w:cstheme="majorBidi"/>
      <w:color w:val="1F3763" w:themeColor="accent1" w:themeShade="7F"/>
      <w:sz w:val="24"/>
      <w:szCs w:val="24"/>
    </w:rPr>
  </w:style>
  <w:style w:type="character" w:customStyle="1" w:styleId="42">
    <w:name w:val="标题 4 字符"/>
    <w:basedOn w:val="a3"/>
    <w:link w:val="41"/>
    <w:uiPriority w:val="9"/>
    <w:semiHidden/>
    <w:rsid w:val="00EF5EE9"/>
    <w:rPr>
      <w:rFonts w:asciiTheme="majorHAnsi" w:eastAsiaTheme="majorEastAsia" w:hAnsiTheme="majorHAnsi" w:cstheme="majorBidi"/>
      <w:i/>
      <w:iCs/>
      <w:color w:val="2F5496" w:themeColor="accent1" w:themeShade="BF"/>
    </w:rPr>
  </w:style>
  <w:style w:type="character" w:customStyle="1" w:styleId="52">
    <w:name w:val="标题 5 字符"/>
    <w:basedOn w:val="a3"/>
    <w:link w:val="51"/>
    <w:uiPriority w:val="9"/>
    <w:semiHidden/>
    <w:rsid w:val="00EF5EE9"/>
    <w:rPr>
      <w:rFonts w:asciiTheme="majorHAnsi" w:eastAsiaTheme="majorEastAsia" w:hAnsiTheme="majorHAnsi" w:cstheme="majorBidi"/>
      <w:color w:val="2F5496" w:themeColor="accent1" w:themeShade="BF"/>
    </w:rPr>
  </w:style>
  <w:style w:type="character" w:customStyle="1" w:styleId="60">
    <w:name w:val="标题 6 字符"/>
    <w:basedOn w:val="a3"/>
    <w:link w:val="6"/>
    <w:uiPriority w:val="9"/>
    <w:semiHidden/>
    <w:rsid w:val="00EF5EE9"/>
    <w:rPr>
      <w:rFonts w:asciiTheme="majorHAnsi" w:eastAsiaTheme="majorEastAsia" w:hAnsiTheme="majorHAnsi" w:cstheme="majorBidi"/>
      <w:color w:val="1F3763" w:themeColor="accent1" w:themeShade="7F"/>
    </w:rPr>
  </w:style>
  <w:style w:type="character" w:customStyle="1" w:styleId="70">
    <w:name w:val="标题 7 字符"/>
    <w:basedOn w:val="a3"/>
    <w:link w:val="7"/>
    <w:uiPriority w:val="9"/>
    <w:semiHidden/>
    <w:rsid w:val="00EF5EE9"/>
    <w:rPr>
      <w:rFonts w:asciiTheme="majorHAnsi" w:eastAsiaTheme="majorEastAsia" w:hAnsiTheme="majorHAnsi" w:cstheme="majorBidi"/>
      <w:i/>
      <w:iCs/>
      <w:color w:val="1F3763" w:themeColor="accent1" w:themeShade="7F"/>
    </w:rPr>
  </w:style>
  <w:style w:type="character" w:customStyle="1" w:styleId="80">
    <w:name w:val="标题 8 字符"/>
    <w:basedOn w:val="a3"/>
    <w:link w:val="8"/>
    <w:uiPriority w:val="9"/>
    <w:semiHidden/>
    <w:rsid w:val="00EF5EE9"/>
    <w:rPr>
      <w:rFonts w:asciiTheme="majorHAnsi" w:eastAsiaTheme="majorEastAsia" w:hAnsiTheme="majorHAnsi" w:cstheme="majorBidi"/>
      <w:color w:val="272727" w:themeColor="text1" w:themeTint="D8"/>
      <w:szCs w:val="21"/>
    </w:rPr>
  </w:style>
  <w:style w:type="character" w:customStyle="1" w:styleId="90">
    <w:name w:val="标题 9 字符"/>
    <w:basedOn w:val="a3"/>
    <w:link w:val="9"/>
    <w:uiPriority w:val="9"/>
    <w:semiHidden/>
    <w:rsid w:val="00EF5EE9"/>
    <w:rPr>
      <w:rFonts w:asciiTheme="majorHAnsi" w:eastAsiaTheme="majorEastAsia" w:hAnsiTheme="majorHAnsi" w:cstheme="majorBidi"/>
      <w:i/>
      <w:iCs/>
      <w:color w:val="272727" w:themeColor="text1" w:themeTint="D8"/>
      <w:szCs w:val="21"/>
    </w:rPr>
  </w:style>
  <w:style w:type="numbering" w:styleId="a1">
    <w:name w:val="Outline List 3"/>
    <w:basedOn w:val="a5"/>
    <w:uiPriority w:val="99"/>
    <w:semiHidden/>
    <w:unhideWhenUsed/>
    <w:rsid w:val="00EF5EE9"/>
    <w:pPr>
      <w:numPr>
        <w:numId w:val="4"/>
      </w:numPr>
    </w:pPr>
  </w:style>
  <w:style w:type="paragraph" w:styleId="af5">
    <w:name w:val="Balloon Text"/>
    <w:basedOn w:val="a2"/>
    <w:link w:val="af6"/>
    <w:uiPriority w:val="99"/>
    <w:semiHidden/>
    <w:unhideWhenUsed/>
    <w:rsid w:val="00EF5EE9"/>
    <w:rPr>
      <w:rFonts w:ascii="Tahoma" w:hAnsi="Tahoma" w:cs="Tahoma"/>
      <w:sz w:val="16"/>
      <w:szCs w:val="18"/>
    </w:rPr>
  </w:style>
  <w:style w:type="character" w:customStyle="1" w:styleId="af6">
    <w:name w:val="批注框文本 字符"/>
    <w:basedOn w:val="a3"/>
    <w:link w:val="af5"/>
    <w:uiPriority w:val="99"/>
    <w:semiHidden/>
    <w:rsid w:val="00EF5EE9"/>
    <w:rPr>
      <w:rFonts w:ascii="Tahoma" w:hAnsi="Tahoma" w:cs="Tahoma"/>
      <w:sz w:val="16"/>
      <w:szCs w:val="18"/>
    </w:rPr>
  </w:style>
  <w:style w:type="paragraph" w:styleId="af7">
    <w:name w:val="Bibliography"/>
    <w:basedOn w:val="a2"/>
    <w:next w:val="a2"/>
    <w:uiPriority w:val="37"/>
    <w:semiHidden/>
    <w:unhideWhenUsed/>
    <w:rsid w:val="00EF5EE9"/>
  </w:style>
  <w:style w:type="paragraph" w:styleId="af8">
    <w:name w:val="Block Text"/>
    <w:basedOn w:val="a2"/>
    <w:uiPriority w:val="99"/>
    <w:semiHidden/>
    <w:unhideWhenUsed/>
    <w:rsid w:val="00EF5EE9"/>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i/>
      <w:iCs/>
      <w:color w:val="4472C4" w:themeColor="accent1"/>
    </w:rPr>
  </w:style>
  <w:style w:type="paragraph" w:styleId="af9">
    <w:name w:val="Body Text"/>
    <w:basedOn w:val="a2"/>
    <w:link w:val="afa"/>
    <w:uiPriority w:val="99"/>
    <w:semiHidden/>
    <w:unhideWhenUsed/>
    <w:rsid w:val="00EF5EE9"/>
    <w:pPr>
      <w:spacing w:after="120"/>
    </w:pPr>
  </w:style>
  <w:style w:type="character" w:customStyle="1" w:styleId="afa">
    <w:name w:val="正文文本 字符"/>
    <w:basedOn w:val="a3"/>
    <w:link w:val="af9"/>
    <w:uiPriority w:val="99"/>
    <w:semiHidden/>
    <w:rsid w:val="00EF5EE9"/>
  </w:style>
  <w:style w:type="paragraph" w:styleId="23">
    <w:name w:val="Body Text 2"/>
    <w:basedOn w:val="a2"/>
    <w:link w:val="24"/>
    <w:uiPriority w:val="99"/>
    <w:semiHidden/>
    <w:unhideWhenUsed/>
    <w:rsid w:val="00EF5EE9"/>
    <w:pPr>
      <w:spacing w:after="120" w:line="480" w:lineRule="auto"/>
    </w:pPr>
  </w:style>
  <w:style w:type="character" w:customStyle="1" w:styleId="24">
    <w:name w:val="正文文本 2 字符"/>
    <w:basedOn w:val="a3"/>
    <w:link w:val="23"/>
    <w:uiPriority w:val="99"/>
    <w:semiHidden/>
    <w:rsid w:val="00EF5EE9"/>
  </w:style>
  <w:style w:type="paragraph" w:styleId="33">
    <w:name w:val="Body Text 3"/>
    <w:basedOn w:val="a2"/>
    <w:link w:val="34"/>
    <w:uiPriority w:val="99"/>
    <w:semiHidden/>
    <w:unhideWhenUsed/>
    <w:rsid w:val="00EF5EE9"/>
    <w:pPr>
      <w:spacing w:after="120"/>
    </w:pPr>
    <w:rPr>
      <w:sz w:val="16"/>
      <w:szCs w:val="16"/>
    </w:rPr>
  </w:style>
  <w:style w:type="character" w:customStyle="1" w:styleId="34">
    <w:name w:val="正文文本 3 字符"/>
    <w:basedOn w:val="a3"/>
    <w:link w:val="33"/>
    <w:uiPriority w:val="99"/>
    <w:semiHidden/>
    <w:rsid w:val="00EF5EE9"/>
    <w:rPr>
      <w:sz w:val="16"/>
      <w:szCs w:val="16"/>
    </w:rPr>
  </w:style>
  <w:style w:type="paragraph" w:styleId="afb">
    <w:name w:val="Body Text First Indent"/>
    <w:basedOn w:val="af9"/>
    <w:link w:val="afc"/>
    <w:uiPriority w:val="99"/>
    <w:semiHidden/>
    <w:unhideWhenUsed/>
    <w:rsid w:val="00EF5EE9"/>
    <w:pPr>
      <w:spacing w:after="0"/>
      <w:ind w:firstLine="360"/>
    </w:pPr>
  </w:style>
  <w:style w:type="character" w:customStyle="1" w:styleId="afc">
    <w:name w:val="正文文本首行缩进 字符"/>
    <w:basedOn w:val="afa"/>
    <w:link w:val="afb"/>
    <w:uiPriority w:val="99"/>
    <w:semiHidden/>
    <w:rsid w:val="00EF5EE9"/>
  </w:style>
  <w:style w:type="paragraph" w:styleId="afd">
    <w:name w:val="Body Text Indent"/>
    <w:basedOn w:val="a2"/>
    <w:link w:val="afe"/>
    <w:uiPriority w:val="99"/>
    <w:semiHidden/>
    <w:unhideWhenUsed/>
    <w:rsid w:val="00EF5EE9"/>
    <w:pPr>
      <w:spacing w:after="120"/>
      <w:ind w:left="360"/>
    </w:pPr>
  </w:style>
  <w:style w:type="character" w:customStyle="1" w:styleId="afe">
    <w:name w:val="正文文本缩进 字符"/>
    <w:basedOn w:val="a3"/>
    <w:link w:val="afd"/>
    <w:uiPriority w:val="99"/>
    <w:semiHidden/>
    <w:rsid w:val="00EF5EE9"/>
  </w:style>
  <w:style w:type="paragraph" w:styleId="25">
    <w:name w:val="Body Text First Indent 2"/>
    <w:basedOn w:val="afd"/>
    <w:link w:val="26"/>
    <w:uiPriority w:val="99"/>
    <w:semiHidden/>
    <w:unhideWhenUsed/>
    <w:rsid w:val="00EF5EE9"/>
    <w:pPr>
      <w:spacing w:after="0"/>
      <w:ind w:firstLine="360"/>
    </w:pPr>
  </w:style>
  <w:style w:type="character" w:customStyle="1" w:styleId="26">
    <w:name w:val="正文文本首行缩进 2 字符"/>
    <w:basedOn w:val="afe"/>
    <w:link w:val="25"/>
    <w:uiPriority w:val="99"/>
    <w:semiHidden/>
    <w:rsid w:val="00EF5EE9"/>
  </w:style>
  <w:style w:type="paragraph" w:styleId="27">
    <w:name w:val="Body Text Indent 2"/>
    <w:basedOn w:val="a2"/>
    <w:link w:val="28"/>
    <w:uiPriority w:val="99"/>
    <w:semiHidden/>
    <w:unhideWhenUsed/>
    <w:rsid w:val="00EF5EE9"/>
    <w:pPr>
      <w:spacing w:after="120" w:line="480" w:lineRule="auto"/>
      <w:ind w:left="360"/>
    </w:pPr>
  </w:style>
  <w:style w:type="character" w:customStyle="1" w:styleId="28">
    <w:name w:val="正文文本缩进 2 字符"/>
    <w:basedOn w:val="a3"/>
    <w:link w:val="27"/>
    <w:uiPriority w:val="99"/>
    <w:semiHidden/>
    <w:rsid w:val="00EF5EE9"/>
  </w:style>
  <w:style w:type="paragraph" w:styleId="35">
    <w:name w:val="Body Text Indent 3"/>
    <w:basedOn w:val="a2"/>
    <w:link w:val="36"/>
    <w:uiPriority w:val="99"/>
    <w:semiHidden/>
    <w:unhideWhenUsed/>
    <w:rsid w:val="00EF5EE9"/>
    <w:pPr>
      <w:spacing w:after="120"/>
      <w:ind w:left="360"/>
    </w:pPr>
    <w:rPr>
      <w:sz w:val="16"/>
      <w:szCs w:val="16"/>
    </w:rPr>
  </w:style>
  <w:style w:type="character" w:customStyle="1" w:styleId="36">
    <w:name w:val="正文文本缩进 3 字符"/>
    <w:basedOn w:val="a3"/>
    <w:link w:val="35"/>
    <w:uiPriority w:val="99"/>
    <w:semiHidden/>
    <w:rsid w:val="00EF5EE9"/>
    <w:rPr>
      <w:sz w:val="16"/>
      <w:szCs w:val="16"/>
    </w:rPr>
  </w:style>
  <w:style w:type="character" w:styleId="aff">
    <w:name w:val="Book Title"/>
    <w:basedOn w:val="a3"/>
    <w:uiPriority w:val="33"/>
    <w:qFormat/>
    <w:rsid w:val="00EF5EE9"/>
    <w:rPr>
      <w:b/>
      <w:bCs/>
      <w:i/>
      <w:iCs/>
      <w:spacing w:val="5"/>
    </w:rPr>
  </w:style>
  <w:style w:type="paragraph" w:styleId="aff0">
    <w:name w:val="Closing"/>
    <w:basedOn w:val="a2"/>
    <w:link w:val="aff1"/>
    <w:uiPriority w:val="99"/>
    <w:semiHidden/>
    <w:unhideWhenUsed/>
    <w:rsid w:val="00EF5EE9"/>
    <w:pPr>
      <w:ind w:left="4320"/>
    </w:pPr>
  </w:style>
  <w:style w:type="character" w:customStyle="1" w:styleId="aff1">
    <w:name w:val="结束语 字符"/>
    <w:basedOn w:val="a3"/>
    <w:link w:val="aff0"/>
    <w:uiPriority w:val="99"/>
    <w:semiHidden/>
    <w:rsid w:val="00EF5EE9"/>
  </w:style>
  <w:style w:type="table" w:styleId="aff2">
    <w:name w:val="Colorful Grid"/>
    <w:basedOn w:val="a4"/>
    <w:uiPriority w:val="73"/>
    <w:semiHidden/>
    <w:unhideWhenUsed/>
    <w:rsid w:val="00EF5EE9"/>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
    <w:name w:val="Colorful Grid Accent 1"/>
    <w:basedOn w:val="a4"/>
    <w:uiPriority w:val="73"/>
    <w:semiHidden/>
    <w:unhideWhenUsed/>
    <w:rsid w:val="00EF5EE9"/>
    <w:rPr>
      <w:color w:val="000000" w:themeColor="text1"/>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2">
    <w:name w:val="Colorful Grid Accent 2"/>
    <w:basedOn w:val="a4"/>
    <w:uiPriority w:val="73"/>
    <w:semiHidden/>
    <w:unhideWhenUsed/>
    <w:rsid w:val="00EF5EE9"/>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3">
    <w:name w:val="Colorful Grid Accent 3"/>
    <w:basedOn w:val="a4"/>
    <w:uiPriority w:val="73"/>
    <w:semiHidden/>
    <w:unhideWhenUsed/>
    <w:rsid w:val="00EF5EE9"/>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4">
    <w:name w:val="Colorful Grid Accent 4"/>
    <w:basedOn w:val="a4"/>
    <w:uiPriority w:val="73"/>
    <w:semiHidden/>
    <w:unhideWhenUsed/>
    <w:rsid w:val="00EF5EE9"/>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5">
    <w:name w:val="Colorful Grid Accent 5"/>
    <w:basedOn w:val="a4"/>
    <w:uiPriority w:val="73"/>
    <w:semiHidden/>
    <w:unhideWhenUsed/>
    <w:rsid w:val="00EF5EE9"/>
    <w:rPr>
      <w:color w:val="000000" w:themeColor="text1"/>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6">
    <w:name w:val="Colorful Grid Accent 6"/>
    <w:basedOn w:val="a4"/>
    <w:uiPriority w:val="73"/>
    <w:rsid w:val="00EF5EE9"/>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aff3">
    <w:name w:val="Colorful List"/>
    <w:basedOn w:val="a4"/>
    <w:uiPriority w:val="72"/>
    <w:semiHidden/>
    <w:unhideWhenUsed/>
    <w:rsid w:val="00EF5EE9"/>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0">
    <w:name w:val="Colorful List Accent 1"/>
    <w:basedOn w:val="a4"/>
    <w:uiPriority w:val="72"/>
    <w:semiHidden/>
    <w:unhideWhenUsed/>
    <w:rsid w:val="00EF5EE9"/>
    <w:rPr>
      <w:color w:val="000000" w:themeColor="text1"/>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20">
    <w:name w:val="Colorful List Accent 2"/>
    <w:basedOn w:val="a4"/>
    <w:uiPriority w:val="72"/>
    <w:semiHidden/>
    <w:unhideWhenUsed/>
    <w:rsid w:val="00EF5EE9"/>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30">
    <w:name w:val="Colorful List Accent 3"/>
    <w:basedOn w:val="a4"/>
    <w:uiPriority w:val="72"/>
    <w:semiHidden/>
    <w:unhideWhenUsed/>
    <w:rsid w:val="00EF5EE9"/>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40">
    <w:name w:val="Colorful List Accent 4"/>
    <w:basedOn w:val="a4"/>
    <w:uiPriority w:val="72"/>
    <w:semiHidden/>
    <w:unhideWhenUsed/>
    <w:rsid w:val="00EF5EE9"/>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50">
    <w:name w:val="Colorful List Accent 5"/>
    <w:basedOn w:val="a4"/>
    <w:uiPriority w:val="72"/>
    <w:semiHidden/>
    <w:unhideWhenUsed/>
    <w:rsid w:val="00EF5EE9"/>
    <w:rPr>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60">
    <w:name w:val="Colorful List Accent 6"/>
    <w:basedOn w:val="a4"/>
    <w:uiPriority w:val="72"/>
    <w:semiHidden/>
    <w:unhideWhenUsed/>
    <w:rsid w:val="00EF5EE9"/>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aff4">
    <w:name w:val="Colorful Shading"/>
    <w:basedOn w:val="a4"/>
    <w:uiPriority w:val="71"/>
    <w:semiHidden/>
    <w:unhideWhenUsed/>
    <w:rsid w:val="00EF5EE9"/>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1">
    <w:name w:val="Colorful Shading Accent 1"/>
    <w:basedOn w:val="a4"/>
    <w:uiPriority w:val="71"/>
    <w:semiHidden/>
    <w:unhideWhenUsed/>
    <w:rsid w:val="00EF5EE9"/>
    <w:rPr>
      <w:color w:val="000000" w:themeColor="text1"/>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21">
    <w:name w:val="Colorful Shading Accent 2"/>
    <w:basedOn w:val="a4"/>
    <w:uiPriority w:val="71"/>
    <w:semiHidden/>
    <w:unhideWhenUsed/>
    <w:rsid w:val="00EF5EE9"/>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31">
    <w:name w:val="Colorful Shading Accent 3"/>
    <w:basedOn w:val="a4"/>
    <w:uiPriority w:val="71"/>
    <w:semiHidden/>
    <w:unhideWhenUsed/>
    <w:rsid w:val="00EF5EE9"/>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41">
    <w:name w:val="Colorful Shading Accent 4"/>
    <w:basedOn w:val="a4"/>
    <w:uiPriority w:val="71"/>
    <w:semiHidden/>
    <w:unhideWhenUsed/>
    <w:rsid w:val="00EF5EE9"/>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51">
    <w:name w:val="Colorful Shading Accent 5"/>
    <w:basedOn w:val="a4"/>
    <w:uiPriority w:val="71"/>
    <w:semiHidden/>
    <w:unhideWhenUsed/>
    <w:rsid w:val="00EF5EE9"/>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61">
    <w:name w:val="Colorful Shading Accent 6"/>
    <w:basedOn w:val="a4"/>
    <w:uiPriority w:val="71"/>
    <w:semiHidden/>
    <w:unhideWhenUsed/>
    <w:rsid w:val="00EF5EE9"/>
    <w:rPr>
      <w:color w:val="000000" w:themeColor="text1"/>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paragraph" w:styleId="aff5">
    <w:name w:val="annotation subject"/>
    <w:basedOn w:val="af3"/>
    <w:next w:val="af3"/>
    <w:link w:val="aff6"/>
    <w:uiPriority w:val="99"/>
    <w:semiHidden/>
    <w:unhideWhenUsed/>
    <w:rsid w:val="00EF5EE9"/>
    <w:rPr>
      <w:b/>
      <w:bCs/>
    </w:rPr>
  </w:style>
  <w:style w:type="character" w:customStyle="1" w:styleId="aff6">
    <w:name w:val="批注主题 字符"/>
    <w:basedOn w:val="af4"/>
    <w:link w:val="aff5"/>
    <w:uiPriority w:val="99"/>
    <w:semiHidden/>
    <w:rsid w:val="00EF5EE9"/>
    <w:rPr>
      <w:rFonts w:ascii="Tahoma" w:hAnsi="Tahoma" w:cs="Tahoma"/>
      <w:b/>
      <w:bCs/>
      <w:sz w:val="16"/>
      <w:szCs w:val="20"/>
    </w:rPr>
  </w:style>
  <w:style w:type="table" w:styleId="aff7">
    <w:name w:val="Dark List"/>
    <w:basedOn w:val="a4"/>
    <w:uiPriority w:val="70"/>
    <w:semiHidden/>
    <w:unhideWhenUsed/>
    <w:rsid w:val="00EF5EE9"/>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4"/>
    <w:uiPriority w:val="70"/>
    <w:semiHidden/>
    <w:unhideWhenUsed/>
    <w:rsid w:val="00EF5EE9"/>
    <w:rPr>
      <w:color w:val="FFFFFF" w:themeColor="background1"/>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22">
    <w:name w:val="Dark List Accent 2"/>
    <w:basedOn w:val="a4"/>
    <w:uiPriority w:val="70"/>
    <w:semiHidden/>
    <w:unhideWhenUsed/>
    <w:rsid w:val="00EF5EE9"/>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32">
    <w:name w:val="Dark List Accent 3"/>
    <w:basedOn w:val="a4"/>
    <w:uiPriority w:val="70"/>
    <w:semiHidden/>
    <w:unhideWhenUsed/>
    <w:rsid w:val="00EF5EE9"/>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42">
    <w:name w:val="Dark List Accent 4"/>
    <w:basedOn w:val="a4"/>
    <w:uiPriority w:val="70"/>
    <w:semiHidden/>
    <w:unhideWhenUsed/>
    <w:rsid w:val="00EF5EE9"/>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52">
    <w:name w:val="Dark List Accent 5"/>
    <w:basedOn w:val="a4"/>
    <w:uiPriority w:val="70"/>
    <w:semiHidden/>
    <w:unhideWhenUsed/>
    <w:rsid w:val="00EF5EE9"/>
    <w:rPr>
      <w:color w:val="FFFFFF" w:themeColor="background1"/>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62">
    <w:name w:val="Dark List Accent 6"/>
    <w:basedOn w:val="a4"/>
    <w:uiPriority w:val="70"/>
    <w:semiHidden/>
    <w:unhideWhenUsed/>
    <w:rsid w:val="00EF5EE9"/>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aff8">
    <w:name w:val="Date"/>
    <w:basedOn w:val="a2"/>
    <w:next w:val="a2"/>
    <w:link w:val="aff9"/>
    <w:uiPriority w:val="99"/>
    <w:semiHidden/>
    <w:unhideWhenUsed/>
    <w:rsid w:val="00EF5EE9"/>
  </w:style>
  <w:style w:type="character" w:customStyle="1" w:styleId="aff9">
    <w:name w:val="日期 字符"/>
    <w:basedOn w:val="a3"/>
    <w:link w:val="aff8"/>
    <w:uiPriority w:val="99"/>
    <w:semiHidden/>
    <w:rsid w:val="00EF5EE9"/>
  </w:style>
  <w:style w:type="paragraph" w:styleId="affa">
    <w:name w:val="Document Map"/>
    <w:basedOn w:val="a2"/>
    <w:link w:val="affb"/>
    <w:uiPriority w:val="99"/>
    <w:semiHidden/>
    <w:unhideWhenUsed/>
    <w:rsid w:val="00EF5EE9"/>
    <w:rPr>
      <w:rFonts w:ascii="Segoe UI" w:hAnsi="Segoe UI" w:cs="Segoe UI"/>
      <w:sz w:val="16"/>
      <w:szCs w:val="16"/>
    </w:rPr>
  </w:style>
  <w:style w:type="character" w:customStyle="1" w:styleId="affb">
    <w:name w:val="文档结构图 字符"/>
    <w:basedOn w:val="a3"/>
    <w:link w:val="affa"/>
    <w:uiPriority w:val="99"/>
    <w:semiHidden/>
    <w:rsid w:val="00EF5EE9"/>
    <w:rPr>
      <w:rFonts w:ascii="Segoe UI" w:hAnsi="Segoe UI" w:cs="Segoe UI"/>
      <w:sz w:val="16"/>
      <w:szCs w:val="16"/>
    </w:rPr>
  </w:style>
  <w:style w:type="paragraph" w:styleId="affc">
    <w:name w:val="E-mail Signature"/>
    <w:basedOn w:val="a2"/>
    <w:link w:val="affd"/>
    <w:uiPriority w:val="99"/>
    <w:semiHidden/>
    <w:unhideWhenUsed/>
    <w:rsid w:val="00EF5EE9"/>
  </w:style>
  <w:style w:type="character" w:customStyle="1" w:styleId="affd">
    <w:name w:val="电子邮件签名 字符"/>
    <w:basedOn w:val="a3"/>
    <w:link w:val="affc"/>
    <w:uiPriority w:val="99"/>
    <w:semiHidden/>
    <w:rsid w:val="00EF5EE9"/>
  </w:style>
  <w:style w:type="character" w:styleId="affe">
    <w:name w:val="Emphasis"/>
    <w:basedOn w:val="a3"/>
    <w:uiPriority w:val="20"/>
    <w:qFormat/>
    <w:rsid w:val="00EF5EE9"/>
    <w:rPr>
      <w:i/>
      <w:iCs/>
    </w:rPr>
  </w:style>
  <w:style w:type="character" w:styleId="afff">
    <w:name w:val="endnote reference"/>
    <w:basedOn w:val="a3"/>
    <w:uiPriority w:val="99"/>
    <w:semiHidden/>
    <w:unhideWhenUsed/>
    <w:rsid w:val="00EF5EE9"/>
    <w:rPr>
      <w:vertAlign w:val="superscript"/>
    </w:rPr>
  </w:style>
  <w:style w:type="paragraph" w:styleId="afff0">
    <w:name w:val="endnote text"/>
    <w:basedOn w:val="a2"/>
    <w:link w:val="afff1"/>
    <w:uiPriority w:val="99"/>
    <w:semiHidden/>
    <w:unhideWhenUsed/>
    <w:rsid w:val="00EF5EE9"/>
    <w:rPr>
      <w:sz w:val="20"/>
      <w:szCs w:val="20"/>
    </w:rPr>
  </w:style>
  <w:style w:type="character" w:customStyle="1" w:styleId="afff1">
    <w:name w:val="尾注文本 字符"/>
    <w:basedOn w:val="a3"/>
    <w:link w:val="afff0"/>
    <w:uiPriority w:val="99"/>
    <w:semiHidden/>
    <w:rsid w:val="00EF5EE9"/>
    <w:rPr>
      <w:sz w:val="20"/>
      <w:szCs w:val="20"/>
    </w:rPr>
  </w:style>
  <w:style w:type="paragraph" w:styleId="afff2">
    <w:name w:val="envelope address"/>
    <w:basedOn w:val="a2"/>
    <w:uiPriority w:val="99"/>
    <w:semiHidden/>
    <w:unhideWhenUsed/>
    <w:rsid w:val="00EF5EE9"/>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afff3">
    <w:name w:val="envelope return"/>
    <w:basedOn w:val="a2"/>
    <w:uiPriority w:val="99"/>
    <w:semiHidden/>
    <w:unhideWhenUsed/>
    <w:rsid w:val="00EF5EE9"/>
    <w:rPr>
      <w:rFonts w:asciiTheme="majorHAnsi" w:eastAsiaTheme="majorEastAsia" w:hAnsiTheme="majorHAnsi" w:cstheme="majorBidi"/>
      <w:sz w:val="20"/>
      <w:szCs w:val="20"/>
    </w:rPr>
  </w:style>
  <w:style w:type="character" w:styleId="afff4">
    <w:name w:val="footnote reference"/>
    <w:basedOn w:val="a3"/>
    <w:uiPriority w:val="99"/>
    <w:semiHidden/>
    <w:unhideWhenUsed/>
    <w:rsid w:val="00EF5EE9"/>
    <w:rPr>
      <w:vertAlign w:val="superscript"/>
    </w:rPr>
  </w:style>
  <w:style w:type="paragraph" w:styleId="afff5">
    <w:name w:val="footnote text"/>
    <w:basedOn w:val="a2"/>
    <w:link w:val="afff6"/>
    <w:uiPriority w:val="99"/>
    <w:semiHidden/>
    <w:unhideWhenUsed/>
    <w:rsid w:val="00EF5EE9"/>
    <w:rPr>
      <w:sz w:val="20"/>
      <w:szCs w:val="20"/>
    </w:rPr>
  </w:style>
  <w:style w:type="character" w:customStyle="1" w:styleId="afff6">
    <w:name w:val="脚注文本 字符"/>
    <w:basedOn w:val="a3"/>
    <w:link w:val="afff5"/>
    <w:uiPriority w:val="99"/>
    <w:semiHidden/>
    <w:rsid w:val="00EF5EE9"/>
    <w:rPr>
      <w:sz w:val="20"/>
      <w:szCs w:val="20"/>
    </w:rPr>
  </w:style>
  <w:style w:type="table" w:styleId="11">
    <w:name w:val="Grid Table 1 Light"/>
    <w:basedOn w:val="a4"/>
    <w:uiPriority w:val="46"/>
    <w:rsid w:val="00EF5EE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
    <w:name w:val="Grid Table 1 Light Accent 1"/>
    <w:basedOn w:val="a4"/>
    <w:uiPriority w:val="46"/>
    <w:rsid w:val="00EF5EE9"/>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1-2">
    <w:name w:val="Grid Table 1 Light Accent 2"/>
    <w:basedOn w:val="a4"/>
    <w:uiPriority w:val="46"/>
    <w:rsid w:val="00EF5EE9"/>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1-3">
    <w:name w:val="Grid Table 1 Light Accent 3"/>
    <w:basedOn w:val="a4"/>
    <w:uiPriority w:val="46"/>
    <w:rsid w:val="00EF5EE9"/>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1-4">
    <w:name w:val="Grid Table 1 Light Accent 4"/>
    <w:basedOn w:val="a4"/>
    <w:uiPriority w:val="46"/>
    <w:rsid w:val="00EF5EE9"/>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1-5">
    <w:name w:val="Grid Table 1 Light Accent 5"/>
    <w:basedOn w:val="a4"/>
    <w:uiPriority w:val="46"/>
    <w:rsid w:val="00EF5EE9"/>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1-6">
    <w:name w:val="Grid Table 1 Light Accent 6"/>
    <w:basedOn w:val="a4"/>
    <w:uiPriority w:val="46"/>
    <w:rsid w:val="00EF5EE9"/>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29">
    <w:name w:val="Grid Table 2"/>
    <w:basedOn w:val="a4"/>
    <w:uiPriority w:val="47"/>
    <w:rsid w:val="00EF5EE9"/>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
    <w:name w:val="Grid Table 2 Accent 1"/>
    <w:basedOn w:val="a4"/>
    <w:uiPriority w:val="47"/>
    <w:rsid w:val="00EF5EE9"/>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2-2">
    <w:name w:val="Grid Table 2 Accent 2"/>
    <w:basedOn w:val="a4"/>
    <w:uiPriority w:val="47"/>
    <w:rsid w:val="00EF5EE9"/>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2-3">
    <w:name w:val="Grid Table 2 Accent 3"/>
    <w:basedOn w:val="a4"/>
    <w:uiPriority w:val="47"/>
    <w:rsid w:val="00EF5EE9"/>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2-4">
    <w:name w:val="Grid Table 2 Accent 4"/>
    <w:basedOn w:val="a4"/>
    <w:uiPriority w:val="47"/>
    <w:rsid w:val="00EF5EE9"/>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2-5">
    <w:name w:val="Grid Table 2 Accent 5"/>
    <w:basedOn w:val="a4"/>
    <w:uiPriority w:val="47"/>
    <w:rsid w:val="00EF5EE9"/>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2-6">
    <w:name w:val="Grid Table 2 Accent 6"/>
    <w:basedOn w:val="a4"/>
    <w:uiPriority w:val="47"/>
    <w:rsid w:val="00EF5EE9"/>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37">
    <w:name w:val="Grid Table 3"/>
    <w:basedOn w:val="a4"/>
    <w:uiPriority w:val="48"/>
    <w:rsid w:val="00EF5EE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1">
    <w:name w:val="Grid Table 3 Accent 1"/>
    <w:basedOn w:val="a4"/>
    <w:uiPriority w:val="48"/>
    <w:rsid w:val="00EF5EE9"/>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3-2">
    <w:name w:val="Grid Table 3 Accent 2"/>
    <w:basedOn w:val="a4"/>
    <w:uiPriority w:val="48"/>
    <w:rsid w:val="00EF5EE9"/>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3-3">
    <w:name w:val="Grid Table 3 Accent 3"/>
    <w:basedOn w:val="a4"/>
    <w:uiPriority w:val="48"/>
    <w:rsid w:val="00EF5EE9"/>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3-4">
    <w:name w:val="Grid Table 3 Accent 4"/>
    <w:basedOn w:val="a4"/>
    <w:uiPriority w:val="48"/>
    <w:rsid w:val="00EF5EE9"/>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3-5">
    <w:name w:val="Grid Table 3 Accent 5"/>
    <w:basedOn w:val="a4"/>
    <w:uiPriority w:val="48"/>
    <w:rsid w:val="00EF5EE9"/>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3-6">
    <w:name w:val="Grid Table 3 Accent 6"/>
    <w:basedOn w:val="a4"/>
    <w:uiPriority w:val="48"/>
    <w:rsid w:val="00EF5EE9"/>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43">
    <w:name w:val="Grid Table 4"/>
    <w:basedOn w:val="a4"/>
    <w:uiPriority w:val="49"/>
    <w:rsid w:val="00EF5EE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Grid Table 4 Accent 1"/>
    <w:basedOn w:val="a4"/>
    <w:uiPriority w:val="49"/>
    <w:rsid w:val="00EF5EE9"/>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4-2">
    <w:name w:val="Grid Table 4 Accent 2"/>
    <w:basedOn w:val="a4"/>
    <w:uiPriority w:val="49"/>
    <w:rsid w:val="00EF5EE9"/>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4-3">
    <w:name w:val="Grid Table 4 Accent 3"/>
    <w:basedOn w:val="a4"/>
    <w:uiPriority w:val="49"/>
    <w:rsid w:val="00EF5EE9"/>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4-4">
    <w:name w:val="Grid Table 4 Accent 4"/>
    <w:basedOn w:val="a4"/>
    <w:uiPriority w:val="49"/>
    <w:rsid w:val="00EF5EE9"/>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4-5">
    <w:name w:val="Grid Table 4 Accent 5"/>
    <w:basedOn w:val="a4"/>
    <w:uiPriority w:val="49"/>
    <w:rsid w:val="00EF5EE9"/>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4-6">
    <w:name w:val="Grid Table 4 Accent 6"/>
    <w:basedOn w:val="a4"/>
    <w:uiPriority w:val="49"/>
    <w:rsid w:val="00EF5EE9"/>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54">
    <w:name w:val="Grid Table 5 Dark"/>
    <w:basedOn w:val="a4"/>
    <w:uiPriority w:val="50"/>
    <w:rsid w:val="00EF5EE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
    <w:name w:val="Grid Table 5 Dark Accent 1"/>
    <w:basedOn w:val="a4"/>
    <w:uiPriority w:val="50"/>
    <w:rsid w:val="00EF5EE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5-2">
    <w:name w:val="Grid Table 5 Dark Accent 2"/>
    <w:basedOn w:val="a4"/>
    <w:uiPriority w:val="50"/>
    <w:rsid w:val="00EF5EE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5-3">
    <w:name w:val="Grid Table 5 Dark Accent 3"/>
    <w:basedOn w:val="a4"/>
    <w:uiPriority w:val="50"/>
    <w:rsid w:val="00EF5EE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5-4">
    <w:name w:val="Grid Table 5 Dark Accent 4"/>
    <w:basedOn w:val="a4"/>
    <w:uiPriority w:val="50"/>
    <w:rsid w:val="00EF5EE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5-5">
    <w:name w:val="Grid Table 5 Dark Accent 5"/>
    <w:basedOn w:val="a4"/>
    <w:uiPriority w:val="50"/>
    <w:rsid w:val="00EF5EE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5-6">
    <w:name w:val="Grid Table 5 Dark Accent 6"/>
    <w:basedOn w:val="a4"/>
    <w:uiPriority w:val="50"/>
    <w:rsid w:val="00EF5EE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61">
    <w:name w:val="Grid Table 6 Colorful"/>
    <w:basedOn w:val="a4"/>
    <w:uiPriority w:val="51"/>
    <w:rsid w:val="00EF5EE9"/>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
    <w:name w:val="Grid Table 6 Colorful Accent 1"/>
    <w:basedOn w:val="a4"/>
    <w:uiPriority w:val="51"/>
    <w:rsid w:val="00EF5EE9"/>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6-2">
    <w:name w:val="Grid Table 6 Colorful Accent 2"/>
    <w:basedOn w:val="a4"/>
    <w:uiPriority w:val="51"/>
    <w:rsid w:val="00EF5EE9"/>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6-3">
    <w:name w:val="Grid Table 6 Colorful Accent 3"/>
    <w:basedOn w:val="a4"/>
    <w:uiPriority w:val="51"/>
    <w:rsid w:val="00EF5EE9"/>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6-4">
    <w:name w:val="Grid Table 6 Colorful Accent 4"/>
    <w:basedOn w:val="a4"/>
    <w:uiPriority w:val="51"/>
    <w:rsid w:val="00EF5EE9"/>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6-5">
    <w:name w:val="Grid Table 6 Colorful Accent 5"/>
    <w:basedOn w:val="a4"/>
    <w:uiPriority w:val="51"/>
    <w:rsid w:val="00EF5EE9"/>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6-6">
    <w:name w:val="Grid Table 6 Colorful Accent 6"/>
    <w:basedOn w:val="a4"/>
    <w:uiPriority w:val="51"/>
    <w:rsid w:val="00EF5EE9"/>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71">
    <w:name w:val="Grid Table 7 Colorful"/>
    <w:basedOn w:val="a4"/>
    <w:uiPriority w:val="52"/>
    <w:rsid w:val="00EF5EE9"/>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1">
    <w:name w:val="Grid Table 7 Colorful Accent 1"/>
    <w:basedOn w:val="a4"/>
    <w:uiPriority w:val="52"/>
    <w:rsid w:val="00EF5EE9"/>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7-2">
    <w:name w:val="Grid Table 7 Colorful Accent 2"/>
    <w:basedOn w:val="a4"/>
    <w:uiPriority w:val="52"/>
    <w:rsid w:val="00EF5EE9"/>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7-3">
    <w:name w:val="Grid Table 7 Colorful Accent 3"/>
    <w:basedOn w:val="a4"/>
    <w:uiPriority w:val="52"/>
    <w:rsid w:val="00EF5EE9"/>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7-4">
    <w:name w:val="Grid Table 7 Colorful Accent 4"/>
    <w:basedOn w:val="a4"/>
    <w:uiPriority w:val="52"/>
    <w:rsid w:val="00EF5EE9"/>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7-5">
    <w:name w:val="Grid Table 7 Colorful Accent 5"/>
    <w:basedOn w:val="a4"/>
    <w:uiPriority w:val="52"/>
    <w:rsid w:val="00EF5EE9"/>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7-6">
    <w:name w:val="Grid Table 7 Colorful Accent 6"/>
    <w:basedOn w:val="a4"/>
    <w:uiPriority w:val="52"/>
    <w:rsid w:val="00EF5EE9"/>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styleId="afff7">
    <w:name w:val="Hashtag"/>
    <w:basedOn w:val="a3"/>
    <w:uiPriority w:val="99"/>
    <w:rsid w:val="00EF5EE9"/>
    <w:rPr>
      <w:color w:val="2B579A"/>
      <w:shd w:val="clear" w:color="auto" w:fill="E1DFDD"/>
    </w:rPr>
  </w:style>
  <w:style w:type="character" w:styleId="HTML">
    <w:name w:val="HTML Acronym"/>
    <w:basedOn w:val="a3"/>
    <w:uiPriority w:val="99"/>
    <w:semiHidden/>
    <w:unhideWhenUsed/>
    <w:rsid w:val="00EF5EE9"/>
  </w:style>
  <w:style w:type="paragraph" w:styleId="HTML0">
    <w:name w:val="HTML Address"/>
    <w:basedOn w:val="a2"/>
    <w:link w:val="HTML1"/>
    <w:uiPriority w:val="99"/>
    <w:semiHidden/>
    <w:unhideWhenUsed/>
    <w:rsid w:val="00EF5EE9"/>
    <w:rPr>
      <w:i/>
      <w:iCs/>
    </w:rPr>
  </w:style>
  <w:style w:type="character" w:customStyle="1" w:styleId="HTML1">
    <w:name w:val="HTML 地址 字符"/>
    <w:basedOn w:val="a3"/>
    <w:link w:val="HTML0"/>
    <w:uiPriority w:val="99"/>
    <w:semiHidden/>
    <w:rsid w:val="00EF5EE9"/>
    <w:rPr>
      <w:i/>
      <w:iCs/>
    </w:rPr>
  </w:style>
  <w:style w:type="character" w:styleId="HTML2">
    <w:name w:val="HTML Cite"/>
    <w:basedOn w:val="a3"/>
    <w:uiPriority w:val="99"/>
    <w:semiHidden/>
    <w:unhideWhenUsed/>
    <w:rsid w:val="00EF5EE9"/>
    <w:rPr>
      <w:i/>
      <w:iCs/>
    </w:rPr>
  </w:style>
  <w:style w:type="character" w:styleId="HTML3">
    <w:name w:val="HTML Code"/>
    <w:basedOn w:val="a3"/>
    <w:uiPriority w:val="99"/>
    <w:semiHidden/>
    <w:unhideWhenUsed/>
    <w:rsid w:val="00EF5EE9"/>
    <w:rPr>
      <w:rFonts w:ascii="Consolas" w:hAnsi="Consolas"/>
      <w:sz w:val="20"/>
      <w:szCs w:val="20"/>
    </w:rPr>
  </w:style>
  <w:style w:type="character" w:styleId="HTML4">
    <w:name w:val="HTML Definition"/>
    <w:basedOn w:val="a3"/>
    <w:uiPriority w:val="99"/>
    <w:semiHidden/>
    <w:unhideWhenUsed/>
    <w:rsid w:val="00EF5EE9"/>
    <w:rPr>
      <w:i/>
      <w:iCs/>
    </w:rPr>
  </w:style>
  <w:style w:type="character" w:styleId="HTML5">
    <w:name w:val="HTML Keyboard"/>
    <w:basedOn w:val="a3"/>
    <w:uiPriority w:val="99"/>
    <w:semiHidden/>
    <w:unhideWhenUsed/>
    <w:rsid w:val="00EF5EE9"/>
    <w:rPr>
      <w:rFonts w:ascii="Consolas" w:hAnsi="Consolas"/>
      <w:sz w:val="20"/>
      <w:szCs w:val="20"/>
    </w:rPr>
  </w:style>
  <w:style w:type="paragraph" w:styleId="HTML6">
    <w:name w:val="HTML Preformatted"/>
    <w:basedOn w:val="a2"/>
    <w:link w:val="HTML7"/>
    <w:uiPriority w:val="99"/>
    <w:semiHidden/>
    <w:unhideWhenUsed/>
    <w:rsid w:val="00EF5EE9"/>
    <w:rPr>
      <w:rFonts w:ascii="Consolas" w:hAnsi="Consolas"/>
      <w:sz w:val="20"/>
      <w:szCs w:val="20"/>
    </w:rPr>
  </w:style>
  <w:style w:type="character" w:customStyle="1" w:styleId="HTML7">
    <w:name w:val="HTML 预设格式 字符"/>
    <w:basedOn w:val="a3"/>
    <w:link w:val="HTML6"/>
    <w:uiPriority w:val="99"/>
    <w:semiHidden/>
    <w:rsid w:val="00EF5EE9"/>
    <w:rPr>
      <w:rFonts w:ascii="Consolas" w:hAnsi="Consolas"/>
      <w:sz w:val="20"/>
      <w:szCs w:val="20"/>
    </w:rPr>
  </w:style>
  <w:style w:type="character" w:styleId="HTML8">
    <w:name w:val="HTML Sample"/>
    <w:basedOn w:val="a3"/>
    <w:uiPriority w:val="99"/>
    <w:semiHidden/>
    <w:unhideWhenUsed/>
    <w:rsid w:val="00EF5EE9"/>
    <w:rPr>
      <w:rFonts w:ascii="Consolas" w:hAnsi="Consolas"/>
      <w:sz w:val="24"/>
      <w:szCs w:val="24"/>
    </w:rPr>
  </w:style>
  <w:style w:type="character" w:styleId="HTML9">
    <w:name w:val="HTML Typewriter"/>
    <w:basedOn w:val="a3"/>
    <w:uiPriority w:val="99"/>
    <w:semiHidden/>
    <w:unhideWhenUsed/>
    <w:rsid w:val="00EF5EE9"/>
    <w:rPr>
      <w:rFonts w:ascii="Consolas" w:hAnsi="Consolas"/>
      <w:sz w:val="20"/>
      <w:szCs w:val="20"/>
    </w:rPr>
  </w:style>
  <w:style w:type="character" w:styleId="HTMLa">
    <w:name w:val="HTML Variable"/>
    <w:basedOn w:val="a3"/>
    <w:uiPriority w:val="99"/>
    <w:semiHidden/>
    <w:unhideWhenUsed/>
    <w:rsid w:val="00EF5EE9"/>
    <w:rPr>
      <w:i/>
      <w:iCs/>
    </w:rPr>
  </w:style>
  <w:style w:type="paragraph" w:styleId="12">
    <w:name w:val="index 1"/>
    <w:basedOn w:val="a2"/>
    <w:next w:val="a2"/>
    <w:uiPriority w:val="99"/>
    <w:semiHidden/>
    <w:unhideWhenUsed/>
    <w:rsid w:val="00EF5EE9"/>
    <w:pPr>
      <w:ind w:left="210" w:hanging="210"/>
    </w:pPr>
  </w:style>
  <w:style w:type="paragraph" w:styleId="2a">
    <w:name w:val="index 2"/>
    <w:basedOn w:val="a2"/>
    <w:next w:val="a2"/>
    <w:uiPriority w:val="99"/>
    <w:semiHidden/>
    <w:unhideWhenUsed/>
    <w:rsid w:val="00EF5EE9"/>
    <w:pPr>
      <w:ind w:left="420" w:hanging="210"/>
    </w:pPr>
  </w:style>
  <w:style w:type="paragraph" w:styleId="38">
    <w:name w:val="index 3"/>
    <w:basedOn w:val="a2"/>
    <w:next w:val="a2"/>
    <w:uiPriority w:val="99"/>
    <w:semiHidden/>
    <w:unhideWhenUsed/>
    <w:rsid w:val="00EF5EE9"/>
    <w:pPr>
      <w:ind w:left="630" w:hanging="210"/>
    </w:pPr>
  </w:style>
  <w:style w:type="paragraph" w:styleId="44">
    <w:name w:val="index 4"/>
    <w:basedOn w:val="a2"/>
    <w:next w:val="a2"/>
    <w:uiPriority w:val="99"/>
    <w:semiHidden/>
    <w:unhideWhenUsed/>
    <w:rsid w:val="00EF5EE9"/>
    <w:pPr>
      <w:ind w:left="840" w:hanging="210"/>
    </w:pPr>
  </w:style>
  <w:style w:type="paragraph" w:styleId="55">
    <w:name w:val="index 5"/>
    <w:basedOn w:val="a2"/>
    <w:next w:val="a2"/>
    <w:uiPriority w:val="99"/>
    <w:semiHidden/>
    <w:unhideWhenUsed/>
    <w:rsid w:val="00EF5EE9"/>
    <w:pPr>
      <w:ind w:left="1050" w:hanging="210"/>
    </w:pPr>
  </w:style>
  <w:style w:type="paragraph" w:styleId="62">
    <w:name w:val="index 6"/>
    <w:basedOn w:val="a2"/>
    <w:next w:val="a2"/>
    <w:uiPriority w:val="99"/>
    <w:semiHidden/>
    <w:unhideWhenUsed/>
    <w:rsid w:val="00EF5EE9"/>
    <w:pPr>
      <w:ind w:left="1260" w:hanging="210"/>
    </w:pPr>
  </w:style>
  <w:style w:type="paragraph" w:styleId="72">
    <w:name w:val="index 7"/>
    <w:basedOn w:val="a2"/>
    <w:next w:val="a2"/>
    <w:uiPriority w:val="99"/>
    <w:semiHidden/>
    <w:unhideWhenUsed/>
    <w:rsid w:val="00EF5EE9"/>
    <w:pPr>
      <w:ind w:left="1470" w:hanging="210"/>
    </w:pPr>
  </w:style>
  <w:style w:type="paragraph" w:styleId="81">
    <w:name w:val="index 8"/>
    <w:basedOn w:val="a2"/>
    <w:next w:val="a2"/>
    <w:uiPriority w:val="99"/>
    <w:semiHidden/>
    <w:unhideWhenUsed/>
    <w:rsid w:val="00EF5EE9"/>
    <w:pPr>
      <w:ind w:left="1680" w:hanging="210"/>
    </w:pPr>
  </w:style>
  <w:style w:type="paragraph" w:styleId="91">
    <w:name w:val="index 9"/>
    <w:basedOn w:val="a2"/>
    <w:next w:val="a2"/>
    <w:uiPriority w:val="99"/>
    <w:semiHidden/>
    <w:unhideWhenUsed/>
    <w:rsid w:val="00EF5EE9"/>
    <w:pPr>
      <w:ind w:left="1890" w:hanging="210"/>
    </w:pPr>
  </w:style>
  <w:style w:type="paragraph" w:styleId="afff8">
    <w:name w:val="index heading"/>
    <w:basedOn w:val="a2"/>
    <w:next w:val="12"/>
    <w:uiPriority w:val="99"/>
    <w:semiHidden/>
    <w:unhideWhenUsed/>
    <w:rsid w:val="00EF5EE9"/>
    <w:rPr>
      <w:rFonts w:asciiTheme="majorHAnsi" w:eastAsiaTheme="majorEastAsia" w:hAnsiTheme="majorHAnsi" w:cstheme="majorBidi"/>
      <w:b/>
      <w:bCs/>
    </w:rPr>
  </w:style>
  <w:style w:type="character" w:styleId="afff9">
    <w:name w:val="Intense Emphasis"/>
    <w:basedOn w:val="a3"/>
    <w:uiPriority w:val="21"/>
    <w:qFormat/>
    <w:rsid w:val="00EF5EE9"/>
    <w:rPr>
      <w:i/>
      <w:iCs/>
      <w:color w:val="4472C4" w:themeColor="accent1"/>
    </w:rPr>
  </w:style>
  <w:style w:type="paragraph" w:styleId="afffa">
    <w:name w:val="Intense Quote"/>
    <w:basedOn w:val="a2"/>
    <w:next w:val="a2"/>
    <w:link w:val="afffb"/>
    <w:uiPriority w:val="30"/>
    <w:qFormat/>
    <w:rsid w:val="00EF5EE9"/>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fffb">
    <w:name w:val="明显引用 字符"/>
    <w:basedOn w:val="a3"/>
    <w:link w:val="afffa"/>
    <w:uiPriority w:val="30"/>
    <w:rsid w:val="00EF5EE9"/>
    <w:rPr>
      <w:i/>
      <w:iCs/>
      <w:color w:val="4472C4" w:themeColor="accent1"/>
    </w:rPr>
  </w:style>
  <w:style w:type="character" w:styleId="afffc">
    <w:name w:val="Intense Reference"/>
    <w:basedOn w:val="a3"/>
    <w:uiPriority w:val="32"/>
    <w:qFormat/>
    <w:rsid w:val="00EF5EE9"/>
    <w:rPr>
      <w:b/>
      <w:bCs/>
      <w:smallCaps/>
      <w:color w:val="4472C4" w:themeColor="accent1"/>
      <w:spacing w:val="5"/>
    </w:rPr>
  </w:style>
  <w:style w:type="table" w:styleId="afffd">
    <w:name w:val="Light Grid"/>
    <w:basedOn w:val="a4"/>
    <w:uiPriority w:val="62"/>
    <w:semiHidden/>
    <w:unhideWhenUsed/>
    <w:rsid w:val="00EF5EE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3">
    <w:name w:val="Light Grid Accent 1"/>
    <w:basedOn w:val="a4"/>
    <w:uiPriority w:val="62"/>
    <w:semiHidden/>
    <w:unhideWhenUsed/>
    <w:rsid w:val="00EF5EE9"/>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23">
    <w:name w:val="Light Grid Accent 2"/>
    <w:basedOn w:val="a4"/>
    <w:uiPriority w:val="62"/>
    <w:semiHidden/>
    <w:unhideWhenUsed/>
    <w:rsid w:val="00EF5EE9"/>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33">
    <w:name w:val="Light Grid Accent 3"/>
    <w:basedOn w:val="a4"/>
    <w:uiPriority w:val="62"/>
    <w:semiHidden/>
    <w:unhideWhenUsed/>
    <w:rsid w:val="00EF5EE9"/>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43">
    <w:name w:val="Light Grid Accent 4"/>
    <w:basedOn w:val="a4"/>
    <w:uiPriority w:val="62"/>
    <w:semiHidden/>
    <w:unhideWhenUsed/>
    <w:rsid w:val="00EF5EE9"/>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53">
    <w:name w:val="Light Grid Accent 5"/>
    <w:basedOn w:val="a4"/>
    <w:uiPriority w:val="62"/>
    <w:semiHidden/>
    <w:unhideWhenUsed/>
    <w:rsid w:val="00EF5EE9"/>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63">
    <w:name w:val="Light Grid Accent 6"/>
    <w:basedOn w:val="a4"/>
    <w:uiPriority w:val="62"/>
    <w:semiHidden/>
    <w:unhideWhenUsed/>
    <w:rsid w:val="00EF5EE9"/>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afffe">
    <w:name w:val="Light List"/>
    <w:basedOn w:val="a4"/>
    <w:uiPriority w:val="61"/>
    <w:semiHidden/>
    <w:unhideWhenUsed/>
    <w:rsid w:val="00EF5EE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4">
    <w:name w:val="Light List Accent 1"/>
    <w:basedOn w:val="a4"/>
    <w:uiPriority w:val="61"/>
    <w:semiHidden/>
    <w:unhideWhenUsed/>
    <w:rsid w:val="00EF5EE9"/>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24">
    <w:name w:val="Light List Accent 2"/>
    <w:basedOn w:val="a4"/>
    <w:uiPriority w:val="61"/>
    <w:semiHidden/>
    <w:unhideWhenUsed/>
    <w:rsid w:val="00EF5EE9"/>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34">
    <w:name w:val="Light List Accent 3"/>
    <w:basedOn w:val="a4"/>
    <w:uiPriority w:val="61"/>
    <w:semiHidden/>
    <w:unhideWhenUsed/>
    <w:rsid w:val="00EF5EE9"/>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44">
    <w:name w:val="Light List Accent 4"/>
    <w:basedOn w:val="a4"/>
    <w:uiPriority w:val="61"/>
    <w:semiHidden/>
    <w:unhideWhenUsed/>
    <w:rsid w:val="00EF5EE9"/>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54">
    <w:name w:val="Light List Accent 5"/>
    <w:basedOn w:val="a4"/>
    <w:uiPriority w:val="61"/>
    <w:semiHidden/>
    <w:unhideWhenUsed/>
    <w:rsid w:val="00EF5EE9"/>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64">
    <w:name w:val="Light List Accent 6"/>
    <w:basedOn w:val="a4"/>
    <w:uiPriority w:val="61"/>
    <w:semiHidden/>
    <w:unhideWhenUsed/>
    <w:rsid w:val="00EF5EE9"/>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affff">
    <w:name w:val="Light Shading"/>
    <w:basedOn w:val="a4"/>
    <w:uiPriority w:val="60"/>
    <w:semiHidden/>
    <w:unhideWhenUsed/>
    <w:rsid w:val="00EF5EE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5">
    <w:name w:val="Light Shading Accent 1"/>
    <w:basedOn w:val="a4"/>
    <w:uiPriority w:val="60"/>
    <w:semiHidden/>
    <w:unhideWhenUsed/>
    <w:rsid w:val="00EF5EE9"/>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25">
    <w:name w:val="Light Shading Accent 2"/>
    <w:basedOn w:val="a4"/>
    <w:uiPriority w:val="60"/>
    <w:semiHidden/>
    <w:unhideWhenUsed/>
    <w:rsid w:val="00EF5EE9"/>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35">
    <w:name w:val="Light Shading Accent 3"/>
    <w:basedOn w:val="a4"/>
    <w:uiPriority w:val="60"/>
    <w:semiHidden/>
    <w:unhideWhenUsed/>
    <w:rsid w:val="00EF5EE9"/>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45">
    <w:name w:val="Light Shading Accent 4"/>
    <w:basedOn w:val="a4"/>
    <w:uiPriority w:val="60"/>
    <w:semiHidden/>
    <w:unhideWhenUsed/>
    <w:rsid w:val="00EF5EE9"/>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55">
    <w:name w:val="Light Shading Accent 5"/>
    <w:basedOn w:val="a4"/>
    <w:uiPriority w:val="60"/>
    <w:semiHidden/>
    <w:unhideWhenUsed/>
    <w:rsid w:val="00EF5EE9"/>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65">
    <w:name w:val="Light Shading Accent 6"/>
    <w:basedOn w:val="a4"/>
    <w:uiPriority w:val="60"/>
    <w:semiHidden/>
    <w:unhideWhenUsed/>
    <w:rsid w:val="00EF5EE9"/>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affff0">
    <w:name w:val="line number"/>
    <w:basedOn w:val="a3"/>
    <w:uiPriority w:val="99"/>
    <w:semiHidden/>
    <w:unhideWhenUsed/>
    <w:rsid w:val="00EF5EE9"/>
  </w:style>
  <w:style w:type="paragraph" w:styleId="affff1">
    <w:name w:val="List"/>
    <w:basedOn w:val="a2"/>
    <w:uiPriority w:val="99"/>
    <w:semiHidden/>
    <w:unhideWhenUsed/>
    <w:rsid w:val="00EF5EE9"/>
    <w:pPr>
      <w:ind w:left="360" w:hanging="360"/>
      <w:contextualSpacing/>
    </w:pPr>
  </w:style>
  <w:style w:type="paragraph" w:styleId="2b">
    <w:name w:val="List 2"/>
    <w:basedOn w:val="a2"/>
    <w:uiPriority w:val="99"/>
    <w:semiHidden/>
    <w:unhideWhenUsed/>
    <w:rsid w:val="00EF5EE9"/>
    <w:pPr>
      <w:ind w:left="720" w:hanging="360"/>
      <w:contextualSpacing/>
    </w:pPr>
  </w:style>
  <w:style w:type="paragraph" w:styleId="39">
    <w:name w:val="List 3"/>
    <w:basedOn w:val="a2"/>
    <w:uiPriority w:val="99"/>
    <w:semiHidden/>
    <w:unhideWhenUsed/>
    <w:rsid w:val="00EF5EE9"/>
    <w:pPr>
      <w:ind w:left="1080" w:hanging="360"/>
      <w:contextualSpacing/>
    </w:pPr>
  </w:style>
  <w:style w:type="paragraph" w:styleId="45">
    <w:name w:val="List 4"/>
    <w:basedOn w:val="a2"/>
    <w:uiPriority w:val="99"/>
    <w:semiHidden/>
    <w:unhideWhenUsed/>
    <w:rsid w:val="00EF5EE9"/>
    <w:pPr>
      <w:ind w:left="1440" w:hanging="360"/>
      <w:contextualSpacing/>
    </w:pPr>
  </w:style>
  <w:style w:type="paragraph" w:styleId="56">
    <w:name w:val="List 5"/>
    <w:basedOn w:val="a2"/>
    <w:uiPriority w:val="99"/>
    <w:semiHidden/>
    <w:unhideWhenUsed/>
    <w:rsid w:val="00EF5EE9"/>
    <w:pPr>
      <w:ind w:left="1800" w:hanging="360"/>
      <w:contextualSpacing/>
    </w:pPr>
  </w:style>
  <w:style w:type="paragraph" w:styleId="a0">
    <w:name w:val="List Bullet"/>
    <w:basedOn w:val="a2"/>
    <w:uiPriority w:val="99"/>
    <w:semiHidden/>
    <w:unhideWhenUsed/>
    <w:rsid w:val="00EF5EE9"/>
    <w:pPr>
      <w:numPr>
        <w:numId w:val="5"/>
      </w:numPr>
      <w:contextualSpacing/>
    </w:pPr>
  </w:style>
  <w:style w:type="paragraph" w:styleId="20">
    <w:name w:val="List Bullet 2"/>
    <w:basedOn w:val="a2"/>
    <w:uiPriority w:val="99"/>
    <w:semiHidden/>
    <w:unhideWhenUsed/>
    <w:rsid w:val="00EF5EE9"/>
    <w:pPr>
      <w:numPr>
        <w:numId w:val="6"/>
      </w:numPr>
      <w:contextualSpacing/>
    </w:pPr>
  </w:style>
  <w:style w:type="paragraph" w:styleId="30">
    <w:name w:val="List Bullet 3"/>
    <w:basedOn w:val="a2"/>
    <w:uiPriority w:val="99"/>
    <w:semiHidden/>
    <w:unhideWhenUsed/>
    <w:rsid w:val="00EF5EE9"/>
    <w:pPr>
      <w:numPr>
        <w:numId w:val="7"/>
      </w:numPr>
      <w:contextualSpacing/>
    </w:pPr>
  </w:style>
  <w:style w:type="paragraph" w:styleId="40">
    <w:name w:val="List Bullet 4"/>
    <w:basedOn w:val="a2"/>
    <w:uiPriority w:val="99"/>
    <w:semiHidden/>
    <w:unhideWhenUsed/>
    <w:rsid w:val="00EF5EE9"/>
    <w:pPr>
      <w:numPr>
        <w:numId w:val="8"/>
      </w:numPr>
      <w:contextualSpacing/>
    </w:pPr>
  </w:style>
  <w:style w:type="paragraph" w:styleId="50">
    <w:name w:val="List Bullet 5"/>
    <w:basedOn w:val="a2"/>
    <w:uiPriority w:val="99"/>
    <w:semiHidden/>
    <w:unhideWhenUsed/>
    <w:rsid w:val="00EF5EE9"/>
    <w:pPr>
      <w:numPr>
        <w:numId w:val="9"/>
      </w:numPr>
      <w:contextualSpacing/>
    </w:pPr>
  </w:style>
  <w:style w:type="paragraph" w:styleId="affff2">
    <w:name w:val="List Continue"/>
    <w:basedOn w:val="a2"/>
    <w:uiPriority w:val="99"/>
    <w:semiHidden/>
    <w:unhideWhenUsed/>
    <w:rsid w:val="00EF5EE9"/>
    <w:pPr>
      <w:spacing w:after="120"/>
      <w:ind w:left="360"/>
      <w:contextualSpacing/>
    </w:pPr>
  </w:style>
  <w:style w:type="paragraph" w:styleId="2c">
    <w:name w:val="List Continue 2"/>
    <w:basedOn w:val="a2"/>
    <w:uiPriority w:val="99"/>
    <w:semiHidden/>
    <w:unhideWhenUsed/>
    <w:rsid w:val="00EF5EE9"/>
    <w:pPr>
      <w:spacing w:after="120"/>
      <w:ind w:left="720"/>
      <w:contextualSpacing/>
    </w:pPr>
  </w:style>
  <w:style w:type="paragraph" w:styleId="3a">
    <w:name w:val="List Continue 3"/>
    <w:basedOn w:val="a2"/>
    <w:uiPriority w:val="99"/>
    <w:semiHidden/>
    <w:unhideWhenUsed/>
    <w:rsid w:val="00EF5EE9"/>
    <w:pPr>
      <w:spacing w:after="120"/>
      <w:ind w:left="1080"/>
      <w:contextualSpacing/>
    </w:pPr>
  </w:style>
  <w:style w:type="paragraph" w:styleId="46">
    <w:name w:val="List Continue 4"/>
    <w:basedOn w:val="a2"/>
    <w:uiPriority w:val="99"/>
    <w:semiHidden/>
    <w:unhideWhenUsed/>
    <w:rsid w:val="00EF5EE9"/>
    <w:pPr>
      <w:spacing w:after="120"/>
      <w:ind w:left="1440"/>
      <w:contextualSpacing/>
    </w:pPr>
  </w:style>
  <w:style w:type="paragraph" w:styleId="57">
    <w:name w:val="List Continue 5"/>
    <w:basedOn w:val="a2"/>
    <w:uiPriority w:val="99"/>
    <w:semiHidden/>
    <w:unhideWhenUsed/>
    <w:rsid w:val="00EF5EE9"/>
    <w:pPr>
      <w:spacing w:after="120"/>
      <w:ind w:left="1800"/>
      <w:contextualSpacing/>
    </w:pPr>
  </w:style>
  <w:style w:type="paragraph" w:styleId="a">
    <w:name w:val="List Number"/>
    <w:basedOn w:val="a2"/>
    <w:uiPriority w:val="99"/>
    <w:semiHidden/>
    <w:unhideWhenUsed/>
    <w:rsid w:val="00EF5EE9"/>
    <w:pPr>
      <w:numPr>
        <w:numId w:val="10"/>
      </w:numPr>
      <w:contextualSpacing/>
    </w:pPr>
  </w:style>
  <w:style w:type="paragraph" w:styleId="2">
    <w:name w:val="List Number 2"/>
    <w:basedOn w:val="a2"/>
    <w:uiPriority w:val="99"/>
    <w:semiHidden/>
    <w:unhideWhenUsed/>
    <w:rsid w:val="00EF5EE9"/>
    <w:pPr>
      <w:numPr>
        <w:numId w:val="11"/>
      </w:numPr>
      <w:contextualSpacing/>
    </w:pPr>
  </w:style>
  <w:style w:type="paragraph" w:styleId="3">
    <w:name w:val="List Number 3"/>
    <w:basedOn w:val="a2"/>
    <w:uiPriority w:val="99"/>
    <w:semiHidden/>
    <w:unhideWhenUsed/>
    <w:rsid w:val="00EF5EE9"/>
    <w:pPr>
      <w:numPr>
        <w:numId w:val="12"/>
      </w:numPr>
      <w:contextualSpacing/>
    </w:pPr>
  </w:style>
  <w:style w:type="paragraph" w:styleId="4">
    <w:name w:val="List Number 4"/>
    <w:basedOn w:val="a2"/>
    <w:uiPriority w:val="99"/>
    <w:semiHidden/>
    <w:unhideWhenUsed/>
    <w:rsid w:val="00EF5EE9"/>
    <w:pPr>
      <w:numPr>
        <w:numId w:val="13"/>
      </w:numPr>
      <w:contextualSpacing/>
    </w:pPr>
  </w:style>
  <w:style w:type="paragraph" w:styleId="5">
    <w:name w:val="List Number 5"/>
    <w:basedOn w:val="a2"/>
    <w:uiPriority w:val="99"/>
    <w:semiHidden/>
    <w:unhideWhenUsed/>
    <w:rsid w:val="00EF5EE9"/>
    <w:pPr>
      <w:numPr>
        <w:numId w:val="14"/>
      </w:numPr>
      <w:contextualSpacing/>
    </w:pPr>
  </w:style>
  <w:style w:type="table" w:styleId="13">
    <w:name w:val="List Table 1 Light"/>
    <w:basedOn w:val="a4"/>
    <w:uiPriority w:val="46"/>
    <w:rsid w:val="00EF5EE9"/>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0">
    <w:name w:val="List Table 1 Light Accent 1"/>
    <w:basedOn w:val="a4"/>
    <w:uiPriority w:val="46"/>
    <w:rsid w:val="00EF5EE9"/>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1-20">
    <w:name w:val="List Table 1 Light Accent 2"/>
    <w:basedOn w:val="a4"/>
    <w:uiPriority w:val="46"/>
    <w:rsid w:val="00EF5EE9"/>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1-30">
    <w:name w:val="List Table 1 Light Accent 3"/>
    <w:basedOn w:val="a4"/>
    <w:uiPriority w:val="46"/>
    <w:rsid w:val="00EF5EE9"/>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1-40">
    <w:name w:val="List Table 1 Light Accent 4"/>
    <w:basedOn w:val="a4"/>
    <w:uiPriority w:val="46"/>
    <w:rsid w:val="00EF5EE9"/>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1-50">
    <w:name w:val="List Table 1 Light Accent 5"/>
    <w:basedOn w:val="a4"/>
    <w:uiPriority w:val="46"/>
    <w:rsid w:val="00EF5EE9"/>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1-60">
    <w:name w:val="List Table 1 Light Accent 6"/>
    <w:basedOn w:val="a4"/>
    <w:uiPriority w:val="46"/>
    <w:rsid w:val="00EF5EE9"/>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2d">
    <w:name w:val="List Table 2"/>
    <w:basedOn w:val="a4"/>
    <w:uiPriority w:val="47"/>
    <w:rsid w:val="00EF5EE9"/>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0">
    <w:name w:val="List Table 2 Accent 1"/>
    <w:basedOn w:val="a4"/>
    <w:uiPriority w:val="47"/>
    <w:rsid w:val="00EF5EE9"/>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2-20">
    <w:name w:val="List Table 2 Accent 2"/>
    <w:basedOn w:val="a4"/>
    <w:uiPriority w:val="47"/>
    <w:rsid w:val="00EF5EE9"/>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2-30">
    <w:name w:val="List Table 2 Accent 3"/>
    <w:basedOn w:val="a4"/>
    <w:uiPriority w:val="47"/>
    <w:rsid w:val="00EF5EE9"/>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2-40">
    <w:name w:val="List Table 2 Accent 4"/>
    <w:basedOn w:val="a4"/>
    <w:uiPriority w:val="47"/>
    <w:rsid w:val="00EF5EE9"/>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2-50">
    <w:name w:val="List Table 2 Accent 5"/>
    <w:basedOn w:val="a4"/>
    <w:uiPriority w:val="47"/>
    <w:rsid w:val="00EF5EE9"/>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2-60">
    <w:name w:val="List Table 2 Accent 6"/>
    <w:basedOn w:val="a4"/>
    <w:uiPriority w:val="47"/>
    <w:rsid w:val="00EF5EE9"/>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3b">
    <w:name w:val="List Table 3"/>
    <w:basedOn w:val="a4"/>
    <w:uiPriority w:val="48"/>
    <w:rsid w:val="00EF5EE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10">
    <w:name w:val="List Table 3 Accent 1"/>
    <w:basedOn w:val="a4"/>
    <w:uiPriority w:val="48"/>
    <w:rsid w:val="00EF5EE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3-20">
    <w:name w:val="List Table 3 Accent 2"/>
    <w:basedOn w:val="a4"/>
    <w:uiPriority w:val="48"/>
    <w:rsid w:val="00EF5EE9"/>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3-30">
    <w:name w:val="List Table 3 Accent 3"/>
    <w:basedOn w:val="a4"/>
    <w:uiPriority w:val="48"/>
    <w:rsid w:val="00EF5EE9"/>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3-40">
    <w:name w:val="List Table 3 Accent 4"/>
    <w:basedOn w:val="a4"/>
    <w:uiPriority w:val="48"/>
    <w:rsid w:val="00EF5EE9"/>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3-50">
    <w:name w:val="List Table 3 Accent 5"/>
    <w:basedOn w:val="a4"/>
    <w:uiPriority w:val="48"/>
    <w:rsid w:val="00EF5EE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3-60">
    <w:name w:val="List Table 3 Accent 6"/>
    <w:basedOn w:val="a4"/>
    <w:uiPriority w:val="48"/>
    <w:rsid w:val="00EF5EE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47">
    <w:name w:val="List Table 4"/>
    <w:basedOn w:val="a4"/>
    <w:uiPriority w:val="49"/>
    <w:rsid w:val="00EF5EE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List Table 4 Accent 1"/>
    <w:basedOn w:val="a4"/>
    <w:uiPriority w:val="49"/>
    <w:rsid w:val="00EF5EE9"/>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4-20">
    <w:name w:val="List Table 4 Accent 2"/>
    <w:basedOn w:val="a4"/>
    <w:uiPriority w:val="49"/>
    <w:rsid w:val="00EF5EE9"/>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4-30">
    <w:name w:val="List Table 4 Accent 3"/>
    <w:basedOn w:val="a4"/>
    <w:uiPriority w:val="49"/>
    <w:rsid w:val="00EF5EE9"/>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4-40">
    <w:name w:val="List Table 4 Accent 4"/>
    <w:basedOn w:val="a4"/>
    <w:uiPriority w:val="49"/>
    <w:rsid w:val="00EF5EE9"/>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4-50">
    <w:name w:val="List Table 4 Accent 5"/>
    <w:basedOn w:val="a4"/>
    <w:uiPriority w:val="49"/>
    <w:rsid w:val="00EF5EE9"/>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4-60">
    <w:name w:val="List Table 4 Accent 6"/>
    <w:basedOn w:val="a4"/>
    <w:uiPriority w:val="49"/>
    <w:rsid w:val="00EF5EE9"/>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58">
    <w:name w:val="List Table 5 Dark"/>
    <w:basedOn w:val="a4"/>
    <w:uiPriority w:val="50"/>
    <w:rsid w:val="00EF5EE9"/>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0">
    <w:name w:val="List Table 5 Dark Accent 1"/>
    <w:basedOn w:val="a4"/>
    <w:uiPriority w:val="50"/>
    <w:rsid w:val="00EF5EE9"/>
    <w:rPr>
      <w:color w:val="FFFFFF" w:themeColor="background1"/>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0">
    <w:name w:val="List Table 5 Dark Accent 2"/>
    <w:basedOn w:val="a4"/>
    <w:uiPriority w:val="50"/>
    <w:rsid w:val="00EF5EE9"/>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0">
    <w:name w:val="List Table 5 Dark Accent 3"/>
    <w:basedOn w:val="a4"/>
    <w:uiPriority w:val="50"/>
    <w:rsid w:val="00EF5EE9"/>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0">
    <w:name w:val="List Table 5 Dark Accent 4"/>
    <w:basedOn w:val="a4"/>
    <w:uiPriority w:val="50"/>
    <w:rsid w:val="00EF5EE9"/>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0">
    <w:name w:val="List Table 5 Dark Accent 5"/>
    <w:basedOn w:val="a4"/>
    <w:uiPriority w:val="50"/>
    <w:rsid w:val="00EF5EE9"/>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0">
    <w:name w:val="List Table 5 Dark Accent 6"/>
    <w:basedOn w:val="a4"/>
    <w:uiPriority w:val="50"/>
    <w:rsid w:val="00EF5EE9"/>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3">
    <w:name w:val="List Table 6 Colorful"/>
    <w:basedOn w:val="a4"/>
    <w:uiPriority w:val="51"/>
    <w:rsid w:val="00EF5EE9"/>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0">
    <w:name w:val="List Table 6 Colorful Accent 1"/>
    <w:basedOn w:val="a4"/>
    <w:uiPriority w:val="51"/>
    <w:rsid w:val="00EF5EE9"/>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6-20">
    <w:name w:val="List Table 6 Colorful Accent 2"/>
    <w:basedOn w:val="a4"/>
    <w:uiPriority w:val="51"/>
    <w:rsid w:val="00EF5EE9"/>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6-30">
    <w:name w:val="List Table 6 Colorful Accent 3"/>
    <w:basedOn w:val="a4"/>
    <w:uiPriority w:val="51"/>
    <w:rsid w:val="00EF5EE9"/>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6-40">
    <w:name w:val="List Table 6 Colorful Accent 4"/>
    <w:basedOn w:val="a4"/>
    <w:uiPriority w:val="51"/>
    <w:rsid w:val="00EF5EE9"/>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6-50">
    <w:name w:val="List Table 6 Colorful Accent 5"/>
    <w:basedOn w:val="a4"/>
    <w:uiPriority w:val="51"/>
    <w:rsid w:val="00EF5EE9"/>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6-60">
    <w:name w:val="List Table 6 Colorful Accent 6"/>
    <w:basedOn w:val="a4"/>
    <w:uiPriority w:val="51"/>
    <w:rsid w:val="00EF5EE9"/>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73">
    <w:name w:val="List Table 7 Colorful"/>
    <w:basedOn w:val="a4"/>
    <w:uiPriority w:val="52"/>
    <w:rsid w:val="00EF5EE9"/>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0">
    <w:name w:val="List Table 7 Colorful Accent 1"/>
    <w:basedOn w:val="a4"/>
    <w:uiPriority w:val="52"/>
    <w:rsid w:val="00EF5EE9"/>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0">
    <w:name w:val="List Table 7 Colorful Accent 2"/>
    <w:basedOn w:val="a4"/>
    <w:uiPriority w:val="52"/>
    <w:rsid w:val="00EF5EE9"/>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0">
    <w:name w:val="List Table 7 Colorful Accent 3"/>
    <w:basedOn w:val="a4"/>
    <w:uiPriority w:val="52"/>
    <w:rsid w:val="00EF5EE9"/>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0">
    <w:name w:val="List Table 7 Colorful Accent 4"/>
    <w:basedOn w:val="a4"/>
    <w:uiPriority w:val="52"/>
    <w:rsid w:val="00EF5EE9"/>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0">
    <w:name w:val="List Table 7 Colorful Accent 5"/>
    <w:basedOn w:val="a4"/>
    <w:uiPriority w:val="52"/>
    <w:rsid w:val="00EF5EE9"/>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0">
    <w:name w:val="List Table 7 Colorful Accent 6"/>
    <w:basedOn w:val="a4"/>
    <w:uiPriority w:val="52"/>
    <w:rsid w:val="00EF5EE9"/>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3">
    <w:name w:val="macro"/>
    <w:link w:val="affff4"/>
    <w:uiPriority w:val="99"/>
    <w:semiHidden/>
    <w:unhideWhenUsed/>
    <w:rsid w:val="00EF5EE9"/>
    <w:pPr>
      <w:widowControl w:val="0"/>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sz w:val="20"/>
      <w:szCs w:val="20"/>
    </w:rPr>
  </w:style>
  <w:style w:type="character" w:customStyle="1" w:styleId="affff4">
    <w:name w:val="宏文本 字符"/>
    <w:basedOn w:val="a3"/>
    <w:link w:val="affff3"/>
    <w:uiPriority w:val="99"/>
    <w:semiHidden/>
    <w:rsid w:val="00EF5EE9"/>
    <w:rPr>
      <w:rFonts w:ascii="Consolas" w:hAnsi="Consolas"/>
      <w:sz w:val="20"/>
      <w:szCs w:val="20"/>
    </w:rPr>
  </w:style>
  <w:style w:type="table" w:styleId="14">
    <w:name w:val="Medium Grid 1"/>
    <w:basedOn w:val="a4"/>
    <w:uiPriority w:val="67"/>
    <w:semiHidden/>
    <w:unhideWhenUsed/>
    <w:rsid w:val="00EF5EE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4"/>
    <w:uiPriority w:val="67"/>
    <w:semiHidden/>
    <w:unhideWhenUsed/>
    <w:rsid w:val="00EF5EE9"/>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1-21">
    <w:name w:val="Medium Grid 1 Accent 2"/>
    <w:basedOn w:val="a4"/>
    <w:uiPriority w:val="67"/>
    <w:semiHidden/>
    <w:unhideWhenUsed/>
    <w:rsid w:val="00EF5EE9"/>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1-31">
    <w:name w:val="Medium Grid 1 Accent 3"/>
    <w:basedOn w:val="a4"/>
    <w:uiPriority w:val="67"/>
    <w:semiHidden/>
    <w:unhideWhenUsed/>
    <w:rsid w:val="00EF5EE9"/>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1-41">
    <w:name w:val="Medium Grid 1 Accent 4"/>
    <w:basedOn w:val="a4"/>
    <w:uiPriority w:val="67"/>
    <w:semiHidden/>
    <w:unhideWhenUsed/>
    <w:rsid w:val="00EF5EE9"/>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1-51">
    <w:name w:val="Medium Grid 1 Accent 5"/>
    <w:basedOn w:val="a4"/>
    <w:uiPriority w:val="67"/>
    <w:semiHidden/>
    <w:unhideWhenUsed/>
    <w:rsid w:val="00EF5EE9"/>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1-61">
    <w:name w:val="Medium Grid 1 Accent 6"/>
    <w:basedOn w:val="a4"/>
    <w:uiPriority w:val="67"/>
    <w:semiHidden/>
    <w:unhideWhenUsed/>
    <w:rsid w:val="00EF5EE9"/>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2e">
    <w:name w:val="Medium Grid 2"/>
    <w:basedOn w:val="a4"/>
    <w:uiPriority w:val="68"/>
    <w:semiHidden/>
    <w:unhideWhenUsed/>
    <w:rsid w:val="00EF5EE9"/>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4"/>
    <w:uiPriority w:val="68"/>
    <w:semiHidden/>
    <w:unhideWhenUsed/>
    <w:rsid w:val="00EF5EE9"/>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2-21">
    <w:name w:val="Medium Grid 2 Accent 2"/>
    <w:basedOn w:val="a4"/>
    <w:uiPriority w:val="68"/>
    <w:semiHidden/>
    <w:unhideWhenUsed/>
    <w:rsid w:val="00EF5EE9"/>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2-31">
    <w:name w:val="Medium Grid 2 Accent 3"/>
    <w:basedOn w:val="a4"/>
    <w:uiPriority w:val="68"/>
    <w:semiHidden/>
    <w:unhideWhenUsed/>
    <w:rsid w:val="00EF5EE9"/>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2-41">
    <w:name w:val="Medium Grid 2 Accent 4"/>
    <w:basedOn w:val="a4"/>
    <w:uiPriority w:val="68"/>
    <w:semiHidden/>
    <w:unhideWhenUsed/>
    <w:rsid w:val="00EF5EE9"/>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2-51">
    <w:name w:val="Medium Grid 2 Accent 5"/>
    <w:basedOn w:val="a4"/>
    <w:uiPriority w:val="68"/>
    <w:semiHidden/>
    <w:unhideWhenUsed/>
    <w:rsid w:val="00EF5EE9"/>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2-61">
    <w:name w:val="Medium Grid 2 Accent 6"/>
    <w:basedOn w:val="a4"/>
    <w:uiPriority w:val="68"/>
    <w:semiHidden/>
    <w:unhideWhenUsed/>
    <w:rsid w:val="00EF5EE9"/>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3c">
    <w:name w:val="Medium Grid 3"/>
    <w:basedOn w:val="a4"/>
    <w:uiPriority w:val="69"/>
    <w:semiHidden/>
    <w:unhideWhenUsed/>
    <w:rsid w:val="00EF5EE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1">
    <w:name w:val="Medium Grid 3 Accent 1"/>
    <w:basedOn w:val="a4"/>
    <w:uiPriority w:val="69"/>
    <w:semiHidden/>
    <w:unhideWhenUsed/>
    <w:rsid w:val="00EF5EE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3-21">
    <w:name w:val="Medium Grid 3 Accent 2"/>
    <w:basedOn w:val="a4"/>
    <w:uiPriority w:val="69"/>
    <w:semiHidden/>
    <w:unhideWhenUsed/>
    <w:rsid w:val="00EF5EE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3-31">
    <w:name w:val="Medium Grid 3 Accent 3"/>
    <w:basedOn w:val="a4"/>
    <w:uiPriority w:val="69"/>
    <w:semiHidden/>
    <w:unhideWhenUsed/>
    <w:rsid w:val="00EF5EE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3-41">
    <w:name w:val="Medium Grid 3 Accent 4"/>
    <w:basedOn w:val="a4"/>
    <w:uiPriority w:val="69"/>
    <w:semiHidden/>
    <w:unhideWhenUsed/>
    <w:rsid w:val="00EF5EE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3-51">
    <w:name w:val="Medium Grid 3 Accent 5"/>
    <w:basedOn w:val="a4"/>
    <w:uiPriority w:val="69"/>
    <w:semiHidden/>
    <w:unhideWhenUsed/>
    <w:rsid w:val="00EF5EE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3-61">
    <w:name w:val="Medium Grid 3 Accent 6"/>
    <w:basedOn w:val="a4"/>
    <w:uiPriority w:val="69"/>
    <w:semiHidden/>
    <w:unhideWhenUsed/>
    <w:rsid w:val="00EF5EE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15">
    <w:name w:val="Medium List 1"/>
    <w:basedOn w:val="a4"/>
    <w:uiPriority w:val="65"/>
    <w:semiHidden/>
    <w:unhideWhenUsed/>
    <w:rsid w:val="00EF5EE9"/>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2">
    <w:name w:val="Medium List 1 Accent 1"/>
    <w:basedOn w:val="a4"/>
    <w:uiPriority w:val="65"/>
    <w:rsid w:val="00EF5EE9"/>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1-22">
    <w:name w:val="Medium List 1 Accent 2"/>
    <w:basedOn w:val="a4"/>
    <w:uiPriority w:val="65"/>
    <w:semiHidden/>
    <w:unhideWhenUsed/>
    <w:rsid w:val="00EF5EE9"/>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1-32">
    <w:name w:val="Medium List 1 Accent 3"/>
    <w:basedOn w:val="a4"/>
    <w:uiPriority w:val="65"/>
    <w:semiHidden/>
    <w:unhideWhenUsed/>
    <w:rsid w:val="00EF5EE9"/>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1-42">
    <w:name w:val="Medium List 1 Accent 4"/>
    <w:basedOn w:val="a4"/>
    <w:uiPriority w:val="65"/>
    <w:semiHidden/>
    <w:unhideWhenUsed/>
    <w:rsid w:val="00EF5EE9"/>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1-52">
    <w:name w:val="Medium List 1 Accent 5"/>
    <w:basedOn w:val="a4"/>
    <w:uiPriority w:val="65"/>
    <w:semiHidden/>
    <w:unhideWhenUsed/>
    <w:rsid w:val="00EF5EE9"/>
    <w:rPr>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1-62">
    <w:name w:val="Medium List 1 Accent 6"/>
    <w:basedOn w:val="a4"/>
    <w:uiPriority w:val="65"/>
    <w:semiHidden/>
    <w:unhideWhenUsed/>
    <w:rsid w:val="00EF5EE9"/>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2f">
    <w:name w:val="Medium List 2"/>
    <w:basedOn w:val="a4"/>
    <w:uiPriority w:val="66"/>
    <w:semiHidden/>
    <w:unhideWhenUsed/>
    <w:rsid w:val="00EF5EE9"/>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2">
    <w:name w:val="Medium List 2 Accent 1"/>
    <w:basedOn w:val="a4"/>
    <w:uiPriority w:val="66"/>
    <w:semiHidden/>
    <w:unhideWhenUsed/>
    <w:rsid w:val="00EF5EE9"/>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2">
    <w:name w:val="Medium List 2 Accent 2"/>
    <w:basedOn w:val="a4"/>
    <w:uiPriority w:val="66"/>
    <w:semiHidden/>
    <w:unhideWhenUsed/>
    <w:rsid w:val="00EF5EE9"/>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2">
    <w:name w:val="Medium List 2 Accent 3"/>
    <w:basedOn w:val="a4"/>
    <w:uiPriority w:val="66"/>
    <w:semiHidden/>
    <w:unhideWhenUsed/>
    <w:rsid w:val="00EF5EE9"/>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2">
    <w:name w:val="Medium List 2 Accent 4"/>
    <w:basedOn w:val="a4"/>
    <w:uiPriority w:val="66"/>
    <w:semiHidden/>
    <w:unhideWhenUsed/>
    <w:rsid w:val="00EF5EE9"/>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2">
    <w:name w:val="Medium List 2 Accent 5"/>
    <w:basedOn w:val="a4"/>
    <w:uiPriority w:val="66"/>
    <w:semiHidden/>
    <w:unhideWhenUsed/>
    <w:rsid w:val="00EF5EE9"/>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2">
    <w:name w:val="Medium List 2 Accent 6"/>
    <w:basedOn w:val="a4"/>
    <w:uiPriority w:val="66"/>
    <w:semiHidden/>
    <w:unhideWhenUsed/>
    <w:rsid w:val="00EF5EE9"/>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6">
    <w:name w:val="Medium Shading 1"/>
    <w:basedOn w:val="a4"/>
    <w:uiPriority w:val="63"/>
    <w:semiHidden/>
    <w:unhideWhenUsed/>
    <w:rsid w:val="00EF5EE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3">
    <w:name w:val="Medium Shading 1 Accent 1"/>
    <w:basedOn w:val="a4"/>
    <w:uiPriority w:val="63"/>
    <w:semiHidden/>
    <w:unhideWhenUsed/>
    <w:rsid w:val="00EF5EE9"/>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1-23">
    <w:name w:val="Medium Shading 1 Accent 2"/>
    <w:basedOn w:val="a4"/>
    <w:uiPriority w:val="63"/>
    <w:semiHidden/>
    <w:unhideWhenUsed/>
    <w:rsid w:val="00EF5EE9"/>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1-33">
    <w:name w:val="Medium Shading 1 Accent 3"/>
    <w:basedOn w:val="a4"/>
    <w:uiPriority w:val="63"/>
    <w:semiHidden/>
    <w:unhideWhenUsed/>
    <w:rsid w:val="00EF5EE9"/>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1-43">
    <w:name w:val="Medium Shading 1 Accent 4"/>
    <w:basedOn w:val="a4"/>
    <w:uiPriority w:val="63"/>
    <w:semiHidden/>
    <w:unhideWhenUsed/>
    <w:rsid w:val="00EF5EE9"/>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1-53">
    <w:name w:val="Medium Shading 1 Accent 5"/>
    <w:basedOn w:val="a4"/>
    <w:uiPriority w:val="63"/>
    <w:semiHidden/>
    <w:unhideWhenUsed/>
    <w:rsid w:val="00EF5EE9"/>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1-63">
    <w:name w:val="Medium Shading 1 Accent 6"/>
    <w:basedOn w:val="a4"/>
    <w:uiPriority w:val="63"/>
    <w:semiHidden/>
    <w:unhideWhenUsed/>
    <w:rsid w:val="00EF5EE9"/>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2f0">
    <w:name w:val="Medium Shading 2"/>
    <w:basedOn w:val="a4"/>
    <w:uiPriority w:val="64"/>
    <w:semiHidden/>
    <w:unhideWhenUsed/>
    <w:rsid w:val="00EF5EE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3">
    <w:name w:val="Medium Shading 2 Accent 1"/>
    <w:basedOn w:val="a4"/>
    <w:uiPriority w:val="64"/>
    <w:semiHidden/>
    <w:unhideWhenUsed/>
    <w:rsid w:val="00EF5EE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3">
    <w:name w:val="Medium Shading 2 Accent 2"/>
    <w:basedOn w:val="a4"/>
    <w:uiPriority w:val="64"/>
    <w:semiHidden/>
    <w:unhideWhenUsed/>
    <w:rsid w:val="00EF5EE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3">
    <w:name w:val="Medium Shading 2 Accent 3"/>
    <w:basedOn w:val="a4"/>
    <w:uiPriority w:val="64"/>
    <w:semiHidden/>
    <w:unhideWhenUsed/>
    <w:rsid w:val="00EF5EE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3">
    <w:name w:val="Medium Shading 2 Accent 4"/>
    <w:basedOn w:val="a4"/>
    <w:uiPriority w:val="64"/>
    <w:semiHidden/>
    <w:unhideWhenUsed/>
    <w:rsid w:val="00EF5EE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3">
    <w:name w:val="Medium Shading 2 Accent 5"/>
    <w:basedOn w:val="a4"/>
    <w:uiPriority w:val="64"/>
    <w:semiHidden/>
    <w:unhideWhenUsed/>
    <w:rsid w:val="00EF5EE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3">
    <w:name w:val="Medium Shading 2 Accent 6"/>
    <w:basedOn w:val="a4"/>
    <w:uiPriority w:val="64"/>
    <w:semiHidden/>
    <w:unhideWhenUsed/>
    <w:rsid w:val="00EF5EE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fff5">
    <w:name w:val="Mention"/>
    <w:basedOn w:val="a3"/>
    <w:uiPriority w:val="99"/>
    <w:rsid w:val="00EF5EE9"/>
    <w:rPr>
      <w:color w:val="2B579A"/>
      <w:shd w:val="clear" w:color="auto" w:fill="E1DFDD"/>
    </w:rPr>
  </w:style>
  <w:style w:type="paragraph" w:styleId="affff6">
    <w:name w:val="Message Header"/>
    <w:basedOn w:val="a2"/>
    <w:link w:val="affff7"/>
    <w:uiPriority w:val="99"/>
    <w:semiHidden/>
    <w:unhideWhenUsed/>
    <w:rsid w:val="00EF5EE9"/>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affff7">
    <w:name w:val="信息标题 字符"/>
    <w:basedOn w:val="a3"/>
    <w:link w:val="affff6"/>
    <w:uiPriority w:val="99"/>
    <w:semiHidden/>
    <w:rsid w:val="00EF5EE9"/>
    <w:rPr>
      <w:rFonts w:asciiTheme="majorHAnsi" w:eastAsiaTheme="majorEastAsia" w:hAnsiTheme="majorHAnsi" w:cstheme="majorBidi"/>
      <w:sz w:val="24"/>
      <w:szCs w:val="24"/>
      <w:shd w:val="pct20" w:color="auto" w:fill="auto"/>
    </w:rPr>
  </w:style>
  <w:style w:type="paragraph" w:styleId="affff8">
    <w:name w:val="No Spacing"/>
    <w:uiPriority w:val="1"/>
    <w:qFormat/>
    <w:rsid w:val="00EF5EE9"/>
    <w:pPr>
      <w:widowControl w:val="0"/>
      <w:jc w:val="both"/>
    </w:pPr>
  </w:style>
  <w:style w:type="paragraph" w:styleId="affff9">
    <w:name w:val="Normal (Web)"/>
    <w:basedOn w:val="a2"/>
    <w:uiPriority w:val="99"/>
    <w:semiHidden/>
    <w:unhideWhenUsed/>
    <w:rsid w:val="00EF5EE9"/>
    <w:rPr>
      <w:rFonts w:ascii="Times New Roman" w:hAnsi="Times New Roman" w:cs="Times New Roman"/>
      <w:sz w:val="24"/>
      <w:szCs w:val="24"/>
    </w:rPr>
  </w:style>
  <w:style w:type="paragraph" w:styleId="affffa">
    <w:name w:val="Normal Indent"/>
    <w:basedOn w:val="a2"/>
    <w:uiPriority w:val="99"/>
    <w:semiHidden/>
    <w:unhideWhenUsed/>
    <w:rsid w:val="00EF5EE9"/>
    <w:pPr>
      <w:ind w:left="720"/>
    </w:pPr>
  </w:style>
  <w:style w:type="paragraph" w:styleId="affffb">
    <w:name w:val="Note Heading"/>
    <w:basedOn w:val="a2"/>
    <w:next w:val="a2"/>
    <w:link w:val="affffc"/>
    <w:uiPriority w:val="99"/>
    <w:semiHidden/>
    <w:unhideWhenUsed/>
    <w:rsid w:val="00EF5EE9"/>
  </w:style>
  <w:style w:type="character" w:customStyle="1" w:styleId="affffc">
    <w:name w:val="注释标题 字符"/>
    <w:basedOn w:val="a3"/>
    <w:link w:val="affffb"/>
    <w:uiPriority w:val="99"/>
    <w:semiHidden/>
    <w:rsid w:val="00EF5EE9"/>
  </w:style>
  <w:style w:type="character" w:styleId="affffd">
    <w:name w:val="page number"/>
    <w:basedOn w:val="a3"/>
    <w:uiPriority w:val="99"/>
    <w:semiHidden/>
    <w:unhideWhenUsed/>
    <w:rsid w:val="00EF5EE9"/>
  </w:style>
  <w:style w:type="table" w:styleId="17">
    <w:name w:val="Plain Table 1"/>
    <w:basedOn w:val="a4"/>
    <w:uiPriority w:val="41"/>
    <w:rsid w:val="00EF5EE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f1">
    <w:name w:val="Plain Table 2"/>
    <w:basedOn w:val="a4"/>
    <w:uiPriority w:val="42"/>
    <w:rsid w:val="00EF5EE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d">
    <w:name w:val="Plain Table 3"/>
    <w:basedOn w:val="a4"/>
    <w:uiPriority w:val="43"/>
    <w:rsid w:val="00EF5EE9"/>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8">
    <w:name w:val="Plain Table 4"/>
    <w:basedOn w:val="a4"/>
    <w:uiPriority w:val="44"/>
    <w:rsid w:val="00EF5EE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ffffe">
    <w:name w:val="Plain Text"/>
    <w:basedOn w:val="a2"/>
    <w:link w:val="afffff"/>
    <w:uiPriority w:val="99"/>
    <w:semiHidden/>
    <w:unhideWhenUsed/>
    <w:rsid w:val="00EF5EE9"/>
    <w:rPr>
      <w:rFonts w:ascii="Consolas" w:hAnsi="Consolas"/>
      <w:szCs w:val="21"/>
    </w:rPr>
  </w:style>
  <w:style w:type="character" w:customStyle="1" w:styleId="afffff">
    <w:name w:val="纯文本 字符"/>
    <w:basedOn w:val="a3"/>
    <w:link w:val="affffe"/>
    <w:uiPriority w:val="99"/>
    <w:semiHidden/>
    <w:rsid w:val="00EF5EE9"/>
    <w:rPr>
      <w:rFonts w:ascii="Consolas" w:hAnsi="Consolas"/>
      <w:szCs w:val="21"/>
    </w:rPr>
  </w:style>
  <w:style w:type="paragraph" w:styleId="afffff0">
    <w:name w:val="Quote"/>
    <w:basedOn w:val="a2"/>
    <w:next w:val="a2"/>
    <w:link w:val="afffff1"/>
    <w:uiPriority w:val="29"/>
    <w:qFormat/>
    <w:rsid w:val="00EF5EE9"/>
    <w:pPr>
      <w:spacing w:before="200" w:after="160"/>
      <w:ind w:left="864" w:right="864"/>
      <w:jc w:val="center"/>
    </w:pPr>
    <w:rPr>
      <w:i/>
      <w:iCs/>
      <w:color w:val="404040" w:themeColor="text1" w:themeTint="BF"/>
    </w:rPr>
  </w:style>
  <w:style w:type="character" w:customStyle="1" w:styleId="afffff1">
    <w:name w:val="引用 字符"/>
    <w:basedOn w:val="a3"/>
    <w:link w:val="afffff0"/>
    <w:uiPriority w:val="29"/>
    <w:rsid w:val="00EF5EE9"/>
    <w:rPr>
      <w:i/>
      <w:iCs/>
      <w:color w:val="404040" w:themeColor="text1" w:themeTint="BF"/>
    </w:rPr>
  </w:style>
  <w:style w:type="paragraph" w:styleId="afffff2">
    <w:name w:val="Salutation"/>
    <w:basedOn w:val="a2"/>
    <w:next w:val="a2"/>
    <w:link w:val="afffff3"/>
    <w:uiPriority w:val="99"/>
    <w:semiHidden/>
    <w:unhideWhenUsed/>
    <w:rsid w:val="00EF5EE9"/>
  </w:style>
  <w:style w:type="character" w:customStyle="1" w:styleId="afffff3">
    <w:name w:val="称呼 字符"/>
    <w:basedOn w:val="a3"/>
    <w:link w:val="afffff2"/>
    <w:uiPriority w:val="99"/>
    <w:semiHidden/>
    <w:rsid w:val="00EF5EE9"/>
  </w:style>
  <w:style w:type="paragraph" w:styleId="afffff4">
    <w:name w:val="Signature"/>
    <w:basedOn w:val="a2"/>
    <w:link w:val="afffff5"/>
    <w:uiPriority w:val="99"/>
    <w:semiHidden/>
    <w:unhideWhenUsed/>
    <w:rsid w:val="00EF5EE9"/>
    <w:pPr>
      <w:ind w:left="4320"/>
    </w:pPr>
  </w:style>
  <w:style w:type="character" w:customStyle="1" w:styleId="afffff5">
    <w:name w:val="签名 字符"/>
    <w:basedOn w:val="a3"/>
    <w:link w:val="afffff4"/>
    <w:uiPriority w:val="99"/>
    <w:semiHidden/>
    <w:rsid w:val="00EF5EE9"/>
  </w:style>
  <w:style w:type="character" w:styleId="afffff6">
    <w:name w:val="Smart Hyperlink"/>
    <w:basedOn w:val="a3"/>
    <w:uiPriority w:val="99"/>
    <w:rsid w:val="00EF5EE9"/>
    <w:rPr>
      <w:u w:val="dotted"/>
    </w:rPr>
  </w:style>
  <w:style w:type="character" w:customStyle="1" w:styleId="SmartLink">
    <w:name w:val="Smart Link"/>
    <w:basedOn w:val="a3"/>
    <w:uiPriority w:val="99"/>
    <w:semiHidden/>
    <w:unhideWhenUsed/>
    <w:rsid w:val="00EF5EE9"/>
    <w:rPr>
      <w:color w:val="0000FF"/>
      <w:u w:val="single"/>
      <w:shd w:val="clear" w:color="auto" w:fill="F3F2F1"/>
    </w:rPr>
  </w:style>
  <w:style w:type="character" w:styleId="afffff7">
    <w:name w:val="Strong"/>
    <w:basedOn w:val="a3"/>
    <w:uiPriority w:val="22"/>
    <w:qFormat/>
    <w:rsid w:val="00EF5EE9"/>
    <w:rPr>
      <w:b/>
      <w:bCs/>
    </w:rPr>
  </w:style>
  <w:style w:type="paragraph" w:styleId="afffff8">
    <w:name w:val="Subtitle"/>
    <w:basedOn w:val="a2"/>
    <w:next w:val="a2"/>
    <w:link w:val="afffff9"/>
    <w:uiPriority w:val="11"/>
    <w:qFormat/>
    <w:rsid w:val="00EF5EE9"/>
    <w:pPr>
      <w:numPr>
        <w:ilvl w:val="1"/>
      </w:numPr>
      <w:spacing w:after="160"/>
    </w:pPr>
    <w:rPr>
      <w:color w:val="5A5A5A" w:themeColor="text1" w:themeTint="A5"/>
      <w:spacing w:val="15"/>
      <w:sz w:val="22"/>
    </w:rPr>
  </w:style>
  <w:style w:type="character" w:customStyle="1" w:styleId="afffff9">
    <w:name w:val="副标题 字符"/>
    <w:basedOn w:val="a3"/>
    <w:link w:val="afffff8"/>
    <w:uiPriority w:val="11"/>
    <w:rsid w:val="00EF5EE9"/>
    <w:rPr>
      <w:color w:val="5A5A5A" w:themeColor="text1" w:themeTint="A5"/>
      <w:spacing w:val="15"/>
      <w:sz w:val="22"/>
    </w:rPr>
  </w:style>
  <w:style w:type="character" w:styleId="afffffa">
    <w:name w:val="Subtle Emphasis"/>
    <w:basedOn w:val="a3"/>
    <w:uiPriority w:val="19"/>
    <w:qFormat/>
    <w:rsid w:val="00EF5EE9"/>
    <w:rPr>
      <w:i/>
      <w:iCs/>
      <w:color w:val="404040" w:themeColor="text1" w:themeTint="BF"/>
    </w:rPr>
  </w:style>
  <w:style w:type="character" w:styleId="afffffb">
    <w:name w:val="Subtle Reference"/>
    <w:basedOn w:val="a3"/>
    <w:uiPriority w:val="31"/>
    <w:qFormat/>
    <w:rsid w:val="00EF5EE9"/>
    <w:rPr>
      <w:smallCaps/>
      <w:color w:val="5A5A5A" w:themeColor="text1" w:themeTint="A5"/>
    </w:rPr>
  </w:style>
  <w:style w:type="table" w:styleId="18">
    <w:name w:val="Table 3D effects 1"/>
    <w:basedOn w:val="a4"/>
    <w:uiPriority w:val="99"/>
    <w:semiHidden/>
    <w:unhideWhenUsed/>
    <w:rsid w:val="00EF5EE9"/>
    <w:pPr>
      <w:widowControl w:val="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4"/>
    <w:uiPriority w:val="99"/>
    <w:semiHidden/>
    <w:unhideWhenUsed/>
    <w:rsid w:val="00EF5EE9"/>
    <w:pPr>
      <w:widowControl w:val="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3D effects 3"/>
    <w:basedOn w:val="a4"/>
    <w:uiPriority w:val="99"/>
    <w:semiHidden/>
    <w:unhideWhenUsed/>
    <w:rsid w:val="00EF5EE9"/>
    <w:pPr>
      <w:widowControl w:val="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9">
    <w:name w:val="Table Classic 1"/>
    <w:basedOn w:val="a4"/>
    <w:uiPriority w:val="99"/>
    <w:semiHidden/>
    <w:unhideWhenUsed/>
    <w:rsid w:val="00EF5EE9"/>
    <w:pPr>
      <w:widowControl w:val="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lassic 2"/>
    <w:basedOn w:val="a4"/>
    <w:uiPriority w:val="99"/>
    <w:semiHidden/>
    <w:unhideWhenUsed/>
    <w:rsid w:val="00EF5EE9"/>
    <w:pPr>
      <w:widowControl w:val="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
    <w:name w:val="Table Classic 3"/>
    <w:basedOn w:val="a4"/>
    <w:uiPriority w:val="99"/>
    <w:semiHidden/>
    <w:unhideWhenUsed/>
    <w:rsid w:val="00EF5EE9"/>
    <w:pPr>
      <w:widowControl w:val="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9">
    <w:name w:val="Table Classic 4"/>
    <w:basedOn w:val="a4"/>
    <w:uiPriority w:val="99"/>
    <w:semiHidden/>
    <w:unhideWhenUsed/>
    <w:rsid w:val="00EF5EE9"/>
    <w:pPr>
      <w:widowControl w:val="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a">
    <w:name w:val="Table Colorful 1"/>
    <w:basedOn w:val="a4"/>
    <w:uiPriority w:val="99"/>
    <w:semiHidden/>
    <w:unhideWhenUsed/>
    <w:rsid w:val="00EF5EE9"/>
    <w:pPr>
      <w:widowControl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4">
    <w:name w:val="Table Colorful 2"/>
    <w:basedOn w:val="a4"/>
    <w:uiPriority w:val="99"/>
    <w:semiHidden/>
    <w:unhideWhenUsed/>
    <w:rsid w:val="00EF5EE9"/>
    <w:pPr>
      <w:widowControl w:val="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4"/>
    <w:uiPriority w:val="99"/>
    <w:semiHidden/>
    <w:unhideWhenUsed/>
    <w:rsid w:val="00EF5EE9"/>
    <w:pPr>
      <w:widowControl w:val="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b">
    <w:name w:val="Table Columns 1"/>
    <w:basedOn w:val="a4"/>
    <w:uiPriority w:val="99"/>
    <w:semiHidden/>
    <w:unhideWhenUsed/>
    <w:rsid w:val="00EF5EE9"/>
    <w:pPr>
      <w:widowControl w:val="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4"/>
    <w:uiPriority w:val="99"/>
    <w:semiHidden/>
    <w:unhideWhenUsed/>
    <w:rsid w:val="00EF5EE9"/>
    <w:pPr>
      <w:widowControl w:val="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Columns 3"/>
    <w:basedOn w:val="a4"/>
    <w:uiPriority w:val="99"/>
    <w:semiHidden/>
    <w:unhideWhenUsed/>
    <w:rsid w:val="00EF5EE9"/>
    <w:pPr>
      <w:widowControl w:val="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a">
    <w:name w:val="Table Columns 4"/>
    <w:basedOn w:val="a4"/>
    <w:uiPriority w:val="99"/>
    <w:semiHidden/>
    <w:unhideWhenUsed/>
    <w:rsid w:val="00EF5EE9"/>
    <w:pPr>
      <w:widowControl w:val="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4"/>
    <w:uiPriority w:val="99"/>
    <w:semiHidden/>
    <w:unhideWhenUsed/>
    <w:rsid w:val="00EF5EE9"/>
    <w:pPr>
      <w:widowControl w:val="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fc">
    <w:name w:val="Table Contemporary"/>
    <w:basedOn w:val="a4"/>
    <w:uiPriority w:val="99"/>
    <w:semiHidden/>
    <w:unhideWhenUsed/>
    <w:rsid w:val="00EF5EE9"/>
    <w:pPr>
      <w:widowControl w:val="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d">
    <w:name w:val="Table Elegant"/>
    <w:basedOn w:val="a4"/>
    <w:uiPriority w:val="99"/>
    <w:semiHidden/>
    <w:unhideWhenUsed/>
    <w:rsid w:val="00EF5EE9"/>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afffffe">
    <w:name w:val="Table Grid"/>
    <w:basedOn w:val="a4"/>
    <w:uiPriority w:val="39"/>
    <w:rsid w:val="00EF5E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c">
    <w:name w:val="Table Grid 1"/>
    <w:basedOn w:val="a4"/>
    <w:uiPriority w:val="99"/>
    <w:semiHidden/>
    <w:unhideWhenUsed/>
    <w:rsid w:val="00EF5EE9"/>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6">
    <w:name w:val="Table Grid 2"/>
    <w:basedOn w:val="a4"/>
    <w:uiPriority w:val="99"/>
    <w:semiHidden/>
    <w:unhideWhenUsed/>
    <w:rsid w:val="00EF5EE9"/>
    <w:pPr>
      <w:widowControl w:val="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2">
    <w:name w:val="Table Grid 3"/>
    <w:basedOn w:val="a4"/>
    <w:uiPriority w:val="99"/>
    <w:semiHidden/>
    <w:unhideWhenUsed/>
    <w:rsid w:val="00EF5EE9"/>
    <w:pPr>
      <w:widowControl w:val="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b">
    <w:name w:val="Table Grid 4"/>
    <w:basedOn w:val="a4"/>
    <w:uiPriority w:val="99"/>
    <w:semiHidden/>
    <w:unhideWhenUsed/>
    <w:rsid w:val="00EF5EE9"/>
    <w:pPr>
      <w:widowControl w:val="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a">
    <w:name w:val="Table Grid 5"/>
    <w:basedOn w:val="a4"/>
    <w:uiPriority w:val="99"/>
    <w:semiHidden/>
    <w:unhideWhenUsed/>
    <w:rsid w:val="00EF5EE9"/>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4">
    <w:name w:val="Table Grid 6"/>
    <w:basedOn w:val="a4"/>
    <w:uiPriority w:val="99"/>
    <w:semiHidden/>
    <w:unhideWhenUsed/>
    <w:rsid w:val="00EF5EE9"/>
    <w:pPr>
      <w:widowControl w:val="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4">
    <w:name w:val="Table Grid 7"/>
    <w:basedOn w:val="a4"/>
    <w:uiPriority w:val="99"/>
    <w:semiHidden/>
    <w:unhideWhenUsed/>
    <w:rsid w:val="00EF5EE9"/>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4"/>
    <w:uiPriority w:val="99"/>
    <w:semiHidden/>
    <w:unhideWhenUsed/>
    <w:rsid w:val="00EF5EE9"/>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
    <w:name w:val="Grid Table Light"/>
    <w:basedOn w:val="a4"/>
    <w:uiPriority w:val="40"/>
    <w:rsid w:val="00EF5EE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d">
    <w:name w:val="Table List 1"/>
    <w:basedOn w:val="a4"/>
    <w:uiPriority w:val="99"/>
    <w:semiHidden/>
    <w:unhideWhenUsed/>
    <w:rsid w:val="00EF5EE9"/>
    <w:pPr>
      <w:widowControl w:val="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7">
    <w:name w:val="Table List 2"/>
    <w:basedOn w:val="a4"/>
    <w:uiPriority w:val="99"/>
    <w:semiHidden/>
    <w:unhideWhenUsed/>
    <w:rsid w:val="00EF5EE9"/>
    <w:pPr>
      <w:widowControl w:val="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3">
    <w:name w:val="Table List 3"/>
    <w:basedOn w:val="a4"/>
    <w:uiPriority w:val="99"/>
    <w:semiHidden/>
    <w:unhideWhenUsed/>
    <w:rsid w:val="00EF5EE9"/>
    <w:pPr>
      <w:widowControl w:val="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c">
    <w:name w:val="Table List 4"/>
    <w:basedOn w:val="a4"/>
    <w:uiPriority w:val="99"/>
    <w:semiHidden/>
    <w:unhideWhenUsed/>
    <w:rsid w:val="00EF5EE9"/>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b">
    <w:name w:val="Table List 5"/>
    <w:basedOn w:val="a4"/>
    <w:uiPriority w:val="99"/>
    <w:semiHidden/>
    <w:unhideWhenUsed/>
    <w:rsid w:val="00EF5EE9"/>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5">
    <w:name w:val="Table List 6"/>
    <w:basedOn w:val="a4"/>
    <w:uiPriority w:val="99"/>
    <w:semiHidden/>
    <w:unhideWhenUsed/>
    <w:rsid w:val="00EF5EE9"/>
    <w:pPr>
      <w:widowControl w:val="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5">
    <w:name w:val="Table List 7"/>
    <w:basedOn w:val="a4"/>
    <w:uiPriority w:val="99"/>
    <w:semiHidden/>
    <w:unhideWhenUsed/>
    <w:rsid w:val="00EF5EE9"/>
    <w:pPr>
      <w:widowControl w:val="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3">
    <w:name w:val="Table List 8"/>
    <w:basedOn w:val="a4"/>
    <w:uiPriority w:val="99"/>
    <w:semiHidden/>
    <w:unhideWhenUsed/>
    <w:rsid w:val="00EF5EE9"/>
    <w:pPr>
      <w:widowControl w:val="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ff0">
    <w:name w:val="table of authorities"/>
    <w:basedOn w:val="a2"/>
    <w:next w:val="a2"/>
    <w:uiPriority w:val="99"/>
    <w:semiHidden/>
    <w:unhideWhenUsed/>
    <w:rsid w:val="00EF5EE9"/>
    <w:pPr>
      <w:ind w:left="210" w:hanging="210"/>
    </w:pPr>
  </w:style>
  <w:style w:type="paragraph" w:styleId="affffff1">
    <w:name w:val="table of figures"/>
    <w:basedOn w:val="a2"/>
    <w:next w:val="a2"/>
    <w:uiPriority w:val="99"/>
    <w:semiHidden/>
    <w:unhideWhenUsed/>
    <w:rsid w:val="00EF5EE9"/>
  </w:style>
  <w:style w:type="table" w:styleId="affffff2">
    <w:name w:val="Table Professional"/>
    <w:basedOn w:val="a4"/>
    <w:uiPriority w:val="99"/>
    <w:semiHidden/>
    <w:unhideWhenUsed/>
    <w:rsid w:val="00EF5EE9"/>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e">
    <w:name w:val="Table Simple 1"/>
    <w:basedOn w:val="a4"/>
    <w:uiPriority w:val="99"/>
    <w:semiHidden/>
    <w:unhideWhenUsed/>
    <w:rsid w:val="00EF5EE9"/>
    <w:pPr>
      <w:widowControl w:val="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8">
    <w:name w:val="Table Simple 2"/>
    <w:basedOn w:val="a4"/>
    <w:uiPriority w:val="99"/>
    <w:semiHidden/>
    <w:unhideWhenUsed/>
    <w:rsid w:val="00EF5EE9"/>
    <w:pPr>
      <w:widowControl w:val="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4">
    <w:name w:val="Table Simple 3"/>
    <w:basedOn w:val="a4"/>
    <w:uiPriority w:val="99"/>
    <w:semiHidden/>
    <w:unhideWhenUsed/>
    <w:rsid w:val="00EF5EE9"/>
    <w:pPr>
      <w:widowControl w:val="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
    <w:name w:val="Table Subtle 1"/>
    <w:basedOn w:val="a4"/>
    <w:uiPriority w:val="99"/>
    <w:semiHidden/>
    <w:unhideWhenUsed/>
    <w:rsid w:val="00EF5EE9"/>
    <w:pPr>
      <w:widowControl w:val="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Subtle 2"/>
    <w:basedOn w:val="a4"/>
    <w:uiPriority w:val="99"/>
    <w:semiHidden/>
    <w:unhideWhenUsed/>
    <w:rsid w:val="00EF5EE9"/>
    <w:pPr>
      <w:widowControl w:val="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3">
    <w:name w:val="Table Theme"/>
    <w:basedOn w:val="a4"/>
    <w:uiPriority w:val="99"/>
    <w:rsid w:val="00EF5EE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0">
    <w:name w:val="Table Web 1"/>
    <w:basedOn w:val="a4"/>
    <w:uiPriority w:val="99"/>
    <w:semiHidden/>
    <w:unhideWhenUsed/>
    <w:rsid w:val="00EF5EE9"/>
    <w:pPr>
      <w:widowControl w:val="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a">
    <w:name w:val="Table Web 2"/>
    <w:basedOn w:val="a4"/>
    <w:uiPriority w:val="99"/>
    <w:semiHidden/>
    <w:unhideWhenUsed/>
    <w:rsid w:val="00EF5EE9"/>
    <w:pPr>
      <w:widowControl w:val="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5">
    <w:name w:val="Table Web 3"/>
    <w:basedOn w:val="a4"/>
    <w:uiPriority w:val="99"/>
    <w:rsid w:val="00EF5EE9"/>
    <w:pPr>
      <w:widowControl w:val="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f4">
    <w:name w:val="Title"/>
    <w:basedOn w:val="a2"/>
    <w:next w:val="a2"/>
    <w:link w:val="affffff5"/>
    <w:uiPriority w:val="10"/>
    <w:qFormat/>
    <w:rsid w:val="00EF5EE9"/>
    <w:pPr>
      <w:contextualSpacing/>
    </w:pPr>
    <w:rPr>
      <w:rFonts w:asciiTheme="majorHAnsi" w:eastAsiaTheme="majorEastAsia" w:hAnsiTheme="majorHAnsi" w:cstheme="majorBidi"/>
      <w:spacing w:val="-10"/>
      <w:kern w:val="28"/>
      <w:sz w:val="56"/>
      <w:szCs w:val="56"/>
    </w:rPr>
  </w:style>
  <w:style w:type="character" w:customStyle="1" w:styleId="affffff5">
    <w:name w:val="标题 字符"/>
    <w:basedOn w:val="a3"/>
    <w:link w:val="affffff4"/>
    <w:uiPriority w:val="10"/>
    <w:rsid w:val="00EF5EE9"/>
    <w:rPr>
      <w:rFonts w:asciiTheme="majorHAnsi" w:eastAsiaTheme="majorEastAsia" w:hAnsiTheme="majorHAnsi" w:cstheme="majorBidi"/>
      <w:spacing w:val="-10"/>
      <w:kern w:val="28"/>
      <w:sz w:val="56"/>
      <w:szCs w:val="56"/>
    </w:rPr>
  </w:style>
  <w:style w:type="paragraph" w:styleId="affffff6">
    <w:name w:val="toa heading"/>
    <w:basedOn w:val="a2"/>
    <w:next w:val="a2"/>
    <w:uiPriority w:val="99"/>
    <w:semiHidden/>
    <w:unhideWhenUsed/>
    <w:rsid w:val="00EF5EE9"/>
    <w:pPr>
      <w:spacing w:before="120"/>
    </w:pPr>
    <w:rPr>
      <w:rFonts w:asciiTheme="majorHAnsi" w:eastAsiaTheme="majorEastAsia" w:hAnsiTheme="majorHAnsi" w:cstheme="majorBidi"/>
      <w:b/>
      <w:bCs/>
      <w:sz w:val="24"/>
      <w:szCs w:val="24"/>
    </w:rPr>
  </w:style>
  <w:style w:type="paragraph" w:styleId="TOC1">
    <w:name w:val="toc 1"/>
    <w:basedOn w:val="a2"/>
    <w:next w:val="a2"/>
    <w:uiPriority w:val="39"/>
    <w:semiHidden/>
    <w:unhideWhenUsed/>
    <w:rsid w:val="00EF5EE9"/>
    <w:pPr>
      <w:spacing w:after="100"/>
    </w:pPr>
  </w:style>
  <w:style w:type="paragraph" w:styleId="TOC2">
    <w:name w:val="toc 2"/>
    <w:basedOn w:val="a2"/>
    <w:next w:val="a2"/>
    <w:uiPriority w:val="39"/>
    <w:semiHidden/>
    <w:unhideWhenUsed/>
    <w:rsid w:val="00EF5EE9"/>
    <w:pPr>
      <w:spacing w:after="100"/>
      <w:ind w:left="210"/>
    </w:pPr>
  </w:style>
  <w:style w:type="paragraph" w:styleId="TOC3">
    <w:name w:val="toc 3"/>
    <w:basedOn w:val="a2"/>
    <w:next w:val="a2"/>
    <w:uiPriority w:val="39"/>
    <w:semiHidden/>
    <w:unhideWhenUsed/>
    <w:rsid w:val="00EF5EE9"/>
    <w:pPr>
      <w:spacing w:after="100"/>
      <w:ind w:left="420"/>
    </w:pPr>
  </w:style>
  <w:style w:type="paragraph" w:styleId="TOC4">
    <w:name w:val="toc 4"/>
    <w:basedOn w:val="a2"/>
    <w:next w:val="a2"/>
    <w:uiPriority w:val="39"/>
    <w:semiHidden/>
    <w:unhideWhenUsed/>
    <w:rsid w:val="00EF5EE9"/>
    <w:pPr>
      <w:spacing w:after="100"/>
      <w:ind w:left="630"/>
    </w:pPr>
  </w:style>
  <w:style w:type="paragraph" w:styleId="TOC5">
    <w:name w:val="toc 5"/>
    <w:basedOn w:val="a2"/>
    <w:next w:val="a2"/>
    <w:uiPriority w:val="39"/>
    <w:semiHidden/>
    <w:unhideWhenUsed/>
    <w:rsid w:val="00EF5EE9"/>
    <w:pPr>
      <w:spacing w:after="100"/>
      <w:ind w:left="840"/>
    </w:pPr>
  </w:style>
  <w:style w:type="paragraph" w:styleId="TOC6">
    <w:name w:val="toc 6"/>
    <w:basedOn w:val="a2"/>
    <w:next w:val="a2"/>
    <w:uiPriority w:val="39"/>
    <w:semiHidden/>
    <w:unhideWhenUsed/>
    <w:rsid w:val="00EF5EE9"/>
    <w:pPr>
      <w:spacing w:after="100"/>
      <w:ind w:left="1050"/>
    </w:pPr>
  </w:style>
  <w:style w:type="paragraph" w:styleId="TOC7">
    <w:name w:val="toc 7"/>
    <w:basedOn w:val="a2"/>
    <w:next w:val="a2"/>
    <w:uiPriority w:val="39"/>
    <w:semiHidden/>
    <w:unhideWhenUsed/>
    <w:rsid w:val="00EF5EE9"/>
    <w:pPr>
      <w:spacing w:after="100"/>
      <w:ind w:left="1260"/>
    </w:pPr>
  </w:style>
  <w:style w:type="paragraph" w:styleId="TOC8">
    <w:name w:val="toc 8"/>
    <w:basedOn w:val="a2"/>
    <w:next w:val="a2"/>
    <w:uiPriority w:val="39"/>
    <w:semiHidden/>
    <w:unhideWhenUsed/>
    <w:rsid w:val="00EF5EE9"/>
    <w:pPr>
      <w:spacing w:after="100"/>
      <w:ind w:left="1470"/>
    </w:pPr>
  </w:style>
  <w:style w:type="paragraph" w:styleId="TOC9">
    <w:name w:val="toc 9"/>
    <w:basedOn w:val="a2"/>
    <w:next w:val="a2"/>
    <w:uiPriority w:val="39"/>
    <w:semiHidden/>
    <w:unhideWhenUsed/>
    <w:rsid w:val="00EF5EE9"/>
    <w:pPr>
      <w:spacing w:after="100"/>
      <w:ind w:left="1680"/>
    </w:pPr>
  </w:style>
  <w:style w:type="paragraph" w:styleId="TOC">
    <w:name w:val="TOC Heading"/>
    <w:basedOn w:val="1"/>
    <w:next w:val="a2"/>
    <w:uiPriority w:val="39"/>
    <w:semiHidden/>
    <w:unhideWhenUsed/>
    <w:qFormat/>
    <w:rsid w:val="00EF5EE9"/>
    <w:pPr>
      <w:outlineLvl w:val="9"/>
    </w:pPr>
  </w:style>
  <w:style w:type="character" w:styleId="affffff7">
    <w:name w:val="Unresolved Mention"/>
    <w:basedOn w:val="a3"/>
    <w:uiPriority w:val="99"/>
    <w:rsid w:val="00EF5EE9"/>
    <w:rPr>
      <w:color w:val="605E5C"/>
      <w:shd w:val="clear" w:color="auto" w:fill="E1DFDD"/>
    </w:rPr>
  </w:style>
  <w:style w:type="paragraph" w:styleId="affffff8">
    <w:name w:val="Revision"/>
    <w:hidden/>
    <w:uiPriority w:val="99"/>
    <w:semiHidden/>
    <w:rsid w:val="008474F7"/>
  </w:style>
  <w:style w:type="table" w:customStyle="1" w:styleId="510">
    <w:name w:val="无格式表格 51"/>
    <w:basedOn w:val="a4"/>
    <w:next w:val="53"/>
    <w:uiPriority w:val="45"/>
    <w:rsid w:val="00AA157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2368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175/2011BAMS3015.1" TargetMode="External"/><Relationship Id="rId21" Type="http://schemas.openxmlformats.org/officeDocument/2006/relationships/hyperlink" Target="https://www.ncei.noaa.gov/products/land-based-station/integrated-surface-database" TargetMode="External"/><Relationship Id="rId42" Type="http://schemas.openxmlformats.org/officeDocument/2006/relationships/hyperlink" Target="https://zenodo.org/communities/ecnu_lghap" TargetMode="External"/><Relationship Id="rId63" Type="http://schemas.openxmlformats.org/officeDocument/2006/relationships/hyperlink" Target="https://doi.org/10.1016/S1352-2310(99)00452-5" TargetMode="External"/><Relationship Id="rId84" Type="http://schemas.openxmlformats.org/officeDocument/2006/relationships/hyperlink" Target="https://doi.org/10.5094/APR.2015.015" TargetMode="External"/><Relationship Id="rId138" Type="http://schemas.openxmlformats.org/officeDocument/2006/relationships/hyperlink" Target="https://doi.org/10.1016/j.jclepro.2018.02.060" TargetMode="External"/><Relationship Id="rId107" Type="http://schemas.openxmlformats.org/officeDocument/2006/relationships/hyperlink" Target="https://doi.org/10.1016/j.jenvman.2022.116671" TargetMode="External"/><Relationship Id="rId11" Type="http://schemas.openxmlformats.org/officeDocument/2006/relationships/hyperlink" Target="https://www.epa.gov/aqs" TargetMode="External"/><Relationship Id="rId32" Type="http://schemas.openxmlformats.org/officeDocument/2006/relationships/image" Target="media/image11.png"/><Relationship Id="rId53" Type="http://schemas.openxmlformats.org/officeDocument/2006/relationships/hyperlink" Target="https://doi.org/10.1175/JCLI-D-16-0613.1" TargetMode="External"/><Relationship Id="rId74" Type="http://schemas.openxmlformats.org/officeDocument/2006/relationships/hyperlink" Target="https://doi.org/10.11888/Atmos.tpdc.301127" TargetMode="External"/><Relationship Id="rId128" Type="http://schemas.openxmlformats.org/officeDocument/2006/relationships/hyperlink" Target="https://doi.org/10.1016/j.jaerosci.2008.05.007" TargetMode="External"/><Relationship Id="rId149" Type="http://schemas.openxmlformats.org/officeDocument/2006/relationships/hyperlink" Target="https://doi.org/10.1093/nsr/nwaa307" TargetMode="External"/><Relationship Id="rId5" Type="http://schemas.openxmlformats.org/officeDocument/2006/relationships/webSettings" Target="webSettings.xml"/><Relationship Id="rId95" Type="http://schemas.openxmlformats.org/officeDocument/2006/relationships/hyperlink" Target="https://doi.org/10.1073/pnas.1814880116" TargetMode="External"/><Relationship Id="rId22" Type="http://schemas.openxmlformats.org/officeDocument/2006/relationships/hyperlink" Target="http://www.ncei.noaa.gov/pub/data/inventories/ish-qc.pdf" TargetMode="External"/><Relationship Id="rId27" Type="http://schemas.openxmlformats.org/officeDocument/2006/relationships/image" Target="media/image6.png"/><Relationship Id="rId43" Type="http://schemas.openxmlformats.org/officeDocument/2006/relationships/hyperlink" Target="https://doi.org/10.1126/science.245.4923.1227" TargetMode="External"/><Relationship Id="rId48" Type="http://schemas.openxmlformats.org/officeDocument/2006/relationships/hyperlink" Target="https://doi.org/10.1088/1748-9326/10/1/015003" TargetMode="External"/><Relationship Id="rId64" Type="http://schemas.openxmlformats.org/officeDocument/2006/relationships/hyperlink" Target="https://doi.org/10.3389/fenvs.2021.692440" TargetMode="External"/><Relationship Id="rId69" Type="http://schemas.openxmlformats.org/officeDocument/2006/relationships/hyperlink" Target="https://doi.org/10.1016/j.atmosenv.2006.04.052" TargetMode="External"/><Relationship Id="rId113" Type="http://schemas.openxmlformats.org/officeDocument/2006/relationships/hyperlink" Target="https://doi.org/10.1016/j.atmosenv.2015.11.040" TargetMode="External"/><Relationship Id="rId118" Type="http://schemas.openxmlformats.org/officeDocument/2006/relationships/hyperlink" Target="https://doi.org/10.1016/j.gsf.2022.101370" TargetMode="External"/><Relationship Id="rId134" Type="http://schemas.openxmlformats.org/officeDocument/2006/relationships/hyperlink" Target="https://doi.org/10.1016/j.rse.2019.111221" TargetMode="External"/><Relationship Id="rId139" Type="http://schemas.openxmlformats.org/officeDocument/2006/relationships/hyperlink" Target="https://doi.org/10.1007/s11356-018-2922-1" TargetMode="External"/><Relationship Id="rId80" Type="http://schemas.openxmlformats.org/officeDocument/2006/relationships/hyperlink" Target="https://doi.org/10.5194/acp-19-3515-2019" TargetMode="External"/><Relationship Id="rId85" Type="http://schemas.openxmlformats.org/officeDocument/2006/relationships/hyperlink" Target="https://doi.org/10.1038/nature15371" TargetMode="External"/><Relationship Id="rId150" Type="http://schemas.openxmlformats.org/officeDocument/2006/relationships/footer" Target="footer1.xml"/><Relationship Id="rId12" Type="http://schemas.openxmlformats.org/officeDocument/2006/relationships/hyperlink" Target="https://www.canada.ca/" TargetMode="External"/><Relationship Id="rId17" Type="http://schemas.openxmlformats.org/officeDocument/2006/relationships/hyperlink" Target="https://www.canada.ca" TargetMode="External"/><Relationship Id="rId33" Type="http://schemas.openxmlformats.org/officeDocument/2006/relationships/image" Target="media/image12.png"/><Relationship Id="rId38" Type="http://schemas.openxmlformats.org/officeDocument/2006/relationships/hyperlink" Target="https://european-union.europa.eu" TargetMode="External"/><Relationship Id="rId59" Type="http://schemas.openxmlformats.org/officeDocument/2006/relationships/hyperlink" Target="https://doi.org/10.3155/1047-3289.58.2.141" TargetMode="External"/><Relationship Id="rId103" Type="http://schemas.openxmlformats.org/officeDocument/2006/relationships/hyperlink" Target="https://doi.org/10.1007/s11869-018-0629-6" TargetMode="External"/><Relationship Id="rId108" Type="http://schemas.openxmlformats.org/officeDocument/2006/relationships/hyperlink" Target="https://doi.org/10.1126/science.1064034" TargetMode="External"/><Relationship Id="rId124" Type="http://schemas.openxmlformats.org/officeDocument/2006/relationships/hyperlink" Target="https://doi.org/10.1289/ehp.0901623" TargetMode="External"/><Relationship Id="rId129" Type="http://schemas.openxmlformats.org/officeDocument/2006/relationships/hyperlink" Target="https://doi.org/10.1126/science.1167549" TargetMode="External"/><Relationship Id="rId54" Type="http://schemas.openxmlformats.org/officeDocument/2006/relationships/hyperlink" Target="https://doi.org/10.1289/ehp.1206340" TargetMode="External"/><Relationship Id="rId70" Type="http://schemas.openxmlformats.org/officeDocument/2006/relationships/hyperlink" Target="https://doi.org/10.1016/j.envint.2020.105801" TargetMode="External"/><Relationship Id="rId75" Type="http://schemas.openxmlformats.org/officeDocument/2006/relationships/hyperlink" Target="https://doi.org/10.1080/01621459.1987.10478440" TargetMode="External"/><Relationship Id="rId91" Type="http://schemas.openxmlformats.org/officeDocument/2006/relationships/hyperlink" Target="https://doi.org/10.1016/j.atmosenv.2019.117121" TargetMode="External"/><Relationship Id="rId96" Type="http://schemas.openxmlformats.org/officeDocument/2006/relationships/hyperlink" Target="https://doi.org/10.1289/ehp.1409481" TargetMode="External"/><Relationship Id="rId140" Type="http://schemas.openxmlformats.org/officeDocument/2006/relationships/hyperlink" Target="https://doi.org/10.1016/j.envint.2018.11.075" TargetMode="External"/><Relationship Id="rId145" Type="http://schemas.openxmlformats.org/officeDocument/2006/relationships/hyperlink" Target="https://doi.org/10.1016/j.atmosenv.2017.09.004"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2.png"/><Relationship Id="rId28" Type="http://schemas.openxmlformats.org/officeDocument/2006/relationships/image" Target="media/image7.png"/><Relationship Id="rId49" Type="http://schemas.openxmlformats.org/officeDocument/2006/relationships/hyperlink" Target="https://doi.org/10.1021/es502113p" TargetMode="External"/><Relationship Id="rId114" Type="http://schemas.openxmlformats.org/officeDocument/2006/relationships/hyperlink" Target="https://doi.org/10.1016/j.scitotenv.2017.09.241" TargetMode="External"/><Relationship Id="rId119" Type="http://schemas.openxmlformats.org/officeDocument/2006/relationships/hyperlink" Target="https://doi.org/10.1016/j.jastp.2019.01.019" TargetMode="External"/><Relationship Id="rId44" Type="http://schemas.openxmlformats.org/officeDocument/2006/relationships/hyperlink" Target="https://doi.org/10.1016/j.atmosenv.2022.119297" TargetMode="External"/><Relationship Id="rId60" Type="http://schemas.openxmlformats.org/officeDocument/2006/relationships/hyperlink" Target="https://doi.org/10.1016/s0140-6736(17)30505-6" TargetMode="External"/><Relationship Id="rId65" Type="http://schemas.openxmlformats.org/officeDocument/2006/relationships/hyperlink" Target="https://doi.org/10.1214/aos/1013203451" TargetMode="External"/><Relationship Id="rId81" Type="http://schemas.openxmlformats.org/officeDocument/2006/relationships/hyperlink" Target="https://doi.org/10.1016/j.atmosenv.2022.118972" TargetMode="External"/><Relationship Id="rId86" Type="http://schemas.openxmlformats.org/officeDocument/2006/relationships/hyperlink" Target="https://doi.org/10.5194/acp-16-2435-2016" TargetMode="External"/><Relationship Id="rId130" Type="http://schemas.openxmlformats.org/officeDocument/2006/relationships/hyperlink" Target="https://doi.org/10.5194/acp-12-9387-2012" TargetMode="External"/><Relationship Id="rId135" Type="http://schemas.openxmlformats.org/officeDocument/2006/relationships/hyperlink" Target="https://doi.org/10.1016/j.rse.2020.112136" TargetMode="External"/><Relationship Id="rId151" Type="http://schemas.openxmlformats.org/officeDocument/2006/relationships/fontTable" Target="fontTable.xml"/><Relationship Id="rId177" Type="http://schemas.microsoft.com/office/2018/08/relationships/commentsExtensible" Target="commentsExtensible.xml"/><Relationship Id="rId13" Type="http://schemas.openxmlformats.org/officeDocument/2006/relationships/hyperlink" Target="https://european-union.europa.eu;https/www.eea.europa.eu" TargetMode="External"/><Relationship Id="rId18" Type="http://schemas.openxmlformats.org/officeDocument/2006/relationships/hyperlink" Target="https://european-union.europa.eu" TargetMode="External"/><Relationship Id="rId39" Type="http://schemas.openxmlformats.org/officeDocument/2006/relationships/hyperlink" Target="https://www.cnemc.cn" TargetMode="External"/><Relationship Id="rId109" Type="http://schemas.openxmlformats.org/officeDocument/2006/relationships/hyperlink" Target="https://doi.org/10.1016/j.envint.2019.104987" TargetMode="External"/><Relationship Id="rId34" Type="http://schemas.openxmlformats.org/officeDocument/2006/relationships/image" Target="media/image13.png"/><Relationship Id="rId50" Type="http://schemas.openxmlformats.org/officeDocument/2006/relationships/hyperlink" Target="https://doi.org/10.1006/jmps.1999.1279" TargetMode="External"/><Relationship Id="rId55" Type="http://schemas.openxmlformats.org/officeDocument/2006/relationships/hyperlink" Target="https://doi.org/10.1525/elementa.243" TargetMode="External"/><Relationship Id="rId76" Type="http://schemas.openxmlformats.org/officeDocument/2006/relationships/hyperlink" Target="https://doi.org/10.1016/j.envint.2021.106726" TargetMode="External"/><Relationship Id="rId97" Type="http://schemas.openxmlformats.org/officeDocument/2006/relationships/hyperlink" Target="https://doi.org/10.1016/j.atmosenv.2020.117309" TargetMode="External"/><Relationship Id="rId104" Type="http://schemas.openxmlformats.org/officeDocument/2006/relationships/hyperlink" Target="https://doi.org/10.5194/acp-13-11473-2013" TargetMode="External"/><Relationship Id="rId120" Type="http://schemas.openxmlformats.org/officeDocument/2006/relationships/hyperlink" Target="https://doi.org/10.1088/1748-9326/ac52c9" TargetMode="External"/><Relationship Id="rId125" Type="http://schemas.openxmlformats.org/officeDocument/2006/relationships/hyperlink" Target="https://doi.org/10.1021/acs.est.5b05833" TargetMode="External"/><Relationship Id="rId141" Type="http://schemas.openxmlformats.org/officeDocument/2006/relationships/hyperlink" Target="https://doi.org/10.5194/acp-21-3833-2021" TargetMode="External"/><Relationship Id="rId146" Type="http://schemas.openxmlformats.org/officeDocument/2006/relationships/hyperlink" Target="https://doi.org/10.1080/1943815X.2016.1150301" TargetMode="External"/><Relationship Id="rId7" Type="http://schemas.openxmlformats.org/officeDocument/2006/relationships/endnotes" Target="endnotes.xml"/><Relationship Id="rId71" Type="http://schemas.openxmlformats.org/officeDocument/2006/relationships/hyperlink" Target="https://doi.org/10.1073/pnas.1419604111" TargetMode="External"/><Relationship Id="rId92" Type="http://schemas.openxmlformats.org/officeDocument/2006/relationships/hyperlink" Target="https://doi.org/10.1007/s00376-014-0013-x" TargetMode="External"/><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image" Target="media/image3.png"/><Relationship Id="rId40" Type="http://schemas.openxmlformats.org/officeDocument/2006/relationships/hyperlink" Target="https://app.cpcbccr.com" TargetMode="External"/><Relationship Id="rId45" Type="http://schemas.openxmlformats.org/officeDocument/2006/relationships/hyperlink" Target="https://doi.org/10.5194/essd-16-2425-2024" TargetMode="External"/><Relationship Id="rId66" Type="http://schemas.openxmlformats.org/officeDocument/2006/relationships/hyperlink" Target="https://doi.org/10.1016/j.aeaoa.2020.100096" TargetMode="External"/><Relationship Id="rId87" Type="http://schemas.openxmlformats.org/officeDocument/2006/relationships/hyperlink" Target="https://doi.org/10.1021/acs.est.7b02530" TargetMode="External"/><Relationship Id="rId110" Type="http://schemas.openxmlformats.org/officeDocument/2006/relationships/hyperlink" Target="https://doi.org/10.1007/s00477-023-02595-x" TargetMode="External"/><Relationship Id="rId115" Type="http://schemas.openxmlformats.org/officeDocument/2006/relationships/hyperlink" Target="https://doi.org/10.1088/1748-9326/ab8b12" TargetMode="External"/><Relationship Id="rId131" Type="http://schemas.openxmlformats.org/officeDocument/2006/relationships/hyperlink" Target="https://doi.org/10.1016/j.envpol.2019.01.086" TargetMode="External"/><Relationship Id="rId136" Type="http://schemas.openxmlformats.org/officeDocument/2006/relationships/hyperlink" Target="https://doi.org/10.5194/acp-20-3273-2020" TargetMode="External"/><Relationship Id="rId61" Type="http://schemas.openxmlformats.org/officeDocument/2006/relationships/hyperlink" Target="https://doi.org/10.1016/j.atmosenv.2010.10.024" TargetMode="External"/><Relationship Id="rId82" Type="http://schemas.openxmlformats.org/officeDocument/2006/relationships/hyperlink" Target="https://doi.org/10.1111/1467-9876.00385" TargetMode="External"/><Relationship Id="rId152" Type="http://schemas.openxmlformats.org/officeDocument/2006/relationships/theme" Target="theme/theme1.xml"/><Relationship Id="rId19" Type="http://schemas.openxmlformats.org/officeDocument/2006/relationships/hyperlink" Target="https://www.cnemc.cn" TargetMode="External"/><Relationship Id="rId14" Type="http://schemas.openxmlformats.org/officeDocument/2006/relationships/hyperlink" Target="https://www.cnemc.cn/" TargetMode="External"/><Relationship Id="rId30" Type="http://schemas.openxmlformats.org/officeDocument/2006/relationships/image" Target="media/image9.png"/><Relationship Id="rId35" Type="http://schemas.openxmlformats.org/officeDocument/2006/relationships/hyperlink" Target="https://cstr.cn/18406.11.Atmos.tpdc.301127" TargetMode="External"/><Relationship Id="rId56" Type="http://schemas.openxmlformats.org/officeDocument/2006/relationships/hyperlink" Target="https://doi.org/10.1007/s11356-014-3415-5" TargetMode="External"/><Relationship Id="rId77" Type="http://schemas.openxmlformats.org/officeDocument/2006/relationships/hyperlink" Target="https://doi.org/10.1002/2017JD026932" TargetMode="External"/><Relationship Id="rId100" Type="http://schemas.openxmlformats.org/officeDocument/2006/relationships/hyperlink" Target="https://doi.org/10.1016/j.scitotenv.2018.09.032" TargetMode="External"/><Relationship Id="rId105" Type="http://schemas.openxmlformats.org/officeDocument/2006/relationships/hyperlink" Target="https://doi.org/10.1002/ece3.707" TargetMode="External"/><Relationship Id="rId126" Type="http://schemas.openxmlformats.org/officeDocument/2006/relationships/hyperlink" Target="https://doi.org/10.1021/acs.est.1c05309" TargetMode="External"/><Relationship Id="rId147" Type="http://schemas.openxmlformats.org/officeDocument/2006/relationships/hyperlink" Target="https://doi.org/10.1016/j.envint.2015.11.003" TargetMode="External"/><Relationship Id="rId8" Type="http://schemas.openxmlformats.org/officeDocument/2006/relationships/hyperlink" Target="https://doi.org/10.11888/Atmos.tpdc.301127" TargetMode="External"/><Relationship Id="rId51" Type="http://schemas.openxmlformats.org/officeDocument/2006/relationships/hyperlink" Target="https://doi.org/10.5194/acp-15-5743-2015" TargetMode="External"/><Relationship Id="rId72" Type="http://schemas.openxmlformats.org/officeDocument/2006/relationships/hyperlink" Target="https://doi.org/10.13140/RG.2.1.3471.8329" TargetMode="External"/><Relationship Id="rId93" Type="http://schemas.openxmlformats.org/officeDocument/2006/relationships/hyperlink" Target="https://doi.org/10.1016/j.envint.2020.106011" TargetMode="External"/><Relationship Id="rId98" Type="http://schemas.openxmlformats.org/officeDocument/2006/relationships/hyperlink" Target="https://doi.org/10.2307/1907187" TargetMode="External"/><Relationship Id="rId121" Type="http://schemas.openxmlformats.org/officeDocument/2006/relationships/hyperlink" Target="https://doi.org/10.1007/978-94-011-2546-8_20" TargetMode="External"/><Relationship Id="rId142" Type="http://schemas.openxmlformats.org/officeDocument/2006/relationships/hyperlink" Target="https://doi.org/10.1016/j.atmosres.2021.105516" TargetMode="External"/><Relationship Id="rId3" Type="http://schemas.openxmlformats.org/officeDocument/2006/relationships/styles" Target="styles.xml"/><Relationship Id="rId25" Type="http://schemas.openxmlformats.org/officeDocument/2006/relationships/image" Target="media/image4.png"/><Relationship Id="rId46" Type="http://schemas.openxmlformats.org/officeDocument/2006/relationships/hyperlink" Target="https://doi.org/10.1021/es400039u" TargetMode="External"/><Relationship Id="rId67" Type="http://schemas.openxmlformats.org/officeDocument/2006/relationships/hyperlink" Target="https://doi.org/10.1175/JCLI-D-16-0758.1" TargetMode="External"/><Relationship Id="rId116" Type="http://schemas.openxmlformats.org/officeDocument/2006/relationships/hyperlink" Target="https://doi.org/10.1016/j.scitotenv.2020.141461" TargetMode="External"/><Relationship Id="rId137" Type="http://schemas.openxmlformats.org/officeDocument/2006/relationships/hyperlink" Target="https://doi.org/10.1080/01621459.2016.1180986" TargetMode="External"/><Relationship Id="rId20" Type="http://schemas.openxmlformats.org/officeDocument/2006/relationships/hyperlink" Target="https://app.cpcbccr.com" TargetMode="External"/><Relationship Id="rId41" Type="http://schemas.openxmlformats.org/officeDocument/2006/relationships/hyperlink" Target="https://openaq.org" TargetMode="External"/><Relationship Id="rId62" Type="http://schemas.openxmlformats.org/officeDocument/2006/relationships/hyperlink" Target="https://doi.org/10.1080/08940630.1988.10466452" TargetMode="External"/><Relationship Id="rId83" Type="http://schemas.openxmlformats.org/officeDocument/2006/relationships/hyperlink" Target="https://doi.org/10.1016/j.envint.2014.10.005" TargetMode="External"/><Relationship Id="rId88" Type="http://schemas.openxmlformats.org/officeDocument/2006/relationships/hyperlink" Target="https://doi.org/10.1016/j.envint.2019.04.026" TargetMode="External"/><Relationship Id="rId111" Type="http://schemas.openxmlformats.org/officeDocument/2006/relationships/hyperlink" Target="https://doi.org/10.1038/s41561-019-0424-5" TargetMode="External"/><Relationship Id="rId132" Type="http://schemas.openxmlformats.org/officeDocument/2006/relationships/hyperlink" Target="https://doi.org/10.1007/s11430-013-4793-0" TargetMode="External"/><Relationship Id="rId15" Type="http://schemas.openxmlformats.org/officeDocument/2006/relationships/hyperlink" Target="https://app.cpcbccr.com/" TargetMode="External"/><Relationship Id="rId36" Type="http://schemas.openxmlformats.org/officeDocument/2006/relationships/hyperlink" Target="https://www.epa.gov/aqs" TargetMode="External"/><Relationship Id="rId57" Type="http://schemas.openxmlformats.org/officeDocument/2006/relationships/hyperlink" Target="https://doi.org/10.1016/j.atmosres.2021.105938" TargetMode="External"/><Relationship Id="rId106" Type="http://schemas.openxmlformats.org/officeDocument/2006/relationships/hyperlink" Target="https://doi.org/10.1016/j.partic.2013.11.001" TargetMode="External"/><Relationship Id="rId127" Type="http://schemas.openxmlformats.org/officeDocument/2006/relationships/hyperlink" Target="https://doi.org/10.1080/01621459.1996.10476679" TargetMode="External"/><Relationship Id="rId10" Type="http://schemas.openxmlformats.org/officeDocument/2006/relationships/hyperlink" Target="https://www.weather.gov/asos" TargetMode="External"/><Relationship Id="rId31" Type="http://schemas.openxmlformats.org/officeDocument/2006/relationships/image" Target="media/image10.png"/><Relationship Id="rId52" Type="http://schemas.openxmlformats.org/officeDocument/2006/relationships/hyperlink" Target="https://doi.org/10.1016/j.atmosenv.2015.11.004" TargetMode="External"/><Relationship Id="rId73" Type="http://schemas.openxmlformats.org/officeDocument/2006/relationships/hyperlink" Target="https://doi.org/10.1021/acs.est.0c01764" TargetMode="External"/><Relationship Id="rId78" Type="http://schemas.openxmlformats.org/officeDocument/2006/relationships/hyperlink" Target="https://doi.org/10.1016/j.scitotenv.2009.02.019" TargetMode="External"/><Relationship Id="rId94" Type="http://schemas.openxmlformats.org/officeDocument/2006/relationships/hyperlink" Target="https://doi.org/10.1021/acs.est.7b03468" TargetMode="External"/><Relationship Id="rId99" Type="http://schemas.openxmlformats.org/officeDocument/2006/relationships/hyperlink" Target="https://doi.org/10.1016/j.envint.2018.10.029" TargetMode="External"/><Relationship Id="rId101" Type="http://schemas.openxmlformats.org/officeDocument/2006/relationships/hyperlink" Target="https://doi.org/10.1016/j.atmosenv.2007.05.012" TargetMode="External"/><Relationship Id="rId122" Type="http://schemas.openxmlformats.org/officeDocument/2006/relationships/hyperlink" Target="https://doi.org/10.1029/2005JD006996" TargetMode="External"/><Relationship Id="rId143" Type="http://schemas.openxmlformats.org/officeDocument/2006/relationships/hyperlink" Target="https://doi.org/10.1073/pnas.1907956116" TargetMode="External"/><Relationship Id="rId148" Type="http://schemas.openxmlformats.org/officeDocument/2006/relationships/hyperlink" Target="https://doi.org/10.5194/essd-14-3197-2022" TargetMode="External"/><Relationship Id="rId4" Type="http://schemas.openxmlformats.org/officeDocument/2006/relationships/settings" Target="settings.xml"/><Relationship Id="rId9" Type="http://schemas.openxmlformats.org/officeDocument/2006/relationships/image" Target="media/image1.png"/><Relationship Id="rId26" Type="http://schemas.openxmlformats.org/officeDocument/2006/relationships/image" Target="media/image5.png"/><Relationship Id="rId47" Type="http://schemas.openxmlformats.org/officeDocument/2006/relationships/hyperlink" Target="https://doi.org/10.5194/acp-7-5937-2007" TargetMode="External"/><Relationship Id="rId68" Type="http://schemas.openxmlformats.org/officeDocument/2006/relationships/hyperlink" Target="https://doi.org/10.1007/s10584-011-0154-1" TargetMode="External"/><Relationship Id="rId89" Type="http://schemas.openxmlformats.org/officeDocument/2006/relationships/hyperlink" Target="https://doi.org/10.1016/j.envint.2021.106445" TargetMode="External"/><Relationship Id="rId112" Type="http://schemas.openxmlformats.org/officeDocument/2006/relationships/hyperlink" Target="https://doi.org/10.1080/01621459.1968.10480934" TargetMode="External"/><Relationship Id="rId133" Type="http://schemas.openxmlformats.org/officeDocument/2006/relationships/hyperlink" Target="https://doi.org/10.1016/j.atmosenv.2018.12.004" TargetMode="External"/><Relationship Id="rId16" Type="http://schemas.openxmlformats.org/officeDocument/2006/relationships/hyperlink" Target="https://www.epa.gov/aqs" TargetMode="External"/><Relationship Id="rId37" Type="http://schemas.openxmlformats.org/officeDocument/2006/relationships/hyperlink" Target="https://www.canada.ca" TargetMode="External"/><Relationship Id="rId58" Type="http://schemas.openxmlformats.org/officeDocument/2006/relationships/hyperlink" Target="https://doi.org/10.1016/j.envint.2020.105558" TargetMode="External"/><Relationship Id="rId79" Type="http://schemas.openxmlformats.org/officeDocument/2006/relationships/hyperlink" Target="https://doi.org/10.1016/s1352-2310(00)00324-1" TargetMode="External"/><Relationship Id="rId102" Type="http://schemas.openxmlformats.org/officeDocument/2006/relationships/hyperlink" Target="https://doi.org/10.1080/01431168908903915" TargetMode="External"/><Relationship Id="rId123" Type="http://schemas.openxmlformats.org/officeDocument/2006/relationships/hyperlink" Target="https://doi.org/10.1289/ehp.1408646" TargetMode="External"/><Relationship Id="rId144" Type="http://schemas.openxmlformats.org/officeDocument/2006/relationships/hyperlink" Target="https://doi.org/10.1016/j.earscirev.2019.102986" TargetMode="External"/><Relationship Id="rId90" Type="http://schemas.openxmlformats.org/officeDocument/2006/relationships/hyperlink" Target="https://doi.org/10.1038/s43017-022-00296-7"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C0BAC6-9B0B-4C54-8FF3-C52B13B5B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39</Pages>
  <Words>26233</Words>
  <Characters>149532</Characters>
  <Application>Microsoft Office Word</Application>
  <DocSecurity>0</DocSecurity>
  <Lines>1246</Lines>
  <Paragraphs>350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11112</cp:lastModifiedBy>
  <cp:revision>2</cp:revision>
  <cp:lastPrinted>2024-06-14T05:52:00Z</cp:lastPrinted>
  <dcterms:created xsi:type="dcterms:W3CDTF">2024-07-17T00:34:00Z</dcterms:created>
  <dcterms:modified xsi:type="dcterms:W3CDTF">2024-07-17T00:34:00Z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aca8ed2445a02ca82761c989516c694c1f8f593e0a9b72f7fba389c4af2ffab8</vt:lpwstr>
  </property>
  <property fmtid="{D5CDD505-2E9C-101B-9397-08002B2CF9AE}" pid="3" name="LE1">
    <vt:filetime>2024-03-18T01:33:07Z</vt:filetime>
  </property>
</Properties>
</file>