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3485A" w14:textId="4CA57BA9" w:rsidR="002F6980" w:rsidRDefault="00977E3B" w:rsidP="008376B9">
      <w:pPr>
        <w:rPr>
          <w:rFonts w:ascii="Times New Roman" w:eastAsia="SimSun" w:hAnsi="Times New Roman" w:cs="Times New Roman"/>
          <w:color w:val="000000"/>
          <w:sz w:val="20"/>
          <w:szCs w:val="20"/>
        </w:rPr>
      </w:pPr>
      <w:r w:rsidRPr="00F635F7">
        <w:rPr>
          <w:rFonts w:ascii="Times New Roman" w:eastAsia="SimSun" w:hAnsi="Times New Roman" w:cs="Times New Roman"/>
          <w:b/>
          <w:color w:val="000000"/>
          <w:sz w:val="20"/>
          <w:szCs w:val="20"/>
        </w:rPr>
        <w:t>Correction2: Page</w:t>
      </w:r>
      <w:r w:rsidR="009A5ECF" w:rsidRPr="00F635F7">
        <w:rPr>
          <w:rFonts w:ascii="Times New Roman" w:eastAsia="SimSun" w:hAnsi="Times New Roman" w:cs="Times New Roman"/>
          <w:b/>
          <w:color w:val="000000"/>
          <w:sz w:val="20"/>
          <w:szCs w:val="20"/>
        </w:rPr>
        <w:t xml:space="preserve"> </w:t>
      </w:r>
      <w:r w:rsidRPr="00F635F7">
        <w:rPr>
          <w:rFonts w:ascii="Times New Roman" w:eastAsia="SimSun" w:hAnsi="Times New Roman" w:cs="Times New Roman"/>
          <w:b/>
          <w:color w:val="000000"/>
          <w:sz w:val="20"/>
          <w:szCs w:val="20"/>
        </w:rPr>
        <w:t xml:space="preserve">1, </w:t>
      </w:r>
      <w:r w:rsidR="000E2ACD" w:rsidRPr="00F635F7">
        <w:rPr>
          <w:rFonts w:ascii="Times New Roman" w:eastAsia="SimSun" w:hAnsi="Times New Roman" w:cs="Times New Roman"/>
          <w:b/>
          <w:color w:val="000000"/>
          <w:sz w:val="20"/>
          <w:szCs w:val="20"/>
        </w:rPr>
        <w:t>the last sentence of the abstract</w:t>
      </w:r>
      <w:r w:rsidRPr="00F635F7">
        <w:rPr>
          <w:rFonts w:ascii="Times New Roman" w:eastAsia="SimSun" w:hAnsi="Times New Roman" w:cs="Times New Roman"/>
          <w:b/>
          <w:color w:val="000000"/>
          <w:sz w:val="20"/>
          <w:szCs w:val="20"/>
        </w:rPr>
        <w:t>.</w:t>
      </w:r>
      <w:r w:rsidR="008376B9" w:rsidRPr="00C853C5">
        <w:rPr>
          <w:rFonts w:ascii="Times New Roman" w:eastAsia="SimSun" w:hAnsi="Times New Roman" w:cs="Times New Roman"/>
          <w:color w:val="000000"/>
          <w:sz w:val="20"/>
          <w:szCs w:val="20"/>
        </w:rPr>
        <w:t xml:space="preserve"> “The FY-3D fire dataset can be </w:t>
      </w:r>
      <w:proofErr w:type="spellStart"/>
      <w:r w:rsidR="008376B9" w:rsidRPr="00C853C5">
        <w:rPr>
          <w:rFonts w:ascii="Times New Roman" w:eastAsia="SimSun" w:hAnsi="Times New Roman" w:cs="Times New Roman"/>
          <w:color w:val="000000"/>
          <w:sz w:val="20"/>
          <w:szCs w:val="20"/>
        </w:rPr>
        <w:t>downloadedat</w:t>
      </w:r>
      <w:proofErr w:type="spellEnd"/>
      <w:r w:rsidR="008376B9" w:rsidRPr="00C853C5">
        <w:rPr>
          <w:rFonts w:ascii="Times New Roman" w:eastAsia="SimSun" w:hAnsi="Times New Roman" w:cs="Times New Roman"/>
          <w:color w:val="000000"/>
          <w:sz w:val="20"/>
          <w:szCs w:val="20"/>
        </w:rPr>
        <w:t xml:space="preserve"> http://satellite.nsmc.org.cn/portalsite/default.aspx (NSMC, 2021).” </w:t>
      </w:r>
      <w:r w:rsidR="005D4E41" w:rsidRPr="00C853C5">
        <w:rPr>
          <w:rFonts w:ascii="Times New Roman" w:eastAsia="SimSun" w:hAnsi="Times New Roman" w:cs="Times New Roman"/>
          <w:color w:val="000000"/>
          <w:sz w:val="20"/>
          <w:szCs w:val="20"/>
        </w:rPr>
        <w:t>is revised as “The FY-3D fire dataset can be downloaded</w:t>
      </w:r>
      <w:r w:rsidR="000E2ACD" w:rsidRPr="00C853C5">
        <w:rPr>
          <w:rFonts w:ascii="Times New Roman" w:eastAsia="SimSun" w:hAnsi="Times New Roman" w:cs="Times New Roman"/>
          <w:color w:val="000000"/>
          <w:sz w:val="20"/>
          <w:szCs w:val="20"/>
        </w:rPr>
        <w:t xml:space="preserve"> </w:t>
      </w:r>
      <w:r w:rsidR="005D4E41" w:rsidRPr="00C853C5">
        <w:rPr>
          <w:rFonts w:ascii="Times New Roman" w:eastAsia="SimSun" w:hAnsi="Times New Roman" w:cs="Times New Roman"/>
          <w:color w:val="000000"/>
          <w:sz w:val="20"/>
          <w:szCs w:val="20"/>
        </w:rPr>
        <w:t xml:space="preserve">at http://satellite.nsmc.org.cn/portalsite/default.aspx (NSMC, 2021), or at http://figshare.com with the identifier </w:t>
      </w:r>
      <w:proofErr w:type="spellStart"/>
      <w:r w:rsidR="005D4E41" w:rsidRPr="00C853C5">
        <w:rPr>
          <w:rFonts w:ascii="Times New Roman" w:eastAsia="SimSun" w:hAnsi="Times New Roman" w:cs="Times New Roman"/>
          <w:color w:val="000000"/>
          <w:sz w:val="20"/>
          <w:szCs w:val="20"/>
        </w:rPr>
        <w:t>doi</w:t>
      </w:r>
      <w:proofErr w:type="spellEnd"/>
      <w:r w:rsidR="005D4E41" w:rsidRPr="00C853C5">
        <w:rPr>
          <w:rFonts w:ascii="Times New Roman" w:eastAsia="SimSun" w:hAnsi="Times New Roman" w:cs="Times New Roman"/>
          <w:color w:val="000000"/>
          <w:sz w:val="20"/>
          <w:szCs w:val="20"/>
        </w:rPr>
        <w:t>: “https://doi.org/10.6084/m9.figshare.20102210 (Chen et al., 2022).”.</w:t>
      </w:r>
    </w:p>
    <w:p w14:paraId="0385E96D" w14:textId="2BC6E294" w:rsidR="00BB1DEC" w:rsidRPr="00C853C5" w:rsidRDefault="00BB1DEC" w:rsidP="008376B9">
      <w:pPr>
        <w:rPr>
          <w:rFonts w:ascii="Times New Roman" w:eastAsia="SimSun" w:hAnsi="Times New Roman" w:cs="Times New Roman"/>
          <w:color w:val="000000"/>
          <w:sz w:val="20"/>
          <w:szCs w:val="20"/>
        </w:rPr>
      </w:pPr>
      <w:r>
        <w:rPr>
          <w:rFonts w:ascii="Times New Roman" w:eastAsia="SimSun" w:hAnsi="Times New Roman" w:cs="Times New Roman"/>
          <w:b/>
          <w:color w:val="000000"/>
          <w:kern w:val="0"/>
          <w:sz w:val="20"/>
          <w:szCs w:val="20"/>
        </w:rPr>
        <w:t>Correction3: Page 18, Line 33.</w:t>
      </w:r>
      <w:r>
        <w:rPr>
          <w:rFonts w:ascii="Times New Roman" w:eastAsia="SimSun" w:hAnsi="Times New Roman" w:cs="Times New Roman"/>
          <w:color w:val="000000"/>
          <w:kern w:val="0"/>
          <w:sz w:val="20"/>
          <w:szCs w:val="20"/>
        </w:rPr>
        <w:t xml:space="preserve"> Add “Chen, J., Yao, Q., Chen, Z., Li, M., Hao, Z., Liu, C., Zheng, W., Xu, M., Chen, X., Yang, J., </w:t>
      </w:r>
      <w:proofErr w:type="spellStart"/>
      <w:r>
        <w:rPr>
          <w:rFonts w:ascii="Times New Roman" w:eastAsia="SimSun" w:hAnsi="Times New Roman" w:cs="Times New Roman"/>
          <w:color w:val="000000"/>
          <w:kern w:val="0"/>
          <w:sz w:val="20"/>
          <w:szCs w:val="20"/>
        </w:rPr>
        <w:t>Lv</w:t>
      </w:r>
      <w:proofErr w:type="spellEnd"/>
      <w:r>
        <w:rPr>
          <w:rFonts w:ascii="Times New Roman" w:eastAsia="SimSun" w:hAnsi="Times New Roman" w:cs="Times New Roman"/>
          <w:color w:val="000000"/>
          <w:kern w:val="0"/>
          <w:sz w:val="20"/>
          <w:szCs w:val="20"/>
        </w:rPr>
        <w:t>, Q., and Gao, B.: FY-3D Global Active Fire Product, https://doi.org/10.6084/M9.FIGSHARE.20102210, 2022.”</w:t>
      </w:r>
    </w:p>
    <w:p w14:paraId="723F1851" w14:textId="77777777" w:rsidR="00600C66" w:rsidRPr="00C853C5" w:rsidRDefault="00F43EAB" w:rsidP="00481362">
      <w:pPr>
        <w:rPr>
          <w:rFonts w:ascii="Times New Roman" w:eastAsia="SimSun" w:hAnsi="Times New Roman" w:cs="Times New Roman"/>
          <w:color w:val="000000"/>
          <w:sz w:val="20"/>
          <w:szCs w:val="20"/>
        </w:rPr>
      </w:pPr>
      <w:r w:rsidRPr="00C36469">
        <w:rPr>
          <w:rFonts w:ascii="Times New Roman" w:eastAsia="SimSun" w:hAnsi="Times New Roman" w:cs="Times New Roman"/>
          <w:b/>
          <w:color w:val="000000"/>
          <w:sz w:val="20"/>
          <w:szCs w:val="20"/>
        </w:rPr>
        <w:t>Correction5: Page</w:t>
      </w:r>
      <w:r w:rsidR="009A5ECF" w:rsidRPr="00C36469">
        <w:rPr>
          <w:rFonts w:ascii="Times New Roman" w:eastAsia="SimSun" w:hAnsi="Times New Roman" w:cs="Times New Roman"/>
          <w:b/>
          <w:color w:val="000000"/>
          <w:sz w:val="20"/>
          <w:szCs w:val="20"/>
        </w:rPr>
        <w:t xml:space="preserve"> </w:t>
      </w:r>
      <w:r w:rsidRPr="00C36469">
        <w:rPr>
          <w:rFonts w:ascii="Times New Roman" w:eastAsia="SimSun" w:hAnsi="Times New Roman" w:cs="Times New Roman"/>
          <w:b/>
          <w:color w:val="000000"/>
          <w:sz w:val="20"/>
          <w:szCs w:val="20"/>
        </w:rPr>
        <w:t>2, Line 104, TS7.</w:t>
      </w:r>
      <w:r w:rsidRPr="00C853C5">
        <w:rPr>
          <w:rFonts w:ascii="Times New Roman" w:eastAsia="SimSun" w:hAnsi="Times New Roman" w:cs="Times New Roman"/>
          <w:color w:val="000000"/>
          <w:sz w:val="20"/>
          <w:szCs w:val="20"/>
        </w:rPr>
        <w:t xml:space="preserve"> “http://satellite.nsmc.org.cn/</w:t>
      </w:r>
      <w:proofErr w:type="spellStart"/>
      <w:r w:rsidRPr="00C853C5">
        <w:rPr>
          <w:rFonts w:ascii="Times New Roman" w:eastAsia="SimSun" w:hAnsi="Times New Roman" w:cs="Times New Roman"/>
          <w:color w:val="000000"/>
          <w:sz w:val="20"/>
          <w:szCs w:val="20"/>
        </w:rPr>
        <w:t>portalsite</w:t>
      </w:r>
      <w:proofErr w:type="spellEnd"/>
      <w:r w:rsidRPr="00C853C5">
        <w:rPr>
          <w:rFonts w:ascii="Times New Roman" w:eastAsia="SimSun" w:hAnsi="Times New Roman" w:cs="Times New Roman"/>
          <w:color w:val="000000"/>
          <w:sz w:val="20"/>
          <w:szCs w:val="20"/>
        </w:rPr>
        <w:t>/default.aspx</w:t>
      </w:r>
      <w:r w:rsidR="00481362" w:rsidRPr="00C853C5">
        <w:rPr>
          <w:rFonts w:ascii="Times New Roman" w:eastAsia="SimSun" w:hAnsi="Times New Roman" w:cs="Times New Roman"/>
          <w:color w:val="000000"/>
          <w:sz w:val="20"/>
          <w:szCs w:val="20"/>
        </w:rPr>
        <w:t>)</w:t>
      </w:r>
      <w:r w:rsidRPr="00C853C5">
        <w:rPr>
          <w:rFonts w:ascii="Times New Roman" w:eastAsia="SimSun" w:hAnsi="Times New Roman" w:cs="Times New Roman"/>
          <w:color w:val="000000"/>
          <w:sz w:val="20"/>
          <w:szCs w:val="20"/>
        </w:rPr>
        <w:t>” is revised as “http://satellite.nsmc.org.cn/</w:t>
      </w:r>
      <w:proofErr w:type="spellStart"/>
      <w:r w:rsidRPr="00C853C5">
        <w:rPr>
          <w:rFonts w:ascii="Times New Roman" w:eastAsia="SimSun" w:hAnsi="Times New Roman" w:cs="Times New Roman"/>
          <w:color w:val="000000"/>
          <w:sz w:val="20"/>
          <w:szCs w:val="20"/>
        </w:rPr>
        <w:t>portalsite</w:t>
      </w:r>
      <w:proofErr w:type="spellEnd"/>
      <w:r w:rsidRPr="00C853C5">
        <w:rPr>
          <w:rFonts w:ascii="Times New Roman" w:eastAsia="SimSun" w:hAnsi="Times New Roman" w:cs="Times New Roman"/>
          <w:color w:val="000000"/>
          <w:sz w:val="20"/>
          <w:szCs w:val="20"/>
        </w:rPr>
        <w:t>/default.aspx, last access 10 January 2021</w:t>
      </w:r>
      <w:r w:rsidR="00481362" w:rsidRPr="00C853C5">
        <w:rPr>
          <w:rFonts w:ascii="Times New Roman" w:eastAsia="SimSun" w:hAnsi="Times New Roman" w:cs="Times New Roman"/>
          <w:color w:val="000000"/>
          <w:sz w:val="20"/>
          <w:szCs w:val="20"/>
        </w:rPr>
        <w:t xml:space="preserve"> or at http://figshare.com with</w:t>
      </w:r>
      <w:r w:rsidR="00481362" w:rsidRPr="00C853C5">
        <w:rPr>
          <w:rFonts w:ascii="Times New Roman" w:eastAsia="SimSun" w:hAnsi="Times New Roman" w:cs="Times New Roman" w:hint="eastAsia"/>
          <w:color w:val="000000"/>
          <w:sz w:val="20"/>
          <w:szCs w:val="20"/>
        </w:rPr>
        <w:t xml:space="preserve"> </w:t>
      </w:r>
      <w:r w:rsidR="00481362" w:rsidRPr="00C853C5">
        <w:rPr>
          <w:rFonts w:ascii="Times New Roman" w:eastAsia="SimSun" w:hAnsi="Times New Roman" w:cs="Times New Roman"/>
          <w:color w:val="000000"/>
          <w:sz w:val="20"/>
          <w:szCs w:val="20"/>
        </w:rPr>
        <w:t>the identifier https://doi.org/10.6084/m9.figshare.20102210)</w:t>
      </w:r>
      <w:r w:rsidRPr="00C853C5">
        <w:rPr>
          <w:rFonts w:ascii="Times New Roman" w:eastAsia="SimSun" w:hAnsi="Times New Roman" w:cs="Times New Roman"/>
          <w:color w:val="000000"/>
          <w:sz w:val="20"/>
          <w:szCs w:val="20"/>
        </w:rPr>
        <w:t>”.</w:t>
      </w:r>
    </w:p>
    <w:p w14:paraId="5C535CE9" w14:textId="77777777" w:rsidR="00392678" w:rsidRPr="00C853C5" w:rsidRDefault="00887EE9" w:rsidP="00F43EAB">
      <w:pPr>
        <w:rPr>
          <w:rFonts w:ascii="Times New Roman" w:eastAsia="SimSun" w:hAnsi="Times New Roman" w:cs="Times New Roman"/>
          <w:color w:val="000000"/>
          <w:sz w:val="20"/>
          <w:szCs w:val="20"/>
        </w:rPr>
      </w:pPr>
      <w:r w:rsidRPr="00C36469">
        <w:rPr>
          <w:rFonts w:ascii="Times New Roman" w:eastAsia="SimSun" w:hAnsi="Times New Roman" w:cs="Times New Roman"/>
          <w:b/>
          <w:color w:val="000000"/>
          <w:sz w:val="20"/>
          <w:szCs w:val="20"/>
        </w:rPr>
        <w:t>Correction7: Page</w:t>
      </w:r>
      <w:r w:rsidR="009A5ECF" w:rsidRPr="00C36469">
        <w:rPr>
          <w:rFonts w:ascii="Times New Roman" w:eastAsia="SimSun" w:hAnsi="Times New Roman" w:cs="Times New Roman"/>
          <w:b/>
          <w:color w:val="000000"/>
          <w:sz w:val="20"/>
          <w:szCs w:val="20"/>
        </w:rPr>
        <w:t xml:space="preserve"> </w:t>
      </w:r>
      <w:r w:rsidRPr="00C36469">
        <w:rPr>
          <w:rFonts w:ascii="Times New Roman" w:eastAsia="SimSun" w:hAnsi="Times New Roman" w:cs="Times New Roman"/>
          <w:b/>
          <w:color w:val="000000"/>
          <w:sz w:val="20"/>
          <w:szCs w:val="20"/>
        </w:rPr>
        <w:t>3, Line 78, TS10.</w:t>
      </w:r>
      <w:r w:rsidRPr="00C853C5">
        <w:rPr>
          <w:rFonts w:ascii="Times New Roman" w:eastAsia="SimSun" w:hAnsi="Times New Roman" w:cs="Times New Roman"/>
          <w:color w:val="000000"/>
          <w:sz w:val="20"/>
          <w:szCs w:val="20"/>
        </w:rPr>
        <w:t xml:space="preserve"> “</w:t>
      </w:r>
      <m:oMath>
        <m:r>
          <m:rPr>
            <m:sty m:val="p"/>
          </m:rPr>
          <w:rPr>
            <w:rFonts w:ascii="Cambria Math" w:eastAsia="SimSun" w:hAnsi="Cambria Math" w:cs="Times New Roman"/>
            <w:color w:val="000000"/>
            <w:sz w:val="20"/>
            <w:szCs w:val="20"/>
          </w:rPr>
          <m:t>ε=1.σ</m:t>
        </m:r>
      </m:oMath>
      <w:r w:rsidRPr="00C853C5">
        <w:rPr>
          <w:rFonts w:ascii="Times New Roman" w:eastAsia="SimSun" w:hAnsi="Times New Roman" w:cs="Times New Roman"/>
          <w:color w:val="000000"/>
          <w:sz w:val="20"/>
          <w:szCs w:val="20"/>
        </w:rPr>
        <w:t>” is revised as “</w:t>
      </w:r>
      <m:oMath>
        <m:r>
          <m:rPr>
            <m:sty m:val="p"/>
          </m:rPr>
          <w:rPr>
            <w:rFonts w:ascii="Cambria Math" w:eastAsia="SimSun" w:hAnsi="Cambria Math" w:cs="Times New Roman"/>
            <w:color w:val="000000"/>
            <w:sz w:val="20"/>
            <w:szCs w:val="20"/>
          </w:rPr>
          <m:t>ε=1.0</m:t>
        </m:r>
      </m:oMath>
      <w:r w:rsidRPr="00C853C5">
        <w:rPr>
          <w:rFonts w:ascii="Times New Roman" w:eastAsia="SimSun" w:hAnsi="Times New Roman" w:cs="Times New Roman"/>
          <w:color w:val="000000"/>
          <w:sz w:val="20"/>
          <w:szCs w:val="20"/>
        </w:rPr>
        <w:t>”.</w:t>
      </w:r>
    </w:p>
    <w:p w14:paraId="3FDC8C1D" w14:textId="409B0783" w:rsidR="003A6251" w:rsidRDefault="003A6251" w:rsidP="00F43EAB"/>
    <w:p w14:paraId="00EF6434" w14:textId="77777777" w:rsidR="0018436E" w:rsidRPr="00C853C5" w:rsidRDefault="0018436E" w:rsidP="0018436E">
      <w:pPr>
        <w:rPr>
          <w:rFonts w:ascii="Times New Roman" w:eastAsia="SimSun" w:hAnsi="Times New Roman" w:cs="Times New Roman"/>
          <w:color w:val="000000"/>
          <w:sz w:val="20"/>
          <w:szCs w:val="20"/>
        </w:rPr>
      </w:pPr>
      <w:r w:rsidRPr="00C36469">
        <w:rPr>
          <w:rFonts w:ascii="Times New Roman" w:eastAsia="SimSun" w:hAnsi="Times New Roman" w:cs="Times New Roman"/>
          <w:b/>
          <w:color w:val="000000"/>
          <w:sz w:val="20"/>
          <w:szCs w:val="20"/>
        </w:rPr>
        <w:t>Correction17: Page 8, Line 40-41.</w:t>
      </w:r>
      <w:r w:rsidRPr="00C853C5">
        <w:rPr>
          <w:rFonts w:ascii="Times New Roman" w:eastAsia="SimSun" w:hAnsi="Times New Roman" w:cs="Times New Roman"/>
          <w:color w:val="000000"/>
          <w:sz w:val="20"/>
          <w:szCs w:val="20"/>
        </w:rPr>
        <w:t xml:space="preserve"> </w:t>
      </w:r>
      <w:r w:rsidR="00C36469">
        <w:rPr>
          <w:rFonts w:ascii="Times New Roman" w:eastAsia="SimSun" w:hAnsi="Times New Roman" w:cs="Times New Roman"/>
          <w:color w:val="000000"/>
          <w:sz w:val="20"/>
          <w:szCs w:val="20"/>
        </w:rPr>
        <w:t>L</w:t>
      </w:r>
      <w:r w:rsidRPr="00C853C5">
        <w:rPr>
          <w:rFonts w:ascii="Times New Roman" w:eastAsia="SimSun" w:hAnsi="Times New Roman" w:cs="Times New Roman"/>
          <w:color w:val="000000"/>
          <w:sz w:val="20"/>
          <w:szCs w:val="20"/>
        </w:rPr>
        <w:t>owercase “k” is revised as uppercase “K”.</w:t>
      </w:r>
    </w:p>
    <w:p w14:paraId="7AE3D549" w14:textId="77777777" w:rsidR="00ED5CD2" w:rsidRPr="00C853C5" w:rsidRDefault="00641DB6" w:rsidP="00F43EAB">
      <w:pPr>
        <w:rPr>
          <w:rFonts w:ascii="Times New Roman" w:eastAsia="SimSun" w:hAnsi="Times New Roman" w:cs="Times New Roman"/>
          <w:color w:val="000000"/>
          <w:sz w:val="20"/>
          <w:szCs w:val="20"/>
        </w:rPr>
      </w:pPr>
      <w:r w:rsidRPr="00C36469">
        <w:rPr>
          <w:rFonts w:ascii="Times New Roman" w:eastAsia="SimSun" w:hAnsi="Times New Roman" w:cs="Times New Roman"/>
          <w:b/>
          <w:color w:val="000000"/>
          <w:sz w:val="20"/>
          <w:szCs w:val="20"/>
        </w:rPr>
        <w:t>Correction18: Page 9, Line 11.</w:t>
      </w:r>
      <w:r w:rsidRPr="00C853C5">
        <w:rPr>
          <w:rFonts w:ascii="Times New Roman" w:eastAsia="SimSun" w:hAnsi="Times New Roman" w:cs="Times New Roman"/>
          <w:color w:val="000000"/>
          <w:sz w:val="20"/>
          <w:szCs w:val="20"/>
        </w:rPr>
        <w:t xml:space="preserve"> “</w:t>
      </w:r>
      <m:oMath>
        <m:sSub>
          <m:sSubPr>
            <m:ctrlPr>
              <w:rPr>
                <w:rFonts w:ascii="Cambria Math" w:eastAsia="SimSun" w:hAnsi="Cambria Math" w:cs="Times New Roman"/>
                <w:color w:val="000000"/>
                <w:sz w:val="20"/>
                <w:szCs w:val="20"/>
              </w:rPr>
            </m:ctrlPr>
          </m:sSubPr>
          <m:e>
            <m:r>
              <w:rPr>
                <w:rFonts w:ascii="Cambria Math" w:eastAsia="SimSun" w:hAnsi="Cambria Math" w:cs="Times New Roman"/>
                <w:color w:val="000000"/>
                <w:sz w:val="20"/>
                <w:szCs w:val="20"/>
              </w:rPr>
              <m:t>S</m:t>
            </m:r>
          </m:e>
          <m:sub>
            <m:r>
              <w:rPr>
                <w:rFonts w:ascii="Cambria Math" w:eastAsia="SimSun" w:hAnsi="Cambria Math" w:cs="Times New Roman"/>
                <w:color w:val="000000"/>
                <w:sz w:val="20"/>
                <w:szCs w:val="20"/>
              </w:rPr>
              <m:t>i</m:t>
            </m:r>
          </m:sub>
        </m:sSub>
      </m:oMath>
      <w:r w:rsidRPr="00C853C5">
        <w:rPr>
          <w:rFonts w:ascii="Times New Roman" w:eastAsia="SimSun" w:hAnsi="Times New Roman" w:cs="Times New Roman"/>
          <w:color w:val="000000"/>
          <w:sz w:val="20"/>
          <w:szCs w:val="20"/>
        </w:rPr>
        <w:t>” is revised as “</w:t>
      </w:r>
      <m:oMath>
        <m:sSub>
          <m:sSubPr>
            <m:ctrlPr>
              <w:rPr>
                <w:rFonts w:ascii="Cambria Math" w:eastAsia="SimSun" w:hAnsi="Cambria Math" w:cs="Times New Roman"/>
                <w:color w:val="000000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eastAsia="SimSun" w:hAnsi="Cambria Math" w:cs="Times New Roman"/>
                <w:color w:val="000000"/>
                <w:sz w:val="20"/>
                <w:szCs w:val="20"/>
              </w:rPr>
              <m:t>Δ</m:t>
            </m:r>
            <m:r>
              <w:rPr>
                <w:rFonts w:ascii="Cambria Math" w:eastAsia="SimSun" w:hAnsi="Cambria Math" w:cs="Times New Roman"/>
                <w:color w:val="000000"/>
                <w:sz w:val="20"/>
                <w:szCs w:val="20"/>
              </w:rPr>
              <m:t>S</m:t>
            </m:r>
          </m:e>
          <m:sub>
            <m:r>
              <w:rPr>
                <w:rFonts w:ascii="Cambria Math" w:eastAsia="SimSun" w:hAnsi="Cambria Math" w:cs="Times New Roman"/>
                <w:color w:val="000000"/>
                <w:sz w:val="20"/>
                <w:szCs w:val="20"/>
              </w:rPr>
              <m:t>i</m:t>
            </m:r>
          </m:sub>
        </m:sSub>
      </m:oMath>
      <w:r w:rsidRPr="00C853C5">
        <w:rPr>
          <w:rFonts w:ascii="Times New Roman" w:eastAsia="SimSun" w:hAnsi="Times New Roman" w:cs="Times New Roman"/>
          <w:color w:val="000000"/>
          <w:sz w:val="20"/>
          <w:szCs w:val="20"/>
        </w:rPr>
        <w:t>”.</w:t>
      </w:r>
    </w:p>
    <w:p w14:paraId="516F7ECF" w14:textId="77777777" w:rsidR="00A209A2" w:rsidRPr="00C853C5" w:rsidRDefault="002A76E6" w:rsidP="002A76E6">
      <w:pPr>
        <w:rPr>
          <w:rFonts w:ascii="Times New Roman" w:eastAsia="SimSun" w:hAnsi="Times New Roman" w:cs="Times New Roman"/>
          <w:color w:val="000000"/>
          <w:sz w:val="20"/>
          <w:szCs w:val="20"/>
        </w:rPr>
      </w:pPr>
      <w:r w:rsidRPr="00C36469">
        <w:rPr>
          <w:rFonts w:ascii="Times New Roman" w:eastAsia="SimSun" w:hAnsi="Times New Roman" w:cs="Times New Roman"/>
          <w:b/>
          <w:color w:val="000000"/>
          <w:sz w:val="20"/>
          <w:szCs w:val="20"/>
        </w:rPr>
        <w:t>Correction23: Page 17, Line 65-68.</w:t>
      </w:r>
      <w:r w:rsidRPr="00C853C5">
        <w:rPr>
          <w:rFonts w:ascii="Times New Roman" w:eastAsia="SimSun" w:hAnsi="Times New Roman" w:cs="Times New Roman"/>
          <w:color w:val="000000"/>
          <w:sz w:val="20"/>
          <w:szCs w:val="20"/>
        </w:rPr>
        <w:t xml:space="preserve"> “For the convenience of data checking and trial experiments, a test account is provided with</w:t>
      </w:r>
      <w:r w:rsidRPr="00C853C5">
        <w:rPr>
          <w:rFonts w:ascii="Times New Roman" w:eastAsia="SimSun" w:hAnsi="Times New Roman" w:cs="Times New Roman" w:hint="eastAsia"/>
          <w:color w:val="000000"/>
          <w:sz w:val="20"/>
          <w:szCs w:val="20"/>
        </w:rPr>
        <w:t xml:space="preserve"> </w:t>
      </w:r>
      <w:r w:rsidRPr="00C853C5">
        <w:rPr>
          <w:rFonts w:ascii="Times New Roman" w:eastAsia="SimSun" w:hAnsi="Times New Roman" w:cs="Times New Roman"/>
          <w:color w:val="000000"/>
          <w:sz w:val="20"/>
          <w:szCs w:val="20"/>
        </w:rPr>
        <w:t>the account name “1256931756@qq.com” and password</w:t>
      </w:r>
      <w:r w:rsidRPr="00C853C5">
        <w:rPr>
          <w:rFonts w:ascii="Times New Roman" w:eastAsia="SimSun" w:hAnsi="Times New Roman" w:cs="Times New Roman" w:hint="eastAsia"/>
          <w:color w:val="000000"/>
          <w:sz w:val="20"/>
          <w:szCs w:val="20"/>
        </w:rPr>
        <w:t xml:space="preserve"> </w:t>
      </w:r>
      <w:r w:rsidRPr="00C853C5">
        <w:rPr>
          <w:rFonts w:ascii="Times New Roman" w:eastAsia="SimSun" w:hAnsi="Times New Roman" w:cs="Times New Roman" w:hint="eastAsia"/>
          <w:color w:val="000000"/>
          <w:sz w:val="20"/>
          <w:szCs w:val="20"/>
        </w:rPr>
        <w:t>“</w:t>
      </w:r>
      <w:r w:rsidRPr="00C853C5">
        <w:rPr>
          <w:rFonts w:ascii="Times New Roman" w:eastAsia="SimSun" w:hAnsi="Times New Roman" w:cs="Times New Roman"/>
          <w:color w:val="000000"/>
          <w:sz w:val="20"/>
          <w:szCs w:val="20"/>
        </w:rPr>
        <w:t>yangjing1211”.” is revised as “FY-3D fire products are also</w:t>
      </w:r>
      <w:r w:rsidRPr="00C853C5">
        <w:rPr>
          <w:rFonts w:ascii="Times New Roman" w:eastAsia="SimSun" w:hAnsi="Times New Roman" w:cs="Times New Roman" w:hint="eastAsia"/>
          <w:color w:val="000000"/>
          <w:sz w:val="20"/>
          <w:szCs w:val="20"/>
        </w:rPr>
        <w:t xml:space="preserve"> </w:t>
      </w:r>
      <w:r w:rsidRPr="00C853C5">
        <w:rPr>
          <w:rFonts w:ascii="Times New Roman" w:eastAsia="SimSun" w:hAnsi="Times New Roman" w:cs="Times New Roman"/>
          <w:color w:val="000000"/>
          <w:sz w:val="20"/>
          <w:szCs w:val="20"/>
        </w:rPr>
        <w:t>available at http://figshare.com with the identifier</w:t>
      </w:r>
      <w:r w:rsidRPr="00C853C5">
        <w:rPr>
          <w:rFonts w:ascii="Times New Roman" w:eastAsia="SimSun" w:hAnsi="Times New Roman" w:cs="Times New Roman" w:hint="eastAsia"/>
          <w:color w:val="000000"/>
          <w:sz w:val="20"/>
          <w:szCs w:val="20"/>
        </w:rPr>
        <w:t xml:space="preserve"> </w:t>
      </w:r>
      <w:r w:rsidRPr="00C853C5">
        <w:rPr>
          <w:rFonts w:ascii="Times New Roman" w:eastAsia="SimSun" w:hAnsi="Times New Roman" w:cs="Times New Roman"/>
          <w:color w:val="000000"/>
          <w:sz w:val="20"/>
          <w:szCs w:val="20"/>
        </w:rPr>
        <w:t>https://doi.org/10.6084/m9.figshare.20102210 (Chen et al.,</w:t>
      </w:r>
      <w:r w:rsidRPr="00C853C5">
        <w:rPr>
          <w:rFonts w:ascii="Times New Roman" w:eastAsia="SimSun" w:hAnsi="Times New Roman" w:cs="Times New Roman" w:hint="eastAsia"/>
          <w:color w:val="000000"/>
          <w:sz w:val="20"/>
          <w:szCs w:val="20"/>
        </w:rPr>
        <w:t xml:space="preserve"> </w:t>
      </w:r>
      <w:r w:rsidRPr="00C853C5">
        <w:rPr>
          <w:rFonts w:ascii="Times New Roman" w:eastAsia="SimSun" w:hAnsi="Times New Roman" w:cs="Times New Roman"/>
          <w:color w:val="000000"/>
          <w:sz w:val="20"/>
          <w:szCs w:val="20"/>
        </w:rPr>
        <w:t>2022).”.</w:t>
      </w:r>
    </w:p>
    <w:p w14:paraId="3ED94B9E" w14:textId="7C2B933F" w:rsidR="00977E3B" w:rsidRPr="006056A8" w:rsidRDefault="00977E3B"/>
    <w:sectPr w:rsidR="00977E3B" w:rsidRPr="006056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B75FB8" w14:textId="77777777" w:rsidR="001B2071" w:rsidRDefault="001B2071" w:rsidP="009A1FB5">
      <w:r>
        <w:separator/>
      </w:r>
    </w:p>
  </w:endnote>
  <w:endnote w:type="continuationSeparator" w:id="0">
    <w:p w14:paraId="53930BE2" w14:textId="77777777" w:rsidR="001B2071" w:rsidRDefault="001B2071" w:rsidP="009A1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D7550" w14:textId="77777777" w:rsidR="001B2071" w:rsidRDefault="001B2071" w:rsidP="009A1FB5">
      <w:r>
        <w:separator/>
      </w:r>
    </w:p>
  </w:footnote>
  <w:footnote w:type="continuationSeparator" w:id="0">
    <w:p w14:paraId="5403E644" w14:textId="77777777" w:rsidR="001B2071" w:rsidRDefault="001B2071" w:rsidP="009A1F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E3B"/>
    <w:rsid w:val="00047BAD"/>
    <w:rsid w:val="000B6A72"/>
    <w:rsid w:val="000E2ACD"/>
    <w:rsid w:val="00172CA2"/>
    <w:rsid w:val="0018436E"/>
    <w:rsid w:val="001B2071"/>
    <w:rsid w:val="002A76E6"/>
    <w:rsid w:val="002F6980"/>
    <w:rsid w:val="00306F05"/>
    <w:rsid w:val="00340FF0"/>
    <w:rsid w:val="00341406"/>
    <w:rsid w:val="00392678"/>
    <w:rsid w:val="003A6251"/>
    <w:rsid w:val="003B72CA"/>
    <w:rsid w:val="00481362"/>
    <w:rsid w:val="005D4E41"/>
    <w:rsid w:val="00600C66"/>
    <w:rsid w:val="006056A8"/>
    <w:rsid w:val="00641DB6"/>
    <w:rsid w:val="00787005"/>
    <w:rsid w:val="008232B8"/>
    <w:rsid w:val="008376B9"/>
    <w:rsid w:val="00887EE9"/>
    <w:rsid w:val="00977E3B"/>
    <w:rsid w:val="009A1FB5"/>
    <w:rsid w:val="009A5ECF"/>
    <w:rsid w:val="009A6314"/>
    <w:rsid w:val="00A13D5C"/>
    <w:rsid w:val="00A209A2"/>
    <w:rsid w:val="00A454BF"/>
    <w:rsid w:val="00AB7749"/>
    <w:rsid w:val="00AC1389"/>
    <w:rsid w:val="00B661BC"/>
    <w:rsid w:val="00BA02C0"/>
    <w:rsid w:val="00BB1DEC"/>
    <w:rsid w:val="00BC171F"/>
    <w:rsid w:val="00C36469"/>
    <w:rsid w:val="00C853C5"/>
    <w:rsid w:val="00C86BCC"/>
    <w:rsid w:val="00DA3703"/>
    <w:rsid w:val="00EC1B64"/>
    <w:rsid w:val="00ED5CD2"/>
    <w:rsid w:val="00F00C25"/>
    <w:rsid w:val="00F056FC"/>
    <w:rsid w:val="00F16021"/>
    <w:rsid w:val="00F43EAB"/>
    <w:rsid w:val="00F63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DD306D"/>
  <w15:chartTrackingRefBased/>
  <w15:docId w15:val="{8769C3D4-996D-4C11-A0AD-0B4FC5FD4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54B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54BF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887EE9"/>
    <w:rPr>
      <w:color w:val="808080"/>
    </w:rPr>
  </w:style>
  <w:style w:type="table" w:styleId="TableGrid">
    <w:name w:val="Table Grid"/>
    <w:basedOn w:val="TableNormal"/>
    <w:uiPriority w:val="39"/>
    <w:rsid w:val="003A6251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A1F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9A1FB5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9A1F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9A1FB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YQ</dc:creator>
  <cp:keywords/>
  <dc:description/>
  <cp:lastModifiedBy>Anja Kesting</cp:lastModifiedBy>
  <cp:revision>6</cp:revision>
  <dcterms:created xsi:type="dcterms:W3CDTF">2022-07-19T11:34:00Z</dcterms:created>
  <dcterms:modified xsi:type="dcterms:W3CDTF">2022-07-19T11:43:00Z</dcterms:modified>
</cp:coreProperties>
</file>