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0E42C" w14:textId="23497E25" w:rsidR="00846CEB" w:rsidRDefault="006A2C2B" w:rsidP="001B5B83">
      <w:pPr>
        <w:rPr>
          <w:lang w:val="en-GB"/>
        </w:rPr>
      </w:pPr>
      <w:r>
        <w:rPr>
          <w:lang w:val="en-GB"/>
        </w:rPr>
        <w:t>The requested changes are as follows:</w:t>
      </w:r>
    </w:p>
    <w:p w14:paraId="55792596" w14:textId="23A3C4A9" w:rsidR="006A2C2B" w:rsidRDefault="006A2C2B" w:rsidP="001B5B83">
      <w:pPr>
        <w:rPr>
          <w:lang w:val="en-GB"/>
        </w:rPr>
      </w:pPr>
    </w:p>
    <w:p w14:paraId="5CBC40B7" w14:textId="2B679DAB" w:rsidR="006A2C2B" w:rsidRPr="006A2C2B" w:rsidRDefault="006A2C2B" w:rsidP="001B5B83">
      <w:pPr>
        <w:rPr>
          <w:b/>
          <w:bCs/>
          <w:lang w:val="en-GB"/>
        </w:rPr>
      </w:pPr>
      <w:r w:rsidRPr="006A2C2B">
        <w:rPr>
          <w:b/>
          <w:bCs/>
          <w:lang w:val="en-GB"/>
        </w:rPr>
        <w:t>Page 11</w:t>
      </w:r>
      <w:r>
        <w:rPr>
          <w:b/>
          <w:bCs/>
          <w:lang w:val="en-GB"/>
        </w:rPr>
        <w:t>, before the “Code and data availability” section</w:t>
      </w:r>
      <w:r w:rsidRPr="006A2C2B">
        <w:rPr>
          <w:b/>
          <w:bCs/>
          <w:lang w:val="en-GB"/>
        </w:rPr>
        <w:t>:</w:t>
      </w:r>
    </w:p>
    <w:p w14:paraId="53EA92AF" w14:textId="690A2906" w:rsidR="006A2C2B" w:rsidRDefault="006A2C2B" w:rsidP="001B5B83">
      <w:pPr>
        <w:rPr>
          <w:lang w:val="en-GB"/>
        </w:rPr>
      </w:pPr>
    </w:p>
    <w:p w14:paraId="45D4C922" w14:textId="4337FC7E" w:rsidR="006A2C2B" w:rsidRDefault="006A2C2B" w:rsidP="001B5B83">
      <w:pPr>
        <w:rPr>
          <w:lang w:val="en-GB"/>
        </w:rPr>
      </w:pPr>
      <w:r>
        <w:rPr>
          <w:lang w:val="en-GB"/>
        </w:rPr>
        <w:t>An additional section has to be added:</w:t>
      </w:r>
    </w:p>
    <w:p w14:paraId="55DE57A5" w14:textId="4DD54808" w:rsidR="006A2C2B" w:rsidRDefault="006A2C2B" w:rsidP="001B5B83">
      <w:pPr>
        <w:rPr>
          <w:lang w:val="en-GB"/>
        </w:rPr>
      </w:pPr>
    </w:p>
    <w:p w14:paraId="18FC538D" w14:textId="0B8165E2" w:rsidR="006A2C2B" w:rsidRDefault="006A2C2B" w:rsidP="006A2C2B">
      <w:pPr>
        <w:rPr>
          <w:b/>
          <w:bCs/>
          <w:lang w:val="en-US"/>
        </w:rPr>
      </w:pPr>
      <w:r w:rsidRPr="006A2C2B">
        <w:rPr>
          <w:b/>
          <w:bCs/>
          <w:lang w:val="en-US"/>
        </w:rPr>
        <w:t xml:space="preserve">6 </w:t>
      </w:r>
      <w:bookmarkStart w:id="0" w:name="_Hlk117494041"/>
      <w:r w:rsidRPr="006A2C2B">
        <w:rPr>
          <w:b/>
          <w:bCs/>
          <w:lang w:val="en-US"/>
        </w:rPr>
        <w:t xml:space="preserve">Validation and uncertainty of primary and derived data products </w:t>
      </w:r>
    </w:p>
    <w:bookmarkEnd w:id="0"/>
    <w:p w14:paraId="7E2E5741" w14:textId="77777777" w:rsidR="006A2C2B" w:rsidRPr="006A2C2B" w:rsidRDefault="006A2C2B" w:rsidP="006A2C2B">
      <w:pPr>
        <w:rPr>
          <w:b/>
          <w:bCs/>
          <w:lang w:val="en-US"/>
        </w:rPr>
      </w:pPr>
    </w:p>
    <w:p w14:paraId="231E0BCF" w14:textId="52D655BE" w:rsidR="006A2C2B" w:rsidRDefault="006A2C2B" w:rsidP="006A2C2B">
      <w:pPr>
        <w:rPr>
          <w:lang w:val="en-US"/>
        </w:rPr>
      </w:pPr>
      <w:r w:rsidRPr="006A2C2B">
        <w:rPr>
          <w:lang w:val="en-US"/>
        </w:rPr>
        <w:t>The dataset presented in this manuscript comprises primary (raw) and derived data products for a series of sensors. In Table 1 we provide an overview of the sensor types, their sampling intervals and their nominal accuracy. For most of the sensor systems used, the work presented here represents a novel application domain, with custom developed sensor systems applied in a challenging operating regime. In many cases, the extreme environmental conditions and demanding logistics make so that our measurements are the only ones performed in the area over such extended periods of time, hindering direct comparison to other sensors, typically used for validation.</w:t>
      </w:r>
    </w:p>
    <w:p w14:paraId="03A4410E" w14:textId="77777777" w:rsidR="006A2C2B" w:rsidRPr="006A2C2B" w:rsidRDefault="006A2C2B" w:rsidP="006A2C2B">
      <w:pPr>
        <w:rPr>
          <w:lang w:val="en-US"/>
        </w:rPr>
      </w:pPr>
    </w:p>
    <w:p w14:paraId="52B7D7E5" w14:textId="3F573B27" w:rsidR="006A2C2B" w:rsidRDefault="006A2C2B" w:rsidP="006A2C2B">
      <w:pPr>
        <w:rPr>
          <w:lang w:val="en-US"/>
        </w:rPr>
      </w:pPr>
      <w:r w:rsidRPr="006A2C2B">
        <w:rPr>
          <w:lang w:val="en-US"/>
        </w:rPr>
        <w:t>The processing of the derived data products is completely transparent: the complete processing workflow from raw sensor data to the derived data products applying cleaning and aggregation is described in Section 5. Standardized visualizations for every data channel (an example is given in Fig. 6) are provided at https://doi.org/10.1594/PANGAEA.948334 and allow to check the data cleaning and aggregation on a per-channel basis. Note that data offset were corrected only when field site interventions included in the meta data provided an objective reason. No arbitrary stylistic correction is performed.</w:t>
      </w:r>
    </w:p>
    <w:p w14:paraId="10850A9B" w14:textId="77777777" w:rsidR="006A2C2B" w:rsidRPr="006A2C2B" w:rsidRDefault="006A2C2B" w:rsidP="006A2C2B">
      <w:pPr>
        <w:rPr>
          <w:lang w:val="en-US"/>
        </w:rPr>
      </w:pPr>
    </w:p>
    <w:p w14:paraId="71E241E8" w14:textId="75FA4422" w:rsidR="006A2C2B" w:rsidRDefault="006A2C2B" w:rsidP="006A2C2B">
      <w:pPr>
        <w:rPr>
          <w:lang w:val="en-US"/>
        </w:rPr>
      </w:pPr>
      <w:r w:rsidRPr="006A2C2B">
        <w:rPr>
          <w:lang w:val="en-US"/>
        </w:rPr>
        <w:t>The processing accuracy of the GNSS observables (input data), to daily coordinates (primary data product) heavily depends on the quantity and quality of the input data. This in turn depends on the satellite availability, the meteorological and atmospheric conditions, on the duration of the data acquisition intervals that in turn depend on the available power as well as the ground kinematics observed. In effect, the accuracy of the primary GNSS data products varies over time and space (between different positions). For this reason, no average/typical values are given for the whole dataset. Instead, quality indicators are available for each daily position fix calculated. For the GNSS data the standard deviation for each axis (E, N, vertical) as well as the ratio of fixed ambiguities is given, the ratio is a percentage that specifies how well the GNSS solver was able to resolve integer ambiguities for fixing a solution – a commonly used quality indicator in GNSS post-processing. For the rtklib solution a static parameter set is chosen for each reference position, i.e. all baseline pairs to the same reference are processed in the same way. The details are in the respective documentation of the tools used.</w:t>
      </w:r>
    </w:p>
    <w:p w14:paraId="1D14C404" w14:textId="40B08413" w:rsidR="006A2C2B" w:rsidRDefault="006A2C2B">
      <w:pPr>
        <w:spacing w:line="240" w:lineRule="auto"/>
        <w:rPr>
          <w:lang w:val="en-US"/>
        </w:rPr>
      </w:pPr>
      <w:r>
        <w:rPr>
          <w:lang w:val="en-US"/>
        </w:rPr>
        <w:br w:type="page"/>
      </w:r>
    </w:p>
    <w:p w14:paraId="4EC7B6B3" w14:textId="77777777" w:rsidR="006A2C2B" w:rsidRPr="006A2C2B" w:rsidRDefault="006A2C2B" w:rsidP="006A2C2B">
      <w:pPr>
        <w:rPr>
          <w:lang w:val="en-US"/>
        </w:rPr>
      </w:pPr>
    </w:p>
    <w:p w14:paraId="100759B2" w14:textId="22FB1A52" w:rsidR="006A2C2B" w:rsidRDefault="006A2C2B" w:rsidP="006A2C2B">
      <w:pPr>
        <w:rPr>
          <w:lang w:val="en-US"/>
        </w:rPr>
      </w:pPr>
      <w:r w:rsidRPr="006A2C2B">
        <w:rPr>
          <w:lang w:val="en-US"/>
        </w:rPr>
        <w:t>Furthermore, the accuracy of the daily coordinate fixes depends also on the physical behavior observed (the kinematic of the measured landforms). If the observation point moves significantly during one observation interval (epoch) an average position is computed. For static (non-moving positions) this effect can be easily neglected. For fast motion, or stick-slip events on the contrary, this effect can negatively impact the accuracy of the measurements that basically results in a time offset for the observed displacement. If required a detailed analysis using finer grained temporal scales for the GNSS post-processing can be applied to the input data. On longer temporal scales, a seasonal period in noise can be observed for most stations and especially notable for the reference station. In Fig. 4 and Fig. B2, we show two examples of the seasonal variability in the position of a reference station. This pattern could be explained by the physical behavior of the boulder on which the sensor is mounted. However, because no validation measurements are present, we have to consider this as noise. This noise can be considered irrelevant, because as the feature under investigation usually exhibit a yearly displacement 2-3 orders of magnitude higher than the seasonal, instrumental noise itself (displacement in meters, noise in millimeters). Nevertheless, short-term outliers in the observations should be interpreted carefully, as they can be an amplified result of noise in the reference station (e.g. spikes in RAND and HOGR in Figure A2). A last caveat should be given on the interpretation of the data, which despite hourly to daily resolution, should be interpreted with care at such shorter time scales, critically distinguishing between noise and signals in the data.</w:t>
      </w:r>
    </w:p>
    <w:p w14:paraId="7508D8C3" w14:textId="6F70A87F" w:rsidR="006A2C2B" w:rsidRDefault="006A2C2B" w:rsidP="006A2C2B">
      <w:pPr>
        <w:rPr>
          <w:lang w:val="en-US"/>
        </w:rPr>
      </w:pPr>
    </w:p>
    <w:p w14:paraId="4FFD137C" w14:textId="4B1A4EC3" w:rsidR="006A2C2B" w:rsidRDefault="006A2C2B" w:rsidP="006A2C2B">
      <w:pPr>
        <w:rPr>
          <w:lang w:val="en-US"/>
        </w:rPr>
      </w:pPr>
      <w:r w:rsidRPr="006A2C2B">
        <w:rPr>
          <w:u w:val="single"/>
          <w:lang w:val="en-US"/>
        </w:rPr>
        <w:t>Explanation</w:t>
      </w:r>
      <w:r w:rsidRPr="00D8683C">
        <w:rPr>
          <w:lang w:val="en-US"/>
        </w:rPr>
        <w:t>:</w:t>
      </w:r>
      <w:r>
        <w:rPr>
          <w:lang w:val="en-US"/>
        </w:rPr>
        <w:t xml:space="preserve"> The</w:t>
      </w:r>
      <w:r w:rsidRPr="006A2C2B">
        <w:rPr>
          <w:lang w:val="en-US"/>
        </w:rPr>
        <w:t xml:space="preserve"> manuscript did not receive the editorial treatmen</w:t>
      </w:r>
      <w:r>
        <w:rPr>
          <w:lang w:val="en-US"/>
        </w:rPr>
        <w:t>t</w:t>
      </w:r>
      <w:r w:rsidRPr="006A2C2B">
        <w:rPr>
          <w:lang w:val="en-US"/>
        </w:rPr>
        <w:t xml:space="preserve">. </w:t>
      </w:r>
      <w:r>
        <w:rPr>
          <w:lang w:val="en-US"/>
        </w:rPr>
        <w:t>It is</w:t>
      </w:r>
      <w:r w:rsidRPr="006A2C2B">
        <w:rPr>
          <w:lang w:val="en-US"/>
        </w:rPr>
        <w:t xml:space="preserve"> missing some key components: Robust validation (Section 3.5 of our Data Policy at https://essd.copernicus.org/articles/10/2275/2018/) and uncertainty and error analysis (Section 3.6).</w:t>
      </w:r>
    </w:p>
    <w:p w14:paraId="4B4C787D" w14:textId="127501FF" w:rsidR="00B47EAC" w:rsidRDefault="00B47EAC" w:rsidP="006A2C2B">
      <w:pPr>
        <w:rPr>
          <w:lang w:val="en-US"/>
        </w:rPr>
      </w:pPr>
    </w:p>
    <w:p w14:paraId="2DDA3D26" w14:textId="2868A669" w:rsidR="00B47EAC" w:rsidRDefault="00B47EAC" w:rsidP="006A2C2B">
      <w:pPr>
        <w:rPr>
          <w:lang w:val="en-US"/>
        </w:rPr>
      </w:pPr>
    </w:p>
    <w:p w14:paraId="51C4C82F" w14:textId="00E7787F" w:rsidR="00B47EAC" w:rsidRPr="00D8683C" w:rsidRDefault="00B47EAC" w:rsidP="006A2C2B">
      <w:pPr>
        <w:rPr>
          <w:b/>
          <w:bCs/>
          <w:lang w:val="en-US"/>
        </w:rPr>
      </w:pPr>
      <w:r w:rsidRPr="00D8683C">
        <w:rPr>
          <w:b/>
          <w:bCs/>
          <w:lang w:val="en-US"/>
        </w:rPr>
        <w:t>P. 17, Caption of Fig. A2:</w:t>
      </w:r>
    </w:p>
    <w:p w14:paraId="4B064932" w14:textId="4B32F1AF" w:rsidR="00B47EAC" w:rsidRDefault="00B47EAC" w:rsidP="006A2C2B">
      <w:pPr>
        <w:rPr>
          <w:lang w:val="en-US"/>
        </w:rPr>
      </w:pPr>
    </w:p>
    <w:p w14:paraId="7C6EA8CD" w14:textId="0B098D52" w:rsidR="00B47EAC" w:rsidRDefault="00B47EAC" w:rsidP="006A2C2B">
      <w:pPr>
        <w:rPr>
          <w:lang w:val="en-US"/>
        </w:rPr>
      </w:pPr>
      <w:r>
        <w:rPr>
          <w:lang w:val="en-US"/>
        </w:rPr>
        <w:t>Please add the following sentence to the caption:</w:t>
      </w:r>
    </w:p>
    <w:p w14:paraId="087F299B" w14:textId="116BD63C" w:rsidR="00B47EAC" w:rsidRDefault="00B47EAC" w:rsidP="006A2C2B">
      <w:pPr>
        <w:rPr>
          <w:lang w:val="en-US"/>
        </w:rPr>
      </w:pPr>
    </w:p>
    <w:p w14:paraId="710674BD" w14:textId="10761650" w:rsidR="00B47EAC" w:rsidRDefault="00B47EAC" w:rsidP="006A2C2B">
      <w:pPr>
        <w:rPr>
          <w:lang w:val="en-GB"/>
        </w:rPr>
      </w:pPr>
      <w:r>
        <w:rPr>
          <w:lang w:val="en-US"/>
        </w:rPr>
        <w:t>“</w:t>
      </w:r>
      <w:r w:rsidR="00D8683C" w:rsidRPr="00D8683C">
        <w:rPr>
          <w:lang w:val="en-GB"/>
        </w:rPr>
        <w:t>For discussion of spike in HOGR that also appear in nearby RAND, see Section 6</w:t>
      </w:r>
      <w:r>
        <w:rPr>
          <w:lang w:val="en-GB"/>
        </w:rPr>
        <w:t>”.</w:t>
      </w:r>
    </w:p>
    <w:p w14:paraId="7BF4A3B0" w14:textId="73389557" w:rsidR="00B47EAC" w:rsidRDefault="00B47EAC" w:rsidP="006A2C2B">
      <w:pPr>
        <w:rPr>
          <w:lang w:val="en-GB"/>
        </w:rPr>
      </w:pPr>
    </w:p>
    <w:p w14:paraId="0ECDA3FE" w14:textId="05EF98F0" w:rsidR="00B47EAC" w:rsidRPr="00D8683C" w:rsidRDefault="00B47EAC" w:rsidP="006A2C2B">
      <w:pPr>
        <w:rPr>
          <w:u w:val="single"/>
          <w:lang w:val="en-GB"/>
        </w:rPr>
      </w:pPr>
      <w:r w:rsidRPr="00B47EAC">
        <w:rPr>
          <w:u w:val="single"/>
          <w:lang w:val="en-GB"/>
        </w:rPr>
        <w:t>Explanation</w:t>
      </w:r>
      <w:r w:rsidRPr="00D8683C">
        <w:rPr>
          <w:lang w:val="en-GB"/>
        </w:rPr>
        <w:t>:</w:t>
      </w:r>
      <w:r w:rsidR="00D8683C" w:rsidRPr="00D8683C">
        <w:rPr>
          <w:lang w:val="en-GB"/>
        </w:rPr>
        <w:t xml:space="preserve"> See</w:t>
      </w:r>
      <w:r w:rsidR="00D8683C">
        <w:rPr>
          <w:lang w:val="en-GB"/>
        </w:rPr>
        <w:t xml:space="preserve"> explanation</w:t>
      </w:r>
      <w:r w:rsidR="00D8683C" w:rsidRPr="00D8683C">
        <w:rPr>
          <w:lang w:val="en-GB"/>
        </w:rPr>
        <w:t xml:space="preserve"> above.</w:t>
      </w:r>
    </w:p>
    <w:p w14:paraId="12AED10E" w14:textId="77777777" w:rsidR="00B47EAC" w:rsidRPr="006A2C2B" w:rsidRDefault="00B47EAC" w:rsidP="006A2C2B">
      <w:pPr>
        <w:rPr>
          <w:lang w:val="en-US"/>
        </w:rPr>
      </w:pPr>
    </w:p>
    <w:p w14:paraId="0508B13F" w14:textId="77777777" w:rsidR="006A2C2B" w:rsidRPr="006A2C2B" w:rsidRDefault="006A2C2B" w:rsidP="006A2C2B">
      <w:pPr>
        <w:rPr>
          <w:lang w:val="en-US"/>
        </w:rPr>
      </w:pPr>
    </w:p>
    <w:p w14:paraId="0A3934C0" w14:textId="77777777" w:rsidR="006A2C2B" w:rsidRPr="006A2C2B" w:rsidRDefault="006A2C2B" w:rsidP="001B5B83">
      <w:pPr>
        <w:rPr>
          <w:lang w:val="en-US"/>
        </w:rPr>
      </w:pPr>
    </w:p>
    <w:sectPr w:rsidR="006A2C2B" w:rsidRPr="006A2C2B" w:rsidSect="003F075A">
      <w:headerReference w:type="default" r:id="rId7"/>
      <w:footerReference w:type="default" r:id="rId8"/>
      <w:headerReference w:type="first" r:id="rId9"/>
      <w:pgSz w:w="11906" w:h="16838" w:code="9"/>
      <w:pgMar w:top="3056" w:right="2552" w:bottom="1979" w:left="1418"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EECD8" w14:textId="77777777" w:rsidR="00236FEE" w:rsidRDefault="00236FEE">
      <w:r>
        <w:separator/>
      </w:r>
    </w:p>
  </w:endnote>
  <w:endnote w:type="continuationSeparator" w:id="0">
    <w:p w14:paraId="40B16534" w14:textId="77777777" w:rsidR="00236FEE" w:rsidRDefault="0023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38" w:type="dxa"/>
      <w:tblCellMar>
        <w:left w:w="0" w:type="dxa"/>
        <w:right w:w="0" w:type="dxa"/>
      </w:tblCellMar>
      <w:tblLook w:val="01E0" w:firstRow="1" w:lastRow="1" w:firstColumn="1" w:lastColumn="1" w:noHBand="0" w:noVBand="0"/>
    </w:tblPr>
    <w:tblGrid>
      <w:gridCol w:w="2694"/>
      <w:gridCol w:w="3260"/>
      <w:gridCol w:w="1984"/>
    </w:tblGrid>
    <w:tr w:rsidR="00921B4E" w:rsidRPr="009C456F" w14:paraId="16BCF0AF" w14:textId="77777777" w:rsidTr="001B5B83">
      <w:tc>
        <w:tcPr>
          <w:tcW w:w="2694" w:type="dxa"/>
          <w:shd w:val="clear" w:color="auto" w:fill="auto"/>
        </w:tcPr>
        <w:p w14:paraId="6F90BD26" w14:textId="77777777" w:rsidR="00921B4E" w:rsidRPr="009C456F" w:rsidRDefault="00921B4E" w:rsidP="007A4B95">
          <w:pPr>
            <w:pStyle w:val="Footer"/>
            <w:spacing w:line="180" w:lineRule="atLeast"/>
            <w:rPr>
              <w:b/>
              <w:color w:val="999999"/>
              <w:sz w:val="13"/>
              <w:szCs w:val="13"/>
            </w:rPr>
          </w:pPr>
          <w:r w:rsidRPr="009C456F">
            <w:rPr>
              <w:b/>
              <w:color w:val="999999"/>
              <w:sz w:val="13"/>
              <w:szCs w:val="13"/>
            </w:rPr>
            <w:t>Copernicus Publications</w:t>
          </w:r>
        </w:p>
        <w:p w14:paraId="1EB55863" w14:textId="77777777" w:rsidR="00921B4E" w:rsidRPr="009C456F" w:rsidRDefault="00921B4E" w:rsidP="007A4B95">
          <w:pPr>
            <w:pStyle w:val="Footer"/>
            <w:spacing w:line="180" w:lineRule="atLeast"/>
            <w:rPr>
              <w:color w:val="999999"/>
              <w:sz w:val="13"/>
              <w:szCs w:val="13"/>
            </w:rPr>
          </w:pPr>
          <w:r w:rsidRPr="009C456F">
            <w:rPr>
              <w:color w:val="999999"/>
              <w:sz w:val="13"/>
              <w:szCs w:val="13"/>
            </w:rPr>
            <w:t>Bahnhofsallee 1e</w:t>
          </w:r>
        </w:p>
        <w:p w14:paraId="2E0C91ED" w14:textId="77777777" w:rsidR="00921B4E" w:rsidRPr="009C456F" w:rsidRDefault="00921B4E" w:rsidP="007A4B95">
          <w:pPr>
            <w:pStyle w:val="Footer"/>
            <w:spacing w:line="180" w:lineRule="atLeast"/>
            <w:rPr>
              <w:color w:val="999999"/>
              <w:sz w:val="13"/>
              <w:szCs w:val="13"/>
            </w:rPr>
          </w:pPr>
          <w:r w:rsidRPr="009C456F">
            <w:rPr>
              <w:color w:val="999999"/>
              <w:sz w:val="13"/>
              <w:szCs w:val="13"/>
            </w:rPr>
            <w:t>37081 Göttingen</w:t>
          </w:r>
        </w:p>
        <w:p w14:paraId="33470146" w14:textId="77777777" w:rsidR="00921B4E" w:rsidRPr="009C456F" w:rsidRDefault="00921B4E" w:rsidP="007A4B95">
          <w:pPr>
            <w:pStyle w:val="Footer"/>
            <w:spacing w:line="180" w:lineRule="atLeast"/>
            <w:rPr>
              <w:color w:val="999999"/>
              <w:sz w:val="13"/>
              <w:szCs w:val="13"/>
            </w:rPr>
          </w:pPr>
          <w:r w:rsidRPr="009C456F">
            <w:rPr>
              <w:color w:val="999999"/>
              <w:sz w:val="13"/>
              <w:szCs w:val="13"/>
            </w:rPr>
            <w:t>Germany</w:t>
          </w:r>
        </w:p>
        <w:p w14:paraId="46089B8B" w14:textId="77777777" w:rsidR="00921B4E" w:rsidRPr="009C456F" w:rsidRDefault="00921B4E" w:rsidP="007A4B95">
          <w:pPr>
            <w:pStyle w:val="Footer"/>
            <w:spacing w:line="180" w:lineRule="atLeast"/>
            <w:rPr>
              <w:color w:val="999999"/>
              <w:sz w:val="13"/>
              <w:szCs w:val="13"/>
            </w:rPr>
          </w:pPr>
        </w:p>
        <w:p w14:paraId="5343F76A" w14:textId="77777777" w:rsidR="00921B4E" w:rsidRPr="009C456F" w:rsidRDefault="00921B4E" w:rsidP="007A4B95">
          <w:pPr>
            <w:pStyle w:val="Footer"/>
            <w:spacing w:line="180" w:lineRule="atLeast"/>
            <w:rPr>
              <w:color w:val="999999"/>
              <w:sz w:val="13"/>
              <w:szCs w:val="13"/>
            </w:rPr>
          </w:pPr>
          <w:r w:rsidRPr="009C456F">
            <w:rPr>
              <w:color w:val="999999"/>
              <w:sz w:val="13"/>
              <w:szCs w:val="13"/>
            </w:rPr>
            <w:t>Managing Director</w:t>
          </w:r>
        </w:p>
        <w:p w14:paraId="71778821" w14:textId="77777777" w:rsidR="00921B4E" w:rsidRPr="009C456F" w:rsidRDefault="00921B4E" w:rsidP="007A4B95">
          <w:pPr>
            <w:pStyle w:val="Footer"/>
            <w:spacing w:line="180" w:lineRule="atLeast"/>
            <w:rPr>
              <w:color w:val="999999"/>
              <w:sz w:val="13"/>
              <w:szCs w:val="13"/>
            </w:rPr>
          </w:pPr>
          <w:r w:rsidRPr="009C456F">
            <w:rPr>
              <w:color w:val="999999"/>
              <w:sz w:val="13"/>
              <w:szCs w:val="13"/>
            </w:rPr>
            <w:t>Martin Rasmussen</w:t>
          </w:r>
        </w:p>
      </w:tc>
      <w:tc>
        <w:tcPr>
          <w:tcW w:w="3260" w:type="dxa"/>
          <w:shd w:val="clear" w:color="auto" w:fill="auto"/>
        </w:tcPr>
        <w:p w14:paraId="11AE460A" w14:textId="77777777" w:rsidR="00921B4E" w:rsidRPr="009C456F" w:rsidRDefault="00921B4E" w:rsidP="007A4B95">
          <w:pPr>
            <w:pStyle w:val="Footer"/>
            <w:spacing w:line="180" w:lineRule="atLeast"/>
            <w:rPr>
              <w:b/>
              <w:color w:val="999999"/>
              <w:sz w:val="13"/>
              <w:szCs w:val="13"/>
            </w:rPr>
          </w:pPr>
          <w:r w:rsidRPr="009C456F">
            <w:rPr>
              <w:b/>
              <w:color w:val="999999"/>
              <w:sz w:val="13"/>
              <w:szCs w:val="13"/>
            </w:rPr>
            <w:t>Contact</w:t>
          </w:r>
        </w:p>
        <w:p w14:paraId="65C19E69" w14:textId="77777777" w:rsidR="00921B4E" w:rsidRPr="009C456F" w:rsidRDefault="00921B4E" w:rsidP="007A4B95">
          <w:pPr>
            <w:pStyle w:val="Footer"/>
            <w:spacing w:line="180" w:lineRule="atLeast"/>
            <w:rPr>
              <w:color w:val="999999"/>
              <w:sz w:val="13"/>
              <w:szCs w:val="13"/>
            </w:rPr>
          </w:pPr>
          <w:r w:rsidRPr="009C456F">
            <w:rPr>
              <w:color w:val="999999"/>
              <w:sz w:val="13"/>
              <w:szCs w:val="13"/>
            </w:rPr>
            <w:t>publications@copernicus.org</w:t>
          </w:r>
        </w:p>
        <w:p w14:paraId="4FE70580" w14:textId="77777777" w:rsidR="00921B4E" w:rsidRPr="009C456F" w:rsidRDefault="00921B4E" w:rsidP="007A4B95">
          <w:pPr>
            <w:pStyle w:val="Footer"/>
            <w:spacing w:line="180" w:lineRule="atLeast"/>
            <w:rPr>
              <w:color w:val="999999"/>
              <w:sz w:val="13"/>
              <w:szCs w:val="13"/>
            </w:rPr>
          </w:pPr>
          <w:bookmarkStart w:id="1" w:name="OLE_LINK1"/>
          <w:bookmarkStart w:id="2" w:name="OLE_LINK2"/>
          <w:r w:rsidRPr="009C456F">
            <w:rPr>
              <w:color w:val="999999"/>
              <w:sz w:val="13"/>
              <w:szCs w:val="13"/>
            </w:rPr>
            <w:t>http://publications.copernicus.org</w:t>
          </w:r>
        </w:p>
        <w:bookmarkEnd w:id="1"/>
        <w:bookmarkEnd w:id="2"/>
        <w:p w14:paraId="6CCAD3CB" w14:textId="77777777" w:rsidR="00921B4E" w:rsidRPr="009C456F" w:rsidRDefault="00921B4E" w:rsidP="007A4B95">
          <w:pPr>
            <w:pStyle w:val="Footer"/>
            <w:spacing w:line="180" w:lineRule="atLeast"/>
            <w:rPr>
              <w:color w:val="999999"/>
              <w:sz w:val="13"/>
              <w:szCs w:val="13"/>
            </w:rPr>
          </w:pPr>
          <w:r w:rsidRPr="009C456F">
            <w:rPr>
              <w:color w:val="999999"/>
              <w:sz w:val="13"/>
              <w:szCs w:val="13"/>
            </w:rPr>
            <w:t>Phone +49 551 90 03 39 40</w:t>
          </w:r>
        </w:p>
        <w:p w14:paraId="3C2BF9D9" w14:textId="77777777" w:rsidR="00921B4E" w:rsidRPr="009C456F" w:rsidRDefault="00921B4E" w:rsidP="007A4B95">
          <w:pPr>
            <w:pStyle w:val="Footer"/>
            <w:spacing w:line="180" w:lineRule="atLeast"/>
            <w:rPr>
              <w:b/>
              <w:color w:val="999999"/>
              <w:sz w:val="13"/>
              <w:szCs w:val="13"/>
            </w:rPr>
          </w:pPr>
          <w:r w:rsidRPr="009C456F">
            <w:rPr>
              <w:color w:val="999999"/>
              <w:sz w:val="13"/>
              <w:szCs w:val="13"/>
            </w:rPr>
            <w:t>Fax +49 551 90 03 39 70</w:t>
          </w:r>
        </w:p>
      </w:tc>
      <w:tc>
        <w:tcPr>
          <w:tcW w:w="1984" w:type="dxa"/>
          <w:shd w:val="clear" w:color="auto" w:fill="auto"/>
        </w:tcPr>
        <w:p w14:paraId="7E1CD145" w14:textId="77777777" w:rsidR="00921B4E" w:rsidRPr="009C456F" w:rsidRDefault="00921B4E" w:rsidP="007A4B95">
          <w:pPr>
            <w:pStyle w:val="Footer"/>
            <w:spacing w:line="180" w:lineRule="atLeast"/>
            <w:rPr>
              <w:color w:val="999999"/>
              <w:sz w:val="13"/>
              <w:szCs w:val="13"/>
            </w:rPr>
          </w:pPr>
          <w:r w:rsidRPr="009C456F">
            <w:rPr>
              <w:b/>
              <w:color w:val="999999"/>
              <w:sz w:val="13"/>
              <w:szCs w:val="13"/>
            </w:rPr>
            <w:t>Legal Body</w:t>
          </w:r>
          <w:r w:rsidRPr="009C456F">
            <w:rPr>
              <w:color w:val="999999"/>
              <w:sz w:val="13"/>
              <w:szCs w:val="13"/>
            </w:rPr>
            <w:t xml:space="preserve"> </w:t>
          </w:r>
        </w:p>
        <w:p w14:paraId="3295434C" w14:textId="77777777" w:rsidR="00921B4E" w:rsidRPr="009C456F" w:rsidRDefault="00921B4E" w:rsidP="007A4B95">
          <w:pPr>
            <w:pStyle w:val="Footer"/>
            <w:spacing w:line="180" w:lineRule="atLeast"/>
            <w:rPr>
              <w:color w:val="999999"/>
              <w:sz w:val="13"/>
              <w:szCs w:val="13"/>
            </w:rPr>
          </w:pPr>
          <w:r w:rsidRPr="009C456F">
            <w:rPr>
              <w:color w:val="999999"/>
              <w:sz w:val="13"/>
              <w:szCs w:val="13"/>
            </w:rPr>
            <w:t>Copernicus Gesellschaft mbH</w:t>
          </w:r>
        </w:p>
        <w:p w14:paraId="23437E92" w14:textId="77777777" w:rsidR="00921B4E" w:rsidRPr="009C456F" w:rsidRDefault="00921B4E" w:rsidP="007A4B95">
          <w:pPr>
            <w:pStyle w:val="Footer"/>
            <w:spacing w:line="180" w:lineRule="atLeast"/>
            <w:rPr>
              <w:color w:val="999999"/>
              <w:sz w:val="13"/>
              <w:szCs w:val="13"/>
            </w:rPr>
          </w:pPr>
          <w:r w:rsidRPr="009C456F">
            <w:rPr>
              <w:color w:val="999999"/>
              <w:sz w:val="13"/>
              <w:szCs w:val="13"/>
            </w:rPr>
            <w:t>Based in Göttingen</w:t>
          </w:r>
        </w:p>
        <w:p w14:paraId="6F5B7736" w14:textId="77777777" w:rsidR="00921B4E" w:rsidRPr="001B5B83" w:rsidRDefault="00921B4E" w:rsidP="007A4B95">
          <w:pPr>
            <w:pStyle w:val="Footer"/>
            <w:spacing w:line="180" w:lineRule="atLeast"/>
            <w:rPr>
              <w:color w:val="999999"/>
              <w:sz w:val="13"/>
              <w:szCs w:val="13"/>
              <w:lang w:val="en-GB"/>
            </w:rPr>
          </w:pPr>
          <w:r w:rsidRPr="001B5B83">
            <w:rPr>
              <w:color w:val="999999"/>
              <w:sz w:val="13"/>
              <w:szCs w:val="13"/>
              <w:lang w:val="en-GB"/>
            </w:rPr>
            <w:t>Registered in HRB 131 298</w:t>
          </w:r>
        </w:p>
        <w:p w14:paraId="22F93A18" w14:textId="77777777" w:rsidR="00921B4E" w:rsidRPr="001B5B83" w:rsidRDefault="00921B4E" w:rsidP="007A4B95">
          <w:pPr>
            <w:pStyle w:val="Footer"/>
            <w:spacing w:line="180" w:lineRule="atLeast"/>
            <w:rPr>
              <w:color w:val="999999"/>
              <w:sz w:val="13"/>
              <w:szCs w:val="13"/>
              <w:lang w:val="en-GB"/>
            </w:rPr>
          </w:pPr>
          <w:r w:rsidRPr="001B5B83">
            <w:rPr>
              <w:color w:val="999999"/>
              <w:sz w:val="13"/>
              <w:szCs w:val="13"/>
              <w:lang w:val="en-GB"/>
            </w:rPr>
            <w:t>County Court Göttingen</w:t>
          </w:r>
        </w:p>
        <w:p w14:paraId="4E367EB6" w14:textId="77777777" w:rsidR="00921B4E" w:rsidRPr="009C456F" w:rsidRDefault="00921B4E" w:rsidP="007A4B95">
          <w:pPr>
            <w:pStyle w:val="Footer"/>
            <w:spacing w:line="180" w:lineRule="atLeast"/>
            <w:rPr>
              <w:color w:val="999999"/>
              <w:sz w:val="13"/>
              <w:szCs w:val="13"/>
            </w:rPr>
          </w:pPr>
          <w:r w:rsidRPr="009C456F">
            <w:rPr>
              <w:color w:val="999999"/>
              <w:sz w:val="13"/>
              <w:szCs w:val="13"/>
            </w:rPr>
            <w:t>Tax Office FA Göttingen</w:t>
          </w:r>
        </w:p>
        <w:p w14:paraId="1BA7FDB6" w14:textId="77777777" w:rsidR="00921B4E" w:rsidRPr="009C456F" w:rsidRDefault="00921B4E" w:rsidP="007A4B95">
          <w:pPr>
            <w:pStyle w:val="Footer"/>
            <w:spacing w:line="180" w:lineRule="atLeast"/>
            <w:rPr>
              <w:color w:val="999999"/>
              <w:sz w:val="13"/>
              <w:szCs w:val="13"/>
            </w:rPr>
          </w:pPr>
          <w:r w:rsidRPr="009C456F">
            <w:rPr>
              <w:color w:val="999999"/>
              <w:sz w:val="13"/>
              <w:szCs w:val="13"/>
            </w:rPr>
            <w:t>USt-IdNr. DE216566440</w:t>
          </w:r>
        </w:p>
      </w:tc>
    </w:tr>
  </w:tbl>
  <w:p w14:paraId="696A1A93" w14:textId="77777777" w:rsidR="00B66241" w:rsidRDefault="00B66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D6E79" w14:textId="77777777" w:rsidR="00236FEE" w:rsidRDefault="00236FEE">
      <w:r>
        <w:separator/>
      </w:r>
    </w:p>
  </w:footnote>
  <w:footnote w:type="continuationSeparator" w:id="0">
    <w:p w14:paraId="67EC8A21" w14:textId="77777777" w:rsidR="00236FEE" w:rsidRDefault="00236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94FC" w14:textId="77777777" w:rsidR="00041F09" w:rsidRDefault="00921B4E">
    <w:pPr>
      <w:pStyle w:val="Header"/>
    </w:pPr>
    <w:r>
      <w:rPr>
        <w:noProof/>
        <w:lang w:val="en-GB" w:eastAsia="en-GB"/>
      </w:rPr>
      <w:drawing>
        <wp:anchor distT="0" distB="0" distL="114300" distR="114300" simplePos="0" relativeHeight="251660288" behindDoc="1" locked="0" layoutInCell="1" allowOverlap="1" wp14:anchorId="04698F14" wp14:editId="60A298C7">
          <wp:simplePos x="0" y="0"/>
          <wp:positionH relativeFrom="column">
            <wp:posOffset>-881380</wp:posOffset>
          </wp:positionH>
          <wp:positionV relativeFrom="paragraph">
            <wp:posOffset>19050</wp:posOffset>
          </wp:positionV>
          <wp:extent cx="7521407" cy="1917700"/>
          <wp:effectExtent l="0" t="0" r="381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copernicus_pub_digiprint..tif"/>
                  <pic:cNvPicPr/>
                </pic:nvPicPr>
                <pic:blipFill rotWithShape="1">
                  <a:blip r:embed="rId1" cstate="print">
                    <a:extLst>
                      <a:ext uri="{28A0092B-C50C-407E-A947-70E740481C1C}">
                        <a14:useLocalDpi xmlns:a14="http://schemas.microsoft.com/office/drawing/2010/main" val="0"/>
                      </a:ext>
                    </a:extLst>
                  </a:blip>
                  <a:srcRect b="81976"/>
                  <a:stretch/>
                </pic:blipFill>
                <pic:spPr bwMode="auto">
                  <a:xfrm>
                    <a:off x="0" y="0"/>
                    <a:ext cx="7521407" cy="191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34E0">
      <w:rPr>
        <w:noProof/>
        <w:lang w:val="en-GB" w:eastAsia="en-GB"/>
      </w:rPr>
      <mc:AlternateContent>
        <mc:Choice Requires="wps">
          <w:drawing>
            <wp:anchor distT="0" distB="0" distL="114300" distR="114300" simplePos="0" relativeHeight="251656192" behindDoc="0" locked="0" layoutInCell="1" allowOverlap="1" wp14:anchorId="58CBF211" wp14:editId="231265F9">
              <wp:simplePos x="0" y="0"/>
              <wp:positionH relativeFrom="page">
                <wp:posOffset>6158230</wp:posOffset>
              </wp:positionH>
              <wp:positionV relativeFrom="page">
                <wp:posOffset>1717675</wp:posOffset>
              </wp:positionV>
              <wp:extent cx="929005" cy="222250"/>
              <wp:effectExtent l="0" t="3175" r="0" b="317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AFB717" w14:textId="77777777" w:rsidR="00587AAC" w:rsidRDefault="00587AAC" w:rsidP="00587AAC">
                          <w:pPr>
                            <w:pStyle w:val="Kontakt"/>
                            <w:tabs>
                              <w:tab w:val="left" w:pos="540"/>
                            </w:tabs>
                          </w:pPr>
                          <w:r>
                            <w:t xml:space="preserve">Page </w:t>
                          </w:r>
                          <w:r>
                            <w:fldChar w:fldCharType="begin"/>
                          </w:r>
                          <w:r>
                            <w:instrText xml:space="preserve"> PAGE  \* Arabic  \* MERGEFORMAT </w:instrText>
                          </w:r>
                          <w:r>
                            <w:fldChar w:fldCharType="separate"/>
                          </w:r>
                          <w:r w:rsidR="001B5B83">
                            <w:rPr>
                              <w:noProof/>
                            </w:rPr>
                            <w:t>1</w:t>
                          </w:r>
                          <w:r>
                            <w:fldChar w:fldCharType="end"/>
                          </w:r>
                          <w:r>
                            <w:t>/</w:t>
                          </w:r>
                          <w:fldSimple w:instr=" NUMPAGES  \* Arabic  \* MERGEFORMAT ">
                            <w:r w:rsidR="001B5B83">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BF211" id="_x0000_t202" coordsize="21600,21600" o:spt="202" path="m,l,21600r21600,l21600,xe">
              <v:stroke joinstyle="miter"/>
              <v:path gradientshapeok="t" o:connecttype="rect"/>
            </v:shapetype>
            <v:shape id="Text Box 19" o:spid="_x0000_s1026" type="#_x0000_t202" style="position:absolute;margin-left:484.9pt;margin-top:135.25pt;width:73.15pt;height: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" stroked="f">
              <v:textbox inset="0,0,0,0">
                <w:txbxContent>
                  <w:p w14:paraId="3DAFB717" w14:textId="77777777" w:rsidR="00587AAC" w:rsidRDefault="00587AAC" w:rsidP="00587AAC">
                    <w:pPr>
                      <w:pStyle w:val="Kontakt"/>
                      <w:tabs>
                        <w:tab w:val="left" w:pos="540"/>
                      </w:tabs>
                    </w:pPr>
                    <w:r>
                      <w:t xml:space="preserve">Page </w:t>
                    </w:r>
                    <w:r>
                      <w:fldChar w:fldCharType="begin"/>
                    </w:r>
                    <w:r>
                      <w:instrText xml:space="preserve"> PAGE  \* Arabic  \* MERGEFORMAT </w:instrText>
                    </w:r>
                    <w:r>
                      <w:fldChar w:fldCharType="separate"/>
                    </w:r>
                    <w:r w:rsidR="001B5B83">
                      <w:rPr>
                        <w:noProof/>
                      </w:rPr>
                      <w:t>1</w:t>
                    </w:r>
                    <w:r>
                      <w:fldChar w:fldCharType="end"/>
                    </w:r>
                    <w:r>
                      <w:t>/</w:t>
                    </w:r>
                    <w:fldSimple w:instr=" NUMPAGES  \* Arabic  \* MERGEFORMAT ">
                      <w:r w:rsidR="001B5B83">
                        <w:rPr>
                          <w:noProof/>
                        </w:rPr>
                        <w:t>1</w:t>
                      </w:r>
                    </w:fldSimple>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4EB1" w14:textId="77777777" w:rsidR="004A3B6F" w:rsidRDefault="006434E0">
    <w:pPr>
      <w:pStyle w:val="Header"/>
    </w:pPr>
    <w:r>
      <w:rPr>
        <w:noProof/>
        <w:lang w:val="en-GB" w:eastAsia="en-GB"/>
      </w:rPr>
      <w:drawing>
        <wp:anchor distT="0" distB="0" distL="114300" distR="114300" simplePos="0" relativeHeight="251659264" behindDoc="1" locked="0" layoutInCell="1" allowOverlap="1" wp14:anchorId="13DEB53C" wp14:editId="61DB85FA">
          <wp:simplePos x="0" y="0"/>
          <wp:positionH relativeFrom="page">
            <wp:posOffset>0</wp:posOffset>
          </wp:positionH>
          <wp:positionV relativeFrom="page">
            <wp:posOffset>0</wp:posOffset>
          </wp:positionV>
          <wp:extent cx="7203440" cy="10452735"/>
          <wp:effectExtent l="0" t="0" r="0" b="5715"/>
          <wp:wrapNone/>
          <wp:docPr id="16" name="Picture 16" descr="bb-hi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b-hintergr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3440" cy="10452735"/>
                  </a:xfrm>
                  <a:prstGeom prst="rect">
                    <a:avLst/>
                  </a:prstGeom>
                  <a:noFill/>
                </pic:spPr>
              </pic:pic>
            </a:graphicData>
          </a:graphic>
          <wp14:sizeRelH relativeFrom="page">
            <wp14:pctWidth>0</wp14:pctWidth>
          </wp14:sizeRelH>
          <wp14:sizeRelV relativeFrom="page">
            <wp14:pctHeight>0</wp14:pctHeight>
          </wp14:sizeRelV>
        </wp:anchor>
      </w:drawing>
    </w:r>
  </w:p>
  <w:p w14:paraId="6CD29E29" w14:textId="77777777" w:rsidR="004A3B6F" w:rsidRDefault="004A3B6F">
    <w:pPr>
      <w:pStyle w:val="Header"/>
    </w:pPr>
  </w:p>
  <w:p w14:paraId="670A7E22" w14:textId="77777777" w:rsidR="004A3B6F" w:rsidRDefault="004A3B6F">
    <w:pPr>
      <w:pStyle w:val="Header"/>
    </w:pPr>
  </w:p>
  <w:p w14:paraId="1895C648" w14:textId="77777777" w:rsidR="004A3B6F" w:rsidRDefault="004A3B6F">
    <w:pPr>
      <w:pStyle w:val="Header"/>
    </w:pPr>
  </w:p>
  <w:p w14:paraId="44E46929" w14:textId="77777777" w:rsidR="005B4DCB" w:rsidRDefault="005B4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C026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22EE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27C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7C1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0BA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0481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10A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10A8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8A4C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A4ED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621EB8"/>
    <w:multiLevelType w:val="hybridMultilevel"/>
    <w:tmpl w:val="B3626938"/>
    <w:lvl w:ilvl="0" w:tplc="F29A847E">
      <w:start w:val="1"/>
      <w:numFmt w:val="bullet"/>
      <w:pStyle w:val="Bullets"/>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6847900">
    <w:abstractNumId w:val="9"/>
  </w:num>
  <w:num w:numId="2" w16cid:durableId="1692299412">
    <w:abstractNumId w:val="7"/>
  </w:num>
  <w:num w:numId="3" w16cid:durableId="213588126">
    <w:abstractNumId w:val="6"/>
  </w:num>
  <w:num w:numId="4" w16cid:durableId="948784007">
    <w:abstractNumId w:val="5"/>
  </w:num>
  <w:num w:numId="5" w16cid:durableId="1165171187">
    <w:abstractNumId w:val="4"/>
  </w:num>
  <w:num w:numId="6" w16cid:durableId="124548173">
    <w:abstractNumId w:val="8"/>
  </w:num>
  <w:num w:numId="7" w16cid:durableId="1790859471">
    <w:abstractNumId w:val="3"/>
  </w:num>
  <w:num w:numId="8" w16cid:durableId="1240939615">
    <w:abstractNumId w:val="2"/>
  </w:num>
  <w:num w:numId="9" w16cid:durableId="701438061">
    <w:abstractNumId w:val="1"/>
  </w:num>
  <w:num w:numId="10" w16cid:durableId="856190552">
    <w:abstractNumId w:val="0"/>
  </w:num>
  <w:num w:numId="11" w16cid:durableId="13959353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2B"/>
    <w:rsid w:val="00002EA0"/>
    <w:rsid w:val="00016A0D"/>
    <w:rsid w:val="0004043C"/>
    <w:rsid w:val="00041F09"/>
    <w:rsid w:val="0005089E"/>
    <w:rsid w:val="00096859"/>
    <w:rsid w:val="000A35E1"/>
    <w:rsid w:val="000A4407"/>
    <w:rsid w:val="00166591"/>
    <w:rsid w:val="001777F0"/>
    <w:rsid w:val="00196F3C"/>
    <w:rsid w:val="001B5B83"/>
    <w:rsid w:val="001B6454"/>
    <w:rsid w:val="002222B6"/>
    <w:rsid w:val="00236CBF"/>
    <w:rsid w:val="00236FEE"/>
    <w:rsid w:val="0024335E"/>
    <w:rsid w:val="00250C52"/>
    <w:rsid w:val="0026391B"/>
    <w:rsid w:val="00301233"/>
    <w:rsid w:val="00311D44"/>
    <w:rsid w:val="00366CB7"/>
    <w:rsid w:val="00370C22"/>
    <w:rsid w:val="00371BC1"/>
    <w:rsid w:val="00373971"/>
    <w:rsid w:val="003863C2"/>
    <w:rsid w:val="003B6168"/>
    <w:rsid w:val="003C20CD"/>
    <w:rsid w:val="003C4A59"/>
    <w:rsid w:val="003E1C91"/>
    <w:rsid w:val="003F075A"/>
    <w:rsid w:val="00434DAF"/>
    <w:rsid w:val="004351CC"/>
    <w:rsid w:val="00443B33"/>
    <w:rsid w:val="00451E6F"/>
    <w:rsid w:val="004678F0"/>
    <w:rsid w:val="004768CF"/>
    <w:rsid w:val="00485B5A"/>
    <w:rsid w:val="00487496"/>
    <w:rsid w:val="0049716F"/>
    <w:rsid w:val="004A3B6F"/>
    <w:rsid w:val="004E57C3"/>
    <w:rsid w:val="0050624F"/>
    <w:rsid w:val="0052656B"/>
    <w:rsid w:val="00533DF1"/>
    <w:rsid w:val="005617AB"/>
    <w:rsid w:val="00587AAC"/>
    <w:rsid w:val="005B4DCB"/>
    <w:rsid w:val="00600A5A"/>
    <w:rsid w:val="00613A64"/>
    <w:rsid w:val="006172A2"/>
    <w:rsid w:val="00631979"/>
    <w:rsid w:val="00631BB6"/>
    <w:rsid w:val="006434E0"/>
    <w:rsid w:val="00662EBA"/>
    <w:rsid w:val="0066787D"/>
    <w:rsid w:val="00670486"/>
    <w:rsid w:val="00670BBF"/>
    <w:rsid w:val="00681B51"/>
    <w:rsid w:val="006A0BC5"/>
    <w:rsid w:val="006A2C2B"/>
    <w:rsid w:val="006B3297"/>
    <w:rsid w:val="006D1EDD"/>
    <w:rsid w:val="006F3744"/>
    <w:rsid w:val="00746729"/>
    <w:rsid w:val="007724E1"/>
    <w:rsid w:val="00780B27"/>
    <w:rsid w:val="007A6436"/>
    <w:rsid w:val="007F2A12"/>
    <w:rsid w:val="00803ACF"/>
    <w:rsid w:val="008400AF"/>
    <w:rsid w:val="00846CEB"/>
    <w:rsid w:val="008B1E7D"/>
    <w:rsid w:val="008C21BB"/>
    <w:rsid w:val="009144B4"/>
    <w:rsid w:val="009174D8"/>
    <w:rsid w:val="00921B4E"/>
    <w:rsid w:val="00921B94"/>
    <w:rsid w:val="00964F05"/>
    <w:rsid w:val="00974B5A"/>
    <w:rsid w:val="0098521F"/>
    <w:rsid w:val="009938B5"/>
    <w:rsid w:val="009B20C3"/>
    <w:rsid w:val="009C7583"/>
    <w:rsid w:val="00A36A2E"/>
    <w:rsid w:val="00A42408"/>
    <w:rsid w:val="00A52AAA"/>
    <w:rsid w:val="00A66C04"/>
    <w:rsid w:val="00AA0EF4"/>
    <w:rsid w:val="00AB0476"/>
    <w:rsid w:val="00AC2363"/>
    <w:rsid w:val="00AF56D1"/>
    <w:rsid w:val="00B01532"/>
    <w:rsid w:val="00B47EAC"/>
    <w:rsid w:val="00B60B85"/>
    <w:rsid w:val="00B66241"/>
    <w:rsid w:val="00B66D84"/>
    <w:rsid w:val="00B82D9C"/>
    <w:rsid w:val="00B97579"/>
    <w:rsid w:val="00BE5131"/>
    <w:rsid w:val="00C139C5"/>
    <w:rsid w:val="00C21C4B"/>
    <w:rsid w:val="00C32320"/>
    <w:rsid w:val="00C66F91"/>
    <w:rsid w:val="00C71812"/>
    <w:rsid w:val="00C765D8"/>
    <w:rsid w:val="00CB6F3F"/>
    <w:rsid w:val="00CC0D3F"/>
    <w:rsid w:val="00CC58EB"/>
    <w:rsid w:val="00CE64AD"/>
    <w:rsid w:val="00D21B28"/>
    <w:rsid w:val="00D3647E"/>
    <w:rsid w:val="00D720D8"/>
    <w:rsid w:val="00D8319F"/>
    <w:rsid w:val="00D839AC"/>
    <w:rsid w:val="00D8683C"/>
    <w:rsid w:val="00D952C8"/>
    <w:rsid w:val="00DA3618"/>
    <w:rsid w:val="00DB5BAB"/>
    <w:rsid w:val="00DC0D59"/>
    <w:rsid w:val="00DC373F"/>
    <w:rsid w:val="00DF5EA0"/>
    <w:rsid w:val="00DF62E9"/>
    <w:rsid w:val="00E207D3"/>
    <w:rsid w:val="00EC6CAC"/>
    <w:rsid w:val="00F2359B"/>
    <w:rsid w:val="00F42621"/>
    <w:rsid w:val="00F942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2E433"/>
  <w15:chartTrackingRefBased/>
  <w15:docId w15:val="{4BD104E2-B9C8-4A41-926F-4303977D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5D8"/>
    <w:pPr>
      <w:spacing w:line="260" w:lineRule="exact"/>
    </w:pPr>
    <w:rPr>
      <w:rFonts w:ascii="Verdana" w:hAnsi="Verdana"/>
      <w:sz w:val="19"/>
      <w:szCs w:val="24"/>
      <w:lang w:val="de-DE" w:eastAsia="de-DE"/>
    </w:rPr>
  </w:style>
  <w:style w:type="paragraph" w:styleId="Heading1">
    <w:name w:val="heading 1"/>
    <w:basedOn w:val="Normal"/>
    <w:next w:val="Normal"/>
    <w:qFormat/>
    <w:rsid w:val="009144B4"/>
    <w:pPr>
      <w:keepNext/>
      <w:spacing w:before="240" w:after="360" w:line="240" w:lineRule="auto"/>
      <w:outlineLvl w:val="0"/>
    </w:pPr>
    <w:rPr>
      <w:rFonts w:cs="Arial"/>
      <w:b/>
      <w:bCs/>
      <w:color w:val="000000"/>
      <w:kern w:val="32"/>
      <w:sz w:val="32"/>
      <w:szCs w:val="32"/>
    </w:rPr>
  </w:style>
  <w:style w:type="paragraph" w:styleId="Heading2">
    <w:name w:val="heading 2"/>
    <w:basedOn w:val="Normal"/>
    <w:next w:val="Normal"/>
    <w:qFormat/>
    <w:rsid w:val="002222B6"/>
    <w:pPr>
      <w:keepNext/>
      <w:pBdr>
        <w:bottom w:val="single" w:sz="4" w:space="1" w:color="808080"/>
      </w:pBdr>
      <w:spacing w:before="240" w:after="260" w:line="240" w:lineRule="auto"/>
      <w:outlineLvl w:val="1"/>
    </w:pPr>
    <w:rPr>
      <w:rFonts w:cs="Arial"/>
      <w:b/>
      <w:bCs/>
      <w:iCs/>
      <w:sz w:val="24"/>
      <w:szCs w:val="28"/>
    </w:rPr>
  </w:style>
  <w:style w:type="paragraph" w:styleId="Heading3">
    <w:name w:val="heading 3"/>
    <w:basedOn w:val="Normal"/>
    <w:next w:val="Normal"/>
    <w:qFormat/>
    <w:rsid w:val="009144B4"/>
    <w:pPr>
      <w:keepNext/>
      <w:spacing w:before="240" w:after="260"/>
      <w:outlineLvl w:val="2"/>
    </w:pPr>
    <w:rPr>
      <w:rFonts w:cs="Arial"/>
      <w:b/>
      <w:bCs/>
      <w:szCs w:val="26"/>
    </w:rPr>
  </w:style>
  <w:style w:type="paragraph" w:styleId="Heading4">
    <w:name w:val="heading 4"/>
    <w:basedOn w:val="Normal"/>
    <w:next w:val="Normal"/>
    <w:qFormat/>
    <w:rsid w:val="00803ACF"/>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4DCB"/>
    <w:pPr>
      <w:tabs>
        <w:tab w:val="center" w:pos="4536"/>
        <w:tab w:val="right" w:pos="9072"/>
      </w:tabs>
    </w:pPr>
  </w:style>
  <w:style w:type="paragraph" w:styleId="Footer">
    <w:name w:val="footer"/>
    <w:basedOn w:val="Normal"/>
    <w:link w:val="FooterChar"/>
    <w:qFormat/>
    <w:rsid w:val="005B4DCB"/>
    <w:pPr>
      <w:tabs>
        <w:tab w:val="center" w:pos="4536"/>
        <w:tab w:val="right" w:pos="9072"/>
      </w:tabs>
    </w:pPr>
  </w:style>
  <w:style w:type="paragraph" w:customStyle="1" w:styleId="Kontakt">
    <w:name w:val="Kontakt"/>
    <w:basedOn w:val="Normal"/>
    <w:qFormat/>
    <w:rsid w:val="00C66F91"/>
    <w:pPr>
      <w:spacing w:line="160" w:lineRule="exact"/>
    </w:pPr>
    <w:rPr>
      <w:color w:val="808080"/>
      <w:sz w:val="13"/>
    </w:rPr>
  </w:style>
  <w:style w:type="paragraph" w:customStyle="1" w:styleId="Betreff">
    <w:name w:val="Betreff"/>
    <w:basedOn w:val="Normal"/>
    <w:next w:val="Normal"/>
    <w:qFormat/>
    <w:rsid w:val="007724E1"/>
    <w:rPr>
      <w:b/>
    </w:rPr>
  </w:style>
  <w:style w:type="character" w:styleId="Hyperlink">
    <w:name w:val="Hyperlink"/>
    <w:rsid w:val="00AA0EF4"/>
    <w:rPr>
      <w:color w:val="0000FF"/>
      <w:u w:val="single"/>
    </w:rPr>
  </w:style>
  <w:style w:type="table" w:styleId="TableGrid">
    <w:name w:val="Table Grid"/>
    <w:basedOn w:val="TableNormal"/>
    <w:rsid w:val="009938B5"/>
    <w:pPr>
      <w:spacing w:line="260" w:lineRule="exact"/>
    </w:pPr>
    <w:tblPr>
      <w:tblCellMar>
        <w:left w:w="0" w:type="dxa"/>
        <w:right w:w="0" w:type="dxa"/>
      </w:tblCellMar>
    </w:tblPr>
  </w:style>
  <w:style w:type="paragraph" w:customStyle="1" w:styleId="Name">
    <w:name w:val="Name"/>
    <w:basedOn w:val="Normal"/>
    <w:qFormat/>
    <w:rsid w:val="00A42408"/>
    <w:pPr>
      <w:spacing w:before="160" w:after="80"/>
    </w:pPr>
    <w:rPr>
      <w:rFonts w:ascii="Book Antiqua" w:hAnsi="Book Antiqua"/>
      <w:color w:val="808080"/>
      <w:sz w:val="22"/>
    </w:rPr>
  </w:style>
  <w:style w:type="paragraph" w:styleId="BalloonText">
    <w:name w:val="Balloon Text"/>
    <w:basedOn w:val="Normal"/>
    <w:semiHidden/>
    <w:rsid w:val="00B82D9C"/>
    <w:rPr>
      <w:rFonts w:ascii="Tahoma" w:hAnsi="Tahoma" w:cs="Tahoma"/>
      <w:sz w:val="16"/>
      <w:szCs w:val="16"/>
    </w:rPr>
  </w:style>
  <w:style w:type="paragraph" w:styleId="NormalWeb">
    <w:name w:val="Normal (Web)"/>
    <w:basedOn w:val="Normal"/>
    <w:rsid w:val="00587AAC"/>
    <w:pPr>
      <w:spacing w:before="100" w:beforeAutospacing="1" w:after="100" w:afterAutospacing="1" w:line="240" w:lineRule="auto"/>
    </w:pPr>
    <w:rPr>
      <w:rFonts w:ascii="Times New Roman" w:hAnsi="Times New Roman"/>
      <w:sz w:val="24"/>
    </w:rPr>
  </w:style>
  <w:style w:type="table" w:customStyle="1" w:styleId="Copernicus">
    <w:name w:val="Copernicus"/>
    <w:basedOn w:val="TableNormal"/>
    <w:rsid w:val="003E1C91"/>
    <w:rPr>
      <w:rFonts w:ascii="Verdana" w:hAnsi="Verdana"/>
      <w:sz w:val="19"/>
      <w:lang w:eastAsia="en-GB"/>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paragraph" w:customStyle="1" w:styleId="Bullets">
    <w:name w:val="Bullets"/>
    <w:basedOn w:val="Normal"/>
    <w:link w:val="BulletsChar"/>
    <w:qFormat/>
    <w:rsid w:val="003E1C91"/>
    <w:pPr>
      <w:numPr>
        <w:numId w:val="11"/>
      </w:numPr>
    </w:pPr>
    <w:rPr>
      <w:lang w:val="en-GB"/>
    </w:rPr>
  </w:style>
  <w:style w:type="character" w:customStyle="1" w:styleId="BulletsChar">
    <w:name w:val="Bullets Char"/>
    <w:link w:val="Bullets"/>
    <w:rsid w:val="003E1C91"/>
    <w:rPr>
      <w:rFonts w:ascii="Verdana" w:hAnsi="Verdana"/>
      <w:sz w:val="19"/>
      <w:szCs w:val="24"/>
      <w:lang w:eastAsia="de-DE"/>
    </w:rPr>
  </w:style>
  <w:style w:type="character" w:customStyle="1" w:styleId="FooterChar">
    <w:name w:val="Footer Char"/>
    <w:link w:val="Footer"/>
    <w:rsid w:val="00921B4E"/>
    <w:rPr>
      <w:rFonts w:ascii="Verdana" w:hAnsi="Verdana"/>
      <w:sz w:val="19"/>
      <w:szCs w:val="24"/>
      <w:lang w:val="de-DE" w:eastAsia="de-DE"/>
    </w:rPr>
  </w:style>
  <w:style w:type="character" w:styleId="PlaceholderText">
    <w:name w:val="Placeholder Text"/>
    <w:basedOn w:val="DefaultParagraphFont"/>
    <w:uiPriority w:val="99"/>
    <w:semiHidden/>
    <w:rsid w:val="006A2C2B"/>
    <w:rPr>
      <w:color w:val="808080"/>
    </w:rPr>
  </w:style>
  <w:style w:type="paragraph" w:styleId="NoSpacing">
    <w:name w:val="No Spacing"/>
    <w:link w:val="NoSpacingChar"/>
    <w:uiPriority w:val="1"/>
    <w:qFormat/>
    <w:rsid w:val="006A2C2B"/>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6A2C2B"/>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270125">
      <w:bodyDiv w:val="1"/>
      <w:marLeft w:val="0"/>
      <w:marRight w:val="0"/>
      <w:marTop w:val="0"/>
      <w:marBottom w:val="0"/>
      <w:divBdr>
        <w:top w:val="none" w:sz="0" w:space="0" w:color="auto"/>
        <w:left w:val="none" w:sz="0" w:space="0" w:color="auto"/>
        <w:bottom w:val="none" w:sz="0" w:space="0" w:color="auto"/>
        <w:right w:val="none" w:sz="0" w:space="0" w:color="auto"/>
      </w:divBdr>
    </w:div>
    <w:div w:id="211092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Publications_DigiPrint</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Publications_DigiPrint</dc:title>
  <dc:subject>Copernicus Publications Document</dc:subject>
  <dc:creator>Melda Ohan</dc:creator>
  <cp:keywords/>
  <dc:description/>
  <cp:lastModifiedBy>Melda Ohan</cp:lastModifiedBy>
  <cp:revision>4</cp:revision>
  <cp:lastPrinted>2008-10-22T16:29:00Z</cp:lastPrinted>
  <dcterms:created xsi:type="dcterms:W3CDTF">2022-10-24T06:39:00Z</dcterms:created>
  <dcterms:modified xsi:type="dcterms:W3CDTF">2022-10-24T09:57:00Z</dcterms:modified>
</cp:coreProperties>
</file>